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bookmarkStart w:id="0" w:name="P101"/>
      <w:bookmarkEnd w:id="0"/>
      <w:r w:rsidRPr="004E6A75">
        <w:rPr>
          <w:rFonts w:ascii="Times New Roman" w:hAnsi="Times New Roman"/>
          <w:sz w:val="23"/>
          <w:szCs w:val="23"/>
        </w:rPr>
        <w:t>Приложение № 1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к Типовой форме соглашения,</w:t>
      </w:r>
    </w:p>
    <w:p w:rsidR="00F376F1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утвержденной</w:t>
      </w:r>
      <w:r w:rsidR="00F376F1" w:rsidRPr="00F376F1">
        <w:rPr>
          <w:rFonts w:ascii="Times New Roman" w:hAnsi="Times New Roman"/>
          <w:sz w:val="23"/>
          <w:szCs w:val="23"/>
        </w:rPr>
        <w:t xml:space="preserve"> </w:t>
      </w:r>
      <w:r w:rsidR="00F376F1">
        <w:rPr>
          <w:rFonts w:ascii="Times New Roman" w:hAnsi="Times New Roman"/>
          <w:sz w:val="23"/>
          <w:szCs w:val="23"/>
        </w:rPr>
        <w:t>распоряжением</w:t>
      </w:r>
    </w:p>
    <w:p w:rsidR="00E01B11" w:rsidRPr="004E6A75" w:rsidRDefault="00C31879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директора департамента финансов</w:t>
      </w:r>
    </w:p>
    <w:p w:rsidR="004C33C6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Администрации </w:t>
      </w:r>
      <w:r w:rsidR="00C31879" w:rsidRPr="004E6A75">
        <w:rPr>
          <w:rFonts w:ascii="Times New Roman" w:hAnsi="Times New Roman"/>
          <w:sz w:val="23"/>
          <w:szCs w:val="23"/>
        </w:rPr>
        <w:t>городского округа</w:t>
      </w:r>
    </w:p>
    <w:p w:rsidR="00E01B11" w:rsidRPr="004E6A75" w:rsidRDefault="00C31879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"Город Архангельск"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от </w:t>
      </w:r>
      <w:r w:rsidR="00F376F1" w:rsidRPr="002061DE">
        <w:rPr>
          <w:rFonts w:ascii="Times New Roman" w:hAnsi="Times New Roman"/>
          <w:sz w:val="23"/>
          <w:szCs w:val="23"/>
        </w:rPr>
        <w:t xml:space="preserve">3 </w:t>
      </w:r>
      <w:r w:rsidR="00F376F1">
        <w:rPr>
          <w:rFonts w:ascii="Times New Roman" w:hAnsi="Times New Roman"/>
          <w:sz w:val="23"/>
          <w:szCs w:val="23"/>
        </w:rPr>
        <w:t xml:space="preserve">сентября </w:t>
      </w:r>
      <w:r w:rsidRPr="004E6A75">
        <w:rPr>
          <w:rFonts w:ascii="Times New Roman" w:hAnsi="Times New Roman"/>
          <w:sz w:val="23"/>
          <w:szCs w:val="23"/>
        </w:rPr>
        <w:t xml:space="preserve">2024 </w:t>
      </w:r>
      <w:r w:rsidR="00F376F1">
        <w:rPr>
          <w:rFonts w:ascii="Times New Roman" w:hAnsi="Times New Roman"/>
          <w:sz w:val="23"/>
          <w:szCs w:val="23"/>
        </w:rPr>
        <w:t xml:space="preserve">года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</w:t>
      </w:r>
      <w:r w:rsidR="00F376F1">
        <w:rPr>
          <w:rFonts w:ascii="Times New Roman" w:hAnsi="Times New Roman"/>
          <w:sz w:val="23"/>
          <w:szCs w:val="23"/>
        </w:rPr>
        <w:t>62р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Рекомендуемый образец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Приложение </w:t>
      </w:r>
      <w:r w:rsidR="00A409BC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___ к соглашению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от _____________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>____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 xml:space="preserve">(Приложение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________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к Дополнительному соглашению &lt;1&gt;</w:t>
      </w: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от _____</w:t>
      </w:r>
      <w:r w:rsidR="00A409BC" w:rsidRPr="004E6A75">
        <w:rPr>
          <w:rFonts w:ascii="Times New Roman" w:hAnsi="Times New Roman"/>
          <w:sz w:val="23"/>
          <w:szCs w:val="23"/>
        </w:rPr>
        <w:t>____</w:t>
      </w:r>
      <w:r w:rsidRPr="004E6A75">
        <w:rPr>
          <w:rFonts w:ascii="Times New Roman" w:hAnsi="Times New Roman"/>
          <w:sz w:val="23"/>
          <w:szCs w:val="23"/>
        </w:rPr>
        <w:t xml:space="preserve">____ </w:t>
      </w:r>
      <w:r w:rsidR="00C31879" w:rsidRPr="004E6A75">
        <w:rPr>
          <w:rFonts w:ascii="Times New Roman" w:hAnsi="Times New Roman"/>
          <w:sz w:val="23"/>
          <w:szCs w:val="23"/>
        </w:rPr>
        <w:t>№</w:t>
      </w:r>
      <w:r w:rsidRPr="004E6A75">
        <w:rPr>
          <w:rFonts w:ascii="Times New Roman" w:hAnsi="Times New Roman"/>
          <w:sz w:val="23"/>
          <w:szCs w:val="23"/>
        </w:rPr>
        <w:t xml:space="preserve"> ___)</w:t>
      </w:r>
    </w:p>
    <w:p w:rsidR="004E6A75" w:rsidRDefault="004E6A75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1" w:name="P767"/>
      <w:bookmarkEnd w:id="1"/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Условия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оказания муниципальных услуг в социальной сфере</w:t>
      </w:r>
    </w:p>
    <w:p w:rsidR="00E01B11" w:rsidRPr="004E6A75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01B11" w:rsidRPr="004E6A75" w:rsidRDefault="00E01B11" w:rsidP="00A4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1. Условия о наименовании(</w:t>
      </w:r>
      <w:proofErr w:type="spellStart"/>
      <w:r w:rsidRPr="004E6A75">
        <w:rPr>
          <w:rFonts w:ascii="Times New Roman" w:hAnsi="Times New Roman"/>
          <w:sz w:val="23"/>
          <w:szCs w:val="23"/>
        </w:rPr>
        <w:t>ях</w:t>
      </w:r>
      <w:proofErr w:type="spellEnd"/>
      <w:r w:rsidRPr="004E6A75">
        <w:rPr>
          <w:rFonts w:ascii="Times New Roman" w:hAnsi="Times New Roman"/>
          <w:sz w:val="23"/>
          <w:szCs w:val="23"/>
        </w:rPr>
        <w:t>) муниципальной(</w:t>
      </w:r>
      <w:proofErr w:type="spellStart"/>
      <w:r w:rsidRPr="004E6A75">
        <w:rPr>
          <w:rFonts w:ascii="Times New Roman" w:hAnsi="Times New Roman"/>
          <w:sz w:val="23"/>
          <w:szCs w:val="23"/>
        </w:rPr>
        <w:t>ых</w:t>
      </w:r>
      <w:proofErr w:type="spellEnd"/>
      <w:r w:rsidRPr="004E6A75">
        <w:rPr>
          <w:rFonts w:ascii="Times New Roman" w:hAnsi="Times New Roman"/>
          <w:sz w:val="23"/>
          <w:szCs w:val="23"/>
        </w:rPr>
        <w:t xml:space="preserve">) </w:t>
      </w:r>
      <w:r w:rsidR="00F376F1">
        <w:rPr>
          <w:rFonts w:ascii="Times New Roman" w:hAnsi="Times New Roman"/>
          <w:sz w:val="23"/>
          <w:szCs w:val="23"/>
        </w:rPr>
        <w:t>У</w:t>
      </w:r>
      <w:r w:rsidRPr="004E6A75">
        <w:rPr>
          <w:rFonts w:ascii="Times New Roman" w:hAnsi="Times New Roman"/>
          <w:sz w:val="23"/>
          <w:szCs w:val="23"/>
        </w:rPr>
        <w:t>слуги (</w:t>
      </w:r>
      <w:r w:rsidR="00F376F1">
        <w:rPr>
          <w:rFonts w:ascii="Times New Roman" w:hAnsi="Times New Roman"/>
          <w:sz w:val="23"/>
          <w:szCs w:val="23"/>
        </w:rPr>
        <w:t>У</w:t>
      </w:r>
      <w:r w:rsidRPr="004E6A75">
        <w:rPr>
          <w:rFonts w:ascii="Times New Roman" w:hAnsi="Times New Roman"/>
          <w:sz w:val="23"/>
          <w:szCs w:val="23"/>
        </w:rPr>
        <w:t>слуг) в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="00C54F43">
        <w:rPr>
          <w:rFonts w:ascii="Times New Roman" w:hAnsi="Times New Roman"/>
          <w:sz w:val="23"/>
          <w:szCs w:val="23"/>
        </w:rPr>
        <w:t>социальной сфере</w:t>
      </w:r>
      <w:r w:rsidRPr="004E6A75">
        <w:rPr>
          <w:rFonts w:ascii="Times New Roman" w:hAnsi="Times New Roman"/>
          <w:sz w:val="23"/>
          <w:szCs w:val="23"/>
        </w:rPr>
        <w:t>, показателях, характеризующих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 xml:space="preserve">содержание </w:t>
      </w:r>
      <w:r w:rsidR="00C31879" w:rsidRPr="004E6A75">
        <w:rPr>
          <w:rFonts w:ascii="Times New Roman" w:hAnsi="Times New Roman"/>
          <w:sz w:val="23"/>
          <w:szCs w:val="23"/>
        </w:rPr>
        <w:t>У</w:t>
      </w:r>
      <w:r w:rsidRPr="004E6A75">
        <w:rPr>
          <w:rFonts w:ascii="Times New Roman" w:hAnsi="Times New Roman"/>
          <w:sz w:val="23"/>
          <w:szCs w:val="23"/>
        </w:rPr>
        <w:t>слуги (Услуг), условиях (формах) оказания Услуги (Услуг),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>категориях потребителей Услуги (Услуг), показателях, характеризующих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>качество оказания Услуги (Услуг), допустимых возможных отклонениях</w:t>
      </w:r>
      <w:r w:rsidR="00A409BC" w:rsidRPr="004E6A75">
        <w:rPr>
          <w:rFonts w:ascii="Times New Roman" w:hAnsi="Times New Roman"/>
          <w:sz w:val="23"/>
          <w:szCs w:val="23"/>
        </w:rPr>
        <w:t xml:space="preserve"> </w:t>
      </w:r>
      <w:r w:rsidRPr="004E6A75">
        <w:rPr>
          <w:rFonts w:ascii="Times New Roman" w:hAnsi="Times New Roman"/>
          <w:sz w:val="23"/>
          <w:szCs w:val="23"/>
        </w:rPr>
        <w:t>показателя, характеризующего качество оказания Услуги (Услуг)</w:t>
      </w:r>
    </w:p>
    <w:p w:rsidR="006E7031" w:rsidRPr="009C5FEC" w:rsidRDefault="006E7031" w:rsidP="00A40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8"/>
        <w:gridCol w:w="993"/>
        <w:gridCol w:w="1152"/>
        <w:gridCol w:w="1151"/>
        <w:gridCol w:w="1151"/>
        <w:gridCol w:w="1151"/>
        <w:gridCol w:w="1151"/>
        <w:gridCol w:w="1059"/>
        <w:gridCol w:w="1127"/>
        <w:gridCol w:w="1098"/>
        <w:gridCol w:w="561"/>
        <w:gridCol w:w="1419"/>
        <w:gridCol w:w="1419"/>
      </w:tblGrid>
      <w:tr w:rsidR="00A409BC" w:rsidRPr="00E01B11" w:rsidTr="008B1DFA"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Услуги (Услуг) &lt;2&gt;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 &lt;2&gt;</w:t>
            </w:r>
          </w:p>
        </w:tc>
        <w:tc>
          <w:tcPr>
            <w:tcW w:w="0" w:type="auto"/>
            <w:gridSpan w:val="3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Показатель, характеризующий содержание Услуги (Услуг) &lt;3&gt;</w:t>
            </w:r>
          </w:p>
        </w:tc>
        <w:tc>
          <w:tcPr>
            <w:tcW w:w="0" w:type="auto"/>
            <w:gridSpan w:val="2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Условия (формы) оказания Услуги (Услуг) &lt;4&gt;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Категория потребителей Услуги (Услуг) &lt;3&gt;</w:t>
            </w:r>
          </w:p>
        </w:tc>
        <w:tc>
          <w:tcPr>
            <w:tcW w:w="0" w:type="auto"/>
            <w:gridSpan w:val="3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Показатель, характеризующий качество оказания Услуги (Услуг) (при наличии)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качество оказания Услуги (Услуг) &lt;5&gt; (при наличии)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Допустимые возможные отклонения от показателя, характеризующего качество оказания Услуги (Услуг) (при наличии)</w:t>
            </w:r>
          </w:p>
        </w:tc>
      </w:tr>
      <w:tr w:rsidR="00A409BC" w:rsidRPr="00E01B11" w:rsidTr="004E6A75"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0" w:type="auto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________ (наименование показателя)</w:t>
            </w: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1946" w:type="dxa"/>
            <w:gridSpan w:val="2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E01B11" w:rsidTr="004E6A75"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E01B11" w:rsidTr="004E6A75"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85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8B1DFA" w:rsidRPr="00E01B11" w:rsidTr="004E6A75"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409BC" w:rsidRPr="004E6A75" w:rsidRDefault="00A409BC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1B11" w:rsidRDefault="00E01B11" w:rsidP="00E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1DFA" w:rsidRPr="004E6A75" w:rsidRDefault="008B1DFA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lastRenderedPageBreak/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4C33C6" w:rsidRPr="004C33C6" w:rsidRDefault="004C33C6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"/>
        <w:gridCol w:w="1027"/>
        <w:gridCol w:w="1028"/>
        <w:gridCol w:w="530"/>
        <w:gridCol w:w="918"/>
        <w:gridCol w:w="780"/>
        <w:gridCol w:w="780"/>
        <w:gridCol w:w="802"/>
        <w:gridCol w:w="802"/>
        <w:gridCol w:w="802"/>
        <w:gridCol w:w="1278"/>
        <w:gridCol w:w="918"/>
        <w:gridCol w:w="780"/>
        <w:gridCol w:w="780"/>
        <w:gridCol w:w="802"/>
        <w:gridCol w:w="802"/>
        <w:gridCol w:w="802"/>
      </w:tblGrid>
      <w:tr w:rsidR="00017D78" w:rsidRPr="008B1DFA" w:rsidTr="00017D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 &lt;2&gt;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оказания Услуги (Услуг)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Значение показателя, характеризующего объем оказания Услуги (Услуг) &lt;6&gt;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Допустимые возможные отклонения от показателей, характеризующи</w:t>
            </w:r>
            <w:r w:rsidR="00017D78" w:rsidRPr="00875442">
              <w:rPr>
                <w:rFonts w:ascii="Times New Roman" w:hAnsi="Times New Roman"/>
                <w:sz w:val="18"/>
                <w:szCs w:val="18"/>
              </w:rPr>
              <w:t>х объем оказания Услуги (Услуг)</w:t>
            </w:r>
            <w:r w:rsidR="00017D78" w:rsidRPr="00875442">
              <w:rPr>
                <w:rFonts w:ascii="Times New Roman" w:hAnsi="Times New Roman"/>
                <w:sz w:val="18"/>
                <w:szCs w:val="18"/>
              </w:rPr>
              <w:br/>
            </w:r>
            <w:r w:rsidRPr="0087544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Значение нормативных затрат на оказание Услуги (Услуг) &lt;6&gt;</w:t>
            </w:r>
          </w:p>
        </w:tc>
      </w:tr>
      <w:tr w:rsidR="00017D78" w:rsidRPr="008B1DFA" w:rsidTr="008754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наименование &lt;2&gt;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(очередной финансовый год) &lt;7&gt;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(1-й год планового периода) &lt;7&gt;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(2-й год планового периода) &lt;7&gt;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(1 год за пределами планового периода) &lt;7&gt;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(2 год за пределами планового периода) &lt;7&gt;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("..." год за пределами планового периода) &lt;7&gt;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(очередной финансовый год) &lt;8&gt;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(1-й год планового периода) &lt;8&gt;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(2-й год планового периода) &lt;8&gt;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(1 год за пределами планового периода) &lt;8&gt;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(2 год за пределами планового периода) &lt;8&gt;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20__ год</w:t>
            </w:r>
          </w:p>
          <w:p w:rsidR="008B1DFA" w:rsidRPr="00875442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442">
              <w:rPr>
                <w:rFonts w:ascii="Times New Roman" w:hAnsi="Times New Roman"/>
                <w:sz w:val="18"/>
                <w:szCs w:val="18"/>
              </w:rPr>
              <w:t>("..." год за пределами планового периода) &lt;8&gt;</w:t>
            </w:r>
          </w:p>
        </w:tc>
      </w:tr>
      <w:tr w:rsidR="00017D78" w:rsidRPr="008B1DFA" w:rsidTr="008754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наименование &lt;2&gt;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код по ОКЕИ &lt;2&gt;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7D78" w:rsidRPr="008B1DFA" w:rsidTr="00875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A7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017D78" w:rsidRPr="008B1DFA" w:rsidTr="00875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A" w:rsidRPr="004E6A75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E6A75" w:rsidRDefault="004E6A75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8B1DFA" w:rsidRPr="004E6A75" w:rsidRDefault="008B1DFA" w:rsidP="008B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E6A75">
        <w:rPr>
          <w:rFonts w:ascii="Times New Roman" w:hAnsi="Times New Roman"/>
          <w:sz w:val="23"/>
          <w:szCs w:val="23"/>
        </w:rPr>
        <w:t>3. Предельные цены (тарифы) на оплату Услуги (услуг) потребителем услуг в случаях, если законодательством Российской Федерации предусмотрено ее оказание на частично платной основе, или порядок установления предельных цен (тарифов) на оплату Услуги (Услуг) потребителем услуг сверх объема финансового обеспечения, предоставляемого в соответствии с Соглашением</w:t>
      </w:r>
    </w:p>
    <w:p w:rsidR="008B1DFA" w:rsidRPr="004C33C6" w:rsidRDefault="008B1DFA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6"/>
        <w:gridCol w:w="1995"/>
        <w:gridCol w:w="2283"/>
        <w:gridCol w:w="1849"/>
        <w:gridCol w:w="1995"/>
        <w:gridCol w:w="1706"/>
        <w:gridCol w:w="1418"/>
        <w:gridCol w:w="2108"/>
      </w:tblGrid>
      <w:tr w:rsidR="008B1DFA" w:rsidRPr="008B1DFA" w:rsidTr="003835D4">
        <w:tc>
          <w:tcPr>
            <w:tcW w:w="414" w:type="pct"/>
            <w:vMerge w:val="restar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 xml:space="preserve">Уникальный номер реестровой записи </w:t>
            </w:r>
            <w:r w:rsidRPr="002061DE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3862" w:type="pct"/>
            <w:gridSpan w:val="6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Предельные цены (тарифы) на оплату Услуги (Услуг) потребителем услуг &lt;9&gt;</w:t>
            </w:r>
          </w:p>
        </w:tc>
        <w:tc>
          <w:tcPr>
            <w:tcW w:w="724" w:type="pct"/>
            <w:vMerge w:val="restar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 xml:space="preserve">Порядок установления предельных цен (тарифов) на оплату Услуги (Услуг) потребителем услуг сверх объема финансового обеспечения, предоставляемого </w:t>
            </w:r>
            <w:r w:rsidR="003835D4" w:rsidRPr="009C5FEC">
              <w:rPr>
                <w:rFonts w:ascii="Times New Roman" w:hAnsi="Times New Roman"/>
                <w:sz w:val="18"/>
                <w:szCs w:val="18"/>
              </w:rPr>
              <w:br/>
            </w:r>
            <w:r w:rsidRPr="009C5FEC">
              <w:rPr>
                <w:rFonts w:ascii="Times New Roman" w:hAnsi="Times New Roman"/>
                <w:sz w:val="18"/>
                <w:szCs w:val="18"/>
              </w:rPr>
              <w:t xml:space="preserve">в соответствии </w:t>
            </w:r>
            <w:r w:rsidR="003835D4" w:rsidRPr="009C5FEC">
              <w:rPr>
                <w:rFonts w:ascii="Times New Roman" w:hAnsi="Times New Roman"/>
                <w:sz w:val="18"/>
                <w:szCs w:val="18"/>
              </w:rPr>
              <w:br/>
            </w:r>
            <w:r w:rsidRPr="009C5FEC">
              <w:rPr>
                <w:rFonts w:ascii="Times New Roman" w:hAnsi="Times New Roman"/>
                <w:sz w:val="18"/>
                <w:szCs w:val="18"/>
              </w:rPr>
              <w:t>с Соглашением</w:t>
            </w:r>
          </w:p>
        </w:tc>
      </w:tr>
      <w:tr w:rsidR="008B1DFA" w:rsidRPr="008B1DFA" w:rsidTr="006E7031">
        <w:tc>
          <w:tcPr>
            <w:tcW w:w="414" w:type="pct"/>
            <w:vMerge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78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63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(1 год за пределами планового периода)</w:t>
            </w:r>
          </w:p>
        </w:tc>
        <w:tc>
          <w:tcPr>
            <w:tcW w:w="586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(2 год за пределами планового периода)</w:t>
            </w:r>
          </w:p>
        </w:tc>
        <w:tc>
          <w:tcPr>
            <w:tcW w:w="487" w:type="pct"/>
          </w:tcPr>
          <w:p w:rsidR="008B1DFA" w:rsidRPr="009C5FEC" w:rsidRDefault="008B1DFA" w:rsidP="0038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20__ ("</w:t>
            </w:r>
            <w:r w:rsidR="003835D4" w:rsidRPr="009C5FEC">
              <w:rPr>
                <w:rFonts w:ascii="Times New Roman" w:hAnsi="Times New Roman"/>
                <w:sz w:val="18"/>
                <w:szCs w:val="18"/>
              </w:rPr>
              <w:t>__</w:t>
            </w:r>
            <w:r w:rsidRPr="009C5FEC">
              <w:rPr>
                <w:rFonts w:ascii="Times New Roman" w:hAnsi="Times New Roman"/>
                <w:sz w:val="18"/>
                <w:szCs w:val="18"/>
              </w:rPr>
              <w:t>" за пределами планового периода)</w:t>
            </w:r>
          </w:p>
        </w:tc>
        <w:tc>
          <w:tcPr>
            <w:tcW w:w="724" w:type="pct"/>
            <w:vMerge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1DFA" w:rsidRPr="008B1DFA" w:rsidTr="006E7031">
        <w:tc>
          <w:tcPr>
            <w:tcW w:w="41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86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87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2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F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B1DFA" w:rsidRPr="008B1DFA" w:rsidTr="006E7031">
        <w:tc>
          <w:tcPr>
            <w:tcW w:w="41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4" w:type="pct"/>
          </w:tcPr>
          <w:p w:rsidR="008B1DFA" w:rsidRPr="009C5FEC" w:rsidRDefault="008B1DFA" w:rsidP="008B1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835D4" w:rsidRDefault="003835D4" w:rsidP="0038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Default="009C5FEC" w:rsidP="004C33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35D4" w:rsidRPr="00EB2210" w:rsidRDefault="003835D4" w:rsidP="004C33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EB2210">
        <w:rPr>
          <w:rFonts w:ascii="Times New Roman" w:hAnsi="Times New Roman"/>
          <w:sz w:val="23"/>
          <w:szCs w:val="23"/>
        </w:rPr>
        <w:lastRenderedPageBreak/>
        <w:t>4. Способы, формы и сроки информирования потребителей услуг</w:t>
      </w:r>
    </w:p>
    <w:p w:rsidR="003835D4" w:rsidRPr="008B1DFA" w:rsidRDefault="003835D4" w:rsidP="0038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891"/>
        <w:gridCol w:w="3458"/>
      </w:tblGrid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Способы и формы информирования</w:t>
            </w:r>
          </w:p>
        </w:tc>
        <w:tc>
          <w:tcPr>
            <w:tcW w:w="2891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458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Сроки информирования</w:t>
            </w:r>
          </w:p>
        </w:tc>
      </w:tr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3835D4" w:rsidRPr="003835D4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5D4" w:rsidRPr="008B1DFA" w:rsidTr="003835D4">
        <w:trPr>
          <w:jc w:val="center"/>
        </w:trPr>
        <w:tc>
          <w:tcPr>
            <w:tcW w:w="2665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3835D4" w:rsidRPr="008B1DFA" w:rsidRDefault="003835D4" w:rsidP="00EE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5D4" w:rsidRDefault="003835D4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33C6" w:rsidRDefault="004C33C6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3835D4" w:rsidRDefault="003835D4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FEC" w:rsidRDefault="009C5FEC" w:rsidP="008B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1853" w:rsidRDefault="009C5FEC" w:rsidP="003F1313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  <w:p w:rsidR="001F1853" w:rsidRDefault="001279E6" w:rsidP="00957FD9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 xml:space="preserve">Заполняется на основании </w:t>
      </w:r>
      <w:r w:rsidR="009C5FEC" w:rsidRPr="001F1853">
        <w:rPr>
          <w:rFonts w:ascii="Times New Roman" w:eastAsiaTheme="minorEastAsia" w:hAnsi="Times New Roman"/>
        </w:rPr>
        <w:t xml:space="preserve">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</w:t>
      </w:r>
      <w:r w:rsidRPr="001F1853">
        <w:rPr>
          <w:rFonts w:ascii="Times New Roman" w:eastAsiaTheme="minorEastAsia" w:hAnsi="Times New Roman"/>
        </w:rPr>
        <w:br/>
      </w:r>
      <w:r w:rsidR="009C5FEC" w:rsidRPr="001F1853">
        <w:rPr>
          <w:rFonts w:ascii="Times New Roman" w:eastAsiaTheme="minorEastAsia" w:hAnsi="Times New Roman"/>
        </w:rPr>
        <w:t>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года № 183 (далее ‒ Положение № 183), реестровой записи об исполнителе Услуги (Услуг), в случае, предусмотренном пунктом 1 части 6 статьи 9 Федерального закона от 13 июля 2020 года № 189-ФЗ "О государственном (муниципальном) социальном заказе на оказание государственных (муниципальных) социальных услуг в социальной сфере" (далее ‒ Федеральный закон); протокола рассмотрения и оценки предложений участников отбора исполнителей услуг (далее ‒ участник конкурса), предусмотренного частью 9 статьи 17 Федерального закона (далее ‒ протокол рассмотрения и оценки предложений), или протокола рассмотрения единственного предложения участника конкурса, предусмотренного частью 10 статьи 17 Федерального закона (далее ‒ протокол рассмотрения единственного предложения), в случае, предусмотренном пунктом 2 части 6 статьи 9 Федерального закона.</w:t>
      </w:r>
    </w:p>
    <w:p w:rsidR="001F1853" w:rsidRDefault="009C5FEC" w:rsidP="0084735A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>Заполняется в соответствии с общероссийским базовым (отраслевым) перечнем (классификатором) государственной(</w:t>
      </w:r>
      <w:proofErr w:type="spellStart"/>
      <w:r w:rsidRPr="001F1853">
        <w:rPr>
          <w:rFonts w:ascii="Times New Roman" w:eastAsiaTheme="minorEastAsia" w:hAnsi="Times New Roman"/>
        </w:rPr>
        <w:t>ых</w:t>
      </w:r>
      <w:proofErr w:type="spellEnd"/>
      <w:r w:rsidRPr="001F1853">
        <w:rPr>
          <w:rFonts w:ascii="Times New Roman" w:eastAsiaTheme="minorEastAsia" w:hAnsi="Times New Roman"/>
        </w:rPr>
        <w:t>) и муниципальной(</w:t>
      </w:r>
      <w:proofErr w:type="spellStart"/>
      <w:r w:rsidRPr="001F1853">
        <w:rPr>
          <w:rFonts w:ascii="Times New Roman" w:eastAsiaTheme="minorEastAsia" w:hAnsi="Times New Roman"/>
        </w:rPr>
        <w:t>ых</w:t>
      </w:r>
      <w:proofErr w:type="spellEnd"/>
      <w:r w:rsidRPr="001F1853">
        <w:rPr>
          <w:rFonts w:ascii="Times New Roman" w:eastAsiaTheme="minorEastAsia" w:hAnsi="Times New Roman"/>
        </w:rPr>
        <w:t>) услуги (услуг), оказываемых физическим лицам, по соответствующей сфере деятельности (далее ‒ Перечень).</w:t>
      </w:r>
    </w:p>
    <w:p w:rsidR="00EB2210" w:rsidRPr="001F1853" w:rsidRDefault="00EB2210" w:rsidP="0084735A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>Заполняется:</w:t>
      </w:r>
    </w:p>
    <w:p w:rsidR="00EB2210" w:rsidRPr="00EB2210" w:rsidRDefault="00EB2210" w:rsidP="00EB2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</w:rPr>
      </w:pPr>
      <w:r w:rsidRPr="00EB2210">
        <w:rPr>
          <w:rFonts w:ascii="Times New Roman" w:eastAsiaTheme="minorEastAsia" w:hAnsi="Times New Roman"/>
        </w:rPr>
        <w:t>на основании сформированной в соответствии с Положением № 183 реестровой записи об исполнителе услуг, в случае, предусмотренном пунктом 1 части 6 статьи 9 Федерального закона;</w:t>
      </w:r>
    </w:p>
    <w:p w:rsidR="001F1853" w:rsidRDefault="00EB2210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</w:rPr>
      </w:pPr>
      <w:r w:rsidRPr="00EB2210">
        <w:rPr>
          <w:rFonts w:ascii="Times New Roman" w:eastAsiaTheme="minorEastAsia" w:hAnsi="Times New Roman"/>
        </w:rPr>
        <w:t>в соответствии с Перечнем в случае, предусмотренном пунктом 2 части 6 статьи 9 Федерального закона.</w:t>
      </w:r>
    </w:p>
    <w:p w:rsidR="004C33C6" w:rsidRPr="001F1853" w:rsidRDefault="001F1853" w:rsidP="001F1853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</w:t>
      </w:r>
      <w:r w:rsidR="004C33C6" w:rsidRPr="001F1853">
        <w:rPr>
          <w:rFonts w:ascii="Times New Roman" w:eastAsiaTheme="minorEastAsia" w:hAnsi="Times New Roman"/>
        </w:rPr>
        <w:t>Заполняется:</w:t>
      </w:r>
    </w:p>
    <w:p w:rsidR="004C33C6" w:rsidRPr="00EB2210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</w:rPr>
      </w:pPr>
      <w:r w:rsidRPr="00EB2210">
        <w:rPr>
          <w:rFonts w:ascii="Times New Roman" w:eastAsiaTheme="minorEastAsia" w:hAnsi="Times New Roman"/>
        </w:rPr>
        <w:t xml:space="preserve">путем включения числовых значений показателей, характеризующих качество оказания Услуги (Услуг), определяемых уполномоченным органом в соответствии 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</w:t>
      </w:r>
      <w:r w:rsidR="00EE3163" w:rsidRPr="00EB2210">
        <w:rPr>
          <w:rFonts w:ascii="Times New Roman" w:eastAsiaTheme="minorEastAsia" w:hAnsi="Times New Roman"/>
        </w:rPr>
        <w:t>№</w:t>
      </w:r>
      <w:r w:rsidRPr="00EB2210">
        <w:rPr>
          <w:rFonts w:ascii="Times New Roman" w:eastAsiaTheme="minorEastAsia" w:hAnsi="Times New Roman"/>
        </w:rPr>
        <w:t xml:space="preserve"> 183 в случае, предусмотренном пунктом 1 части 6 статьи 9 Федерального закона;</w:t>
      </w:r>
    </w:p>
    <w:p w:rsidR="004C33C6" w:rsidRPr="00EB2210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</w:rPr>
      </w:pPr>
      <w:r w:rsidRPr="00EB2210">
        <w:rPr>
          <w:rFonts w:ascii="Times New Roman" w:eastAsiaTheme="minorEastAsia" w:hAnsi="Times New Roman"/>
        </w:rPr>
        <w:t>путем включения числовых значений показателей, характеризующих качество оказания Услуги (Услуг), определяемых уполномоченным органом в соответствии с показателями, характеризующими качество оказания Услуги (Услуг),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 xml:space="preserve">установленными Перечнем, в случае, предусмотренном пунктом 2 </w:t>
      </w:r>
      <w:r w:rsidRPr="00EB2210">
        <w:rPr>
          <w:rFonts w:ascii="Times New Roman" w:eastAsiaTheme="minorEastAsia" w:hAnsi="Times New Roman"/>
        </w:rPr>
        <w:lastRenderedPageBreak/>
        <w:t>части 6 статьи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>9 Федерального закона.</w:t>
      </w:r>
    </w:p>
    <w:p w:rsidR="001F1853" w:rsidRDefault="004C33C6" w:rsidP="00CB3231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 xml:space="preserve"> Заполняется в соответствии с установленным законодательством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Российской Федерации сроком (предельным сроком) оказания муниципальной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Услуги (Услуг).</w:t>
      </w:r>
    </w:p>
    <w:p w:rsidR="004C33C6" w:rsidRPr="001F1853" w:rsidRDefault="004C33C6" w:rsidP="00CB3231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 xml:space="preserve">Графы 5 </w:t>
      </w:r>
      <w:r w:rsidR="00EE3163" w:rsidRPr="001F1853">
        <w:rPr>
          <w:rFonts w:ascii="Times New Roman" w:eastAsiaTheme="minorEastAsia" w:hAnsi="Times New Roman"/>
        </w:rPr>
        <w:t>‒</w:t>
      </w:r>
      <w:r w:rsidRPr="001F1853">
        <w:rPr>
          <w:rFonts w:ascii="Times New Roman" w:eastAsiaTheme="minorEastAsia" w:hAnsi="Times New Roman"/>
        </w:rPr>
        <w:t xml:space="preserve"> 10 заполняются:</w:t>
      </w:r>
    </w:p>
    <w:p w:rsidR="004C33C6" w:rsidRPr="00EB2210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</w:rPr>
      </w:pPr>
      <w:r w:rsidRPr="00EB2210">
        <w:rPr>
          <w:rFonts w:ascii="Times New Roman" w:eastAsiaTheme="minorEastAsia" w:hAnsi="Times New Roman"/>
        </w:rPr>
        <w:t xml:space="preserve">на основании сформированной в соответствии с Положением </w:t>
      </w:r>
      <w:r w:rsidR="00EE3163" w:rsidRPr="00EB2210">
        <w:rPr>
          <w:rFonts w:ascii="Times New Roman" w:eastAsiaTheme="minorEastAsia" w:hAnsi="Times New Roman"/>
        </w:rPr>
        <w:t>№</w:t>
      </w:r>
      <w:r w:rsidRPr="00EB2210">
        <w:rPr>
          <w:rFonts w:ascii="Times New Roman" w:eastAsiaTheme="minorEastAsia" w:hAnsi="Times New Roman"/>
        </w:rPr>
        <w:t xml:space="preserve"> 183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>информации о предельном объеме оказания Услуги (Услуг), заявленном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>исполнителем услуг при включении в реестр исполнителей услуг, в случае,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>предусмотренном пунктом 1 части 6 статьи 9 Федерального закона;</w:t>
      </w:r>
    </w:p>
    <w:p w:rsidR="005D0561" w:rsidRPr="00EB2210" w:rsidRDefault="004C33C6" w:rsidP="004C33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</w:rPr>
      </w:pPr>
      <w:r w:rsidRPr="00EB2210">
        <w:rPr>
          <w:rFonts w:ascii="Times New Roman" w:eastAsiaTheme="minorEastAsia" w:hAnsi="Times New Roman"/>
        </w:rPr>
        <w:t>на основании протокола рассмотрения и оценки предложений или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>рассмотрения единственного предложения, в случае, предусмотренном пунктом 2</w:t>
      </w:r>
      <w:r w:rsidR="00EE3163" w:rsidRPr="00EB2210">
        <w:rPr>
          <w:rFonts w:ascii="Times New Roman" w:eastAsiaTheme="minorEastAsia" w:hAnsi="Times New Roman"/>
        </w:rPr>
        <w:t xml:space="preserve"> </w:t>
      </w:r>
      <w:r w:rsidRPr="00EB2210">
        <w:rPr>
          <w:rFonts w:ascii="Times New Roman" w:eastAsiaTheme="minorEastAsia" w:hAnsi="Times New Roman"/>
        </w:rPr>
        <w:t>части 6 статьи 9 Федерального закона.</w:t>
      </w:r>
    </w:p>
    <w:p w:rsidR="001F1853" w:rsidRDefault="004C33C6" w:rsidP="00B231A6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>Указывается значение нормативных затрат на оказание Услуги (Услуг),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определенных в соответствии с порядком определения нормативных затрат на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оказание Услуги (Услуг), утвержденным в соответствии с бюджетным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законодательством Российской Федерации.</w:t>
      </w:r>
    </w:p>
    <w:p w:rsidR="004C33C6" w:rsidRPr="001F1853" w:rsidRDefault="004C33C6" w:rsidP="00B231A6">
      <w:pPr>
        <w:pStyle w:val="af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</w:rPr>
      </w:pPr>
      <w:r w:rsidRPr="001F1853">
        <w:rPr>
          <w:rFonts w:ascii="Times New Roman" w:eastAsiaTheme="minorEastAsia" w:hAnsi="Times New Roman"/>
        </w:rPr>
        <w:t>Заполняется в случаях, если законодательством Российской Федерации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предусмотрено оказание Услуги на частично платной основе или оказания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потребителю услуг Услугу (Услуг) в объеме, превышающем установленный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социальным сертификатом объем оказания Услуги (Услуг) и (или) сверх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установленного стандарта в случае, если соответствующим нормативным</w:t>
      </w:r>
      <w:r w:rsidR="00EE3163" w:rsidRPr="001F1853">
        <w:rPr>
          <w:rFonts w:ascii="Times New Roman" w:eastAsiaTheme="minorEastAsia" w:hAnsi="Times New Roman"/>
        </w:rPr>
        <w:t xml:space="preserve"> </w:t>
      </w:r>
      <w:r w:rsidRPr="001F1853">
        <w:rPr>
          <w:rFonts w:ascii="Times New Roman" w:eastAsiaTheme="minorEastAsia" w:hAnsi="Times New Roman"/>
        </w:rPr>
        <w:t>правовым актом установлен стандарт оказания такой(их) Услуги (Услуг).</w:t>
      </w:r>
      <w:bookmarkStart w:id="2" w:name="_GoBack"/>
      <w:bookmarkEnd w:id="2"/>
    </w:p>
    <w:sectPr w:rsidR="004C33C6" w:rsidRPr="001F1853" w:rsidSect="00EB2210">
      <w:headerReference w:type="default" r:id="rId8"/>
      <w:pgSz w:w="16838" w:h="11905" w:orient="landscape"/>
      <w:pgMar w:top="1135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853">
          <w:rPr>
            <w:noProof/>
          </w:rPr>
          <w:t>4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BB071D7"/>
    <w:multiLevelType w:val="hybridMultilevel"/>
    <w:tmpl w:val="3C3EA0AE"/>
    <w:lvl w:ilvl="0" w:tplc="B442C272">
      <w:start w:val="1"/>
      <w:numFmt w:val="decimal"/>
      <w:lvlText w:val="&lt;%1&gt;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6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61ACA"/>
    <w:multiLevelType w:val="hybridMultilevel"/>
    <w:tmpl w:val="ABE4C834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EA3493"/>
    <w:multiLevelType w:val="hybridMultilevel"/>
    <w:tmpl w:val="766A473A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9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1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2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8"/>
  </w:num>
  <w:num w:numId="5">
    <w:abstractNumId w:val="14"/>
  </w:num>
  <w:num w:numId="6">
    <w:abstractNumId w:val="6"/>
  </w:num>
  <w:num w:numId="7">
    <w:abstractNumId w:val="19"/>
  </w:num>
  <w:num w:numId="8">
    <w:abstractNumId w:val="4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2"/>
  </w:num>
  <w:num w:numId="14">
    <w:abstractNumId w:val="12"/>
  </w:num>
  <w:num w:numId="15">
    <w:abstractNumId w:val="22"/>
  </w:num>
  <w:num w:numId="16">
    <w:abstractNumId w:val="10"/>
  </w:num>
  <w:num w:numId="17">
    <w:abstractNumId w:val="11"/>
  </w:num>
  <w:num w:numId="18">
    <w:abstractNumId w:val="5"/>
  </w:num>
  <w:num w:numId="19">
    <w:abstractNumId w:val="21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D78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2C74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9E6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853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1DE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16E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442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A77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4F43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A9D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210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6F1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674D4DB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1E02-6D9C-40CE-AF65-E6EFA1FC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7</cp:revision>
  <cp:lastPrinted>2024-08-20T08:02:00Z</cp:lastPrinted>
  <dcterms:created xsi:type="dcterms:W3CDTF">2024-09-03T07:21:00Z</dcterms:created>
  <dcterms:modified xsi:type="dcterms:W3CDTF">2024-12-26T09:07:00Z</dcterms:modified>
</cp:coreProperties>
</file>