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F0" w:rsidRDefault="005031F0" w:rsidP="005031F0">
      <w:pPr>
        <w:ind w:right="827"/>
        <w:jc w:val="center"/>
        <w:rPr>
          <w:b/>
          <w:bCs/>
          <w:color w:val="0000FF"/>
          <w:szCs w:val="28"/>
        </w:rPr>
      </w:pPr>
      <w:bookmarkStart w:id="0" w:name="_GoBack"/>
      <w:bookmarkEnd w:id="0"/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6565"/>
        <w:gridCol w:w="2409"/>
        <w:gridCol w:w="5954"/>
      </w:tblGrid>
      <w:tr w:rsidR="005031F0" w:rsidTr="00766505">
        <w:trPr>
          <w:trHeight w:val="2513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:rsidR="005031F0" w:rsidRDefault="005031F0" w:rsidP="00766505">
            <w:pPr>
              <w:ind w:right="-108"/>
              <w:rPr>
                <w:b/>
                <w:bCs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031F0" w:rsidRDefault="005031F0" w:rsidP="00766505">
            <w:pPr>
              <w:ind w:right="827"/>
              <w:jc w:val="center"/>
              <w:rPr>
                <w:b/>
                <w:bCs/>
                <w:color w:val="0000FF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031F0" w:rsidRPr="00BD1953" w:rsidRDefault="00BD1953" w:rsidP="00766505">
            <w:pPr>
              <w:ind w:right="34"/>
              <w:rPr>
                <w:b/>
                <w:szCs w:val="28"/>
              </w:rPr>
            </w:pPr>
            <w:r w:rsidRPr="00BD1953">
              <w:rPr>
                <w:b/>
                <w:szCs w:val="28"/>
              </w:rPr>
              <w:t>УТВЕРЖДЕН</w:t>
            </w:r>
          </w:p>
          <w:p w:rsidR="00BD1953" w:rsidRDefault="005031F0" w:rsidP="00766505">
            <w:pPr>
              <w:tabs>
                <w:tab w:val="left" w:pos="5420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постановлением Администрации муниципального образования </w:t>
            </w:r>
          </w:p>
          <w:p w:rsidR="005031F0" w:rsidRDefault="005031F0" w:rsidP="00766505">
            <w:pPr>
              <w:tabs>
                <w:tab w:val="left" w:pos="5420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>"Город Архангельск"</w:t>
            </w:r>
          </w:p>
          <w:p w:rsidR="005031F0" w:rsidRDefault="00BD1953" w:rsidP="00766505">
            <w:pPr>
              <w:tabs>
                <w:tab w:val="left" w:pos="5420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9E75E0">
              <w:rPr>
                <w:szCs w:val="28"/>
              </w:rPr>
              <w:t>29.01.2016 № 77</w:t>
            </w:r>
          </w:p>
          <w:p w:rsidR="005031F0" w:rsidRDefault="005031F0" w:rsidP="00766505">
            <w:pPr>
              <w:tabs>
                <w:tab w:val="left" w:pos="5420"/>
              </w:tabs>
              <w:ind w:right="-108"/>
              <w:rPr>
                <w:szCs w:val="28"/>
              </w:rPr>
            </w:pPr>
          </w:p>
        </w:tc>
      </w:tr>
    </w:tbl>
    <w:p w:rsidR="005031F0" w:rsidRDefault="005031F0" w:rsidP="005031F0">
      <w:pPr>
        <w:ind w:right="113"/>
        <w:jc w:val="center"/>
        <w:rPr>
          <w:b/>
          <w:bCs/>
          <w:color w:val="0000FF"/>
          <w:szCs w:val="28"/>
        </w:rPr>
      </w:pPr>
    </w:p>
    <w:p w:rsidR="005031F0" w:rsidRDefault="005031F0" w:rsidP="005031F0">
      <w:pPr>
        <w:ind w:right="113"/>
        <w:jc w:val="center"/>
        <w:rPr>
          <w:szCs w:val="28"/>
        </w:rPr>
      </w:pPr>
    </w:p>
    <w:p w:rsidR="005031F0" w:rsidRDefault="005031F0" w:rsidP="005031F0">
      <w:pPr>
        <w:ind w:right="113"/>
        <w:jc w:val="center"/>
        <w:rPr>
          <w:szCs w:val="28"/>
        </w:rPr>
      </w:pPr>
    </w:p>
    <w:p w:rsidR="005031F0" w:rsidRDefault="005031F0" w:rsidP="005031F0">
      <w:pPr>
        <w:jc w:val="center"/>
        <w:rPr>
          <w:b/>
          <w:sz w:val="32"/>
          <w:szCs w:val="28"/>
        </w:rPr>
      </w:pPr>
      <w:r w:rsidRPr="00A80A70">
        <w:rPr>
          <w:b/>
          <w:sz w:val="32"/>
          <w:szCs w:val="28"/>
        </w:rPr>
        <w:t>ПЛАН</w:t>
      </w:r>
    </w:p>
    <w:p w:rsidR="005031F0" w:rsidRPr="00A80A70" w:rsidRDefault="005031F0" w:rsidP="005031F0">
      <w:pPr>
        <w:jc w:val="center"/>
        <w:rPr>
          <w:b/>
          <w:sz w:val="32"/>
          <w:szCs w:val="28"/>
        </w:rPr>
      </w:pPr>
    </w:p>
    <w:p w:rsidR="005031F0" w:rsidRDefault="005031F0" w:rsidP="00BD1953">
      <w:pPr>
        <w:jc w:val="center"/>
        <w:outlineLvl w:val="0"/>
        <w:rPr>
          <w:b/>
          <w:sz w:val="32"/>
          <w:szCs w:val="28"/>
        </w:rPr>
      </w:pPr>
      <w:r w:rsidRPr="00A80A70">
        <w:rPr>
          <w:b/>
          <w:sz w:val="32"/>
          <w:szCs w:val="28"/>
        </w:rPr>
        <w:t xml:space="preserve">основных мероприятий муниципального образования </w:t>
      </w:r>
      <w:r>
        <w:rPr>
          <w:b/>
          <w:sz w:val="32"/>
          <w:szCs w:val="28"/>
        </w:rPr>
        <w:t>"</w:t>
      </w:r>
      <w:r w:rsidRPr="00A80A70">
        <w:rPr>
          <w:b/>
          <w:sz w:val="32"/>
          <w:szCs w:val="28"/>
        </w:rPr>
        <w:t>Город Архангельск</w:t>
      </w:r>
      <w:r>
        <w:rPr>
          <w:b/>
          <w:sz w:val="32"/>
          <w:szCs w:val="28"/>
        </w:rPr>
        <w:t>"</w:t>
      </w:r>
    </w:p>
    <w:p w:rsidR="005031F0" w:rsidRPr="00A80A70" w:rsidRDefault="005031F0" w:rsidP="00BD1953">
      <w:pPr>
        <w:jc w:val="center"/>
        <w:outlineLvl w:val="0"/>
        <w:rPr>
          <w:b/>
          <w:sz w:val="32"/>
          <w:szCs w:val="28"/>
        </w:rPr>
      </w:pPr>
      <w:r w:rsidRPr="00A80A70">
        <w:rPr>
          <w:b/>
          <w:sz w:val="32"/>
          <w:szCs w:val="28"/>
        </w:rPr>
        <w:t>в области гражданской обороны, предупреждения и ликвидации чрезвычайных ситуаций, обеспечения первичных мер пожарной безопасности</w:t>
      </w:r>
      <w:r>
        <w:rPr>
          <w:b/>
          <w:sz w:val="32"/>
          <w:szCs w:val="28"/>
        </w:rPr>
        <w:t xml:space="preserve"> </w:t>
      </w:r>
      <w:r w:rsidRPr="00A80A70">
        <w:rPr>
          <w:b/>
          <w:sz w:val="32"/>
          <w:szCs w:val="28"/>
        </w:rPr>
        <w:t>и безопасности людей на водных объектах</w:t>
      </w:r>
    </w:p>
    <w:p w:rsidR="005031F0" w:rsidRPr="00A80A70" w:rsidRDefault="005031F0" w:rsidP="00BD1953">
      <w:pPr>
        <w:jc w:val="center"/>
        <w:outlineLvl w:val="0"/>
        <w:rPr>
          <w:b/>
          <w:sz w:val="32"/>
          <w:szCs w:val="28"/>
        </w:rPr>
      </w:pPr>
      <w:r w:rsidRPr="00A80A70">
        <w:rPr>
          <w:b/>
          <w:sz w:val="32"/>
          <w:szCs w:val="28"/>
        </w:rPr>
        <w:t>на 20</w:t>
      </w:r>
      <w:r>
        <w:rPr>
          <w:b/>
          <w:sz w:val="32"/>
          <w:szCs w:val="28"/>
          <w:lang w:val="en-US"/>
        </w:rPr>
        <w:t>1</w:t>
      </w:r>
      <w:r>
        <w:rPr>
          <w:b/>
          <w:sz w:val="32"/>
          <w:szCs w:val="28"/>
        </w:rPr>
        <w:t>6</w:t>
      </w:r>
      <w:r w:rsidRPr="00A80A70">
        <w:rPr>
          <w:b/>
          <w:sz w:val="32"/>
          <w:szCs w:val="28"/>
        </w:rPr>
        <w:t xml:space="preserve"> год</w:t>
      </w:r>
    </w:p>
    <w:p w:rsidR="005031F0" w:rsidRDefault="005031F0" w:rsidP="005031F0">
      <w:pPr>
        <w:jc w:val="center"/>
        <w:outlineLvl w:val="0"/>
        <w:rPr>
          <w:szCs w:val="28"/>
        </w:rPr>
      </w:pPr>
    </w:p>
    <w:p w:rsidR="005031F0" w:rsidRDefault="005031F0" w:rsidP="005031F0">
      <w:pPr>
        <w:jc w:val="center"/>
        <w:outlineLvl w:val="0"/>
        <w:rPr>
          <w:szCs w:val="28"/>
        </w:rPr>
      </w:pPr>
    </w:p>
    <w:p w:rsidR="005031F0" w:rsidRDefault="005031F0" w:rsidP="005031F0">
      <w:pPr>
        <w:jc w:val="center"/>
        <w:outlineLvl w:val="0"/>
        <w:rPr>
          <w:szCs w:val="28"/>
        </w:rPr>
      </w:pPr>
    </w:p>
    <w:p w:rsidR="005031F0" w:rsidRDefault="005031F0" w:rsidP="005031F0">
      <w:pPr>
        <w:jc w:val="center"/>
        <w:outlineLvl w:val="0"/>
        <w:rPr>
          <w:szCs w:val="28"/>
        </w:rPr>
      </w:pPr>
    </w:p>
    <w:p w:rsidR="005031F0" w:rsidRDefault="005031F0" w:rsidP="005031F0">
      <w:pPr>
        <w:jc w:val="center"/>
        <w:outlineLvl w:val="0"/>
        <w:rPr>
          <w:szCs w:val="28"/>
        </w:rPr>
      </w:pPr>
    </w:p>
    <w:p w:rsidR="005031F0" w:rsidRDefault="005031F0" w:rsidP="005031F0">
      <w:pPr>
        <w:jc w:val="center"/>
        <w:rPr>
          <w:szCs w:val="28"/>
        </w:rPr>
      </w:pPr>
    </w:p>
    <w:p w:rsidR="00BD1953" w:rsidRDefault="00BD1953" w:rsidP="005031F0">
      <w:pPr>
        <w:jc w:val="center"/>
        <w:rPr>
          <w:szCs w:val="28"/>
        </w:rPr>
      </w:pPr>
    </w:p>
    <w:p w:rsidR="00BD1953" w:rsidRDefault="00BD1953" w:rsidP="005031F0">
      <w:pPr>
        <w:jc w:val="center"/>
        <w:rPr>
          <w:szCs w:val="28"/>
        </w:rPr>
      </w:pPr>
    </w:p>
    <w:p w:rsidR="00BD1953" w:rsidRDefault="00BD1953" w:rsidP="005031F0">
      <w:pPr>
        <w:jc w:val="center"/>
        <w:rPr>
          <w:szCs w:val="28"/>
        </w:rPr>
      </w:pPr>
    </w:p>
    <w:p w:rsidR="00BD1953" w:rsidRDefault="005031F0" w:rsidP="005031F0">
      <w:pPr>
        <w:jc w:val="center"/>
        <w:rPr>
          <w:szCs w:val="28"/>
        </w:rPr>
        <w:sectPr w:rsidR="00BD1953" w:rsidSect="005031F0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  <w:r>
        <w:rPr>
          <w:szCs w:val="28"/>
        </w:rPr>
        <w:t>г. Архангельск</w:t>
      </w:r>
    </w:p>
    <w:p w:rsidR="005031F0" w:rsidRDefault="005031F0" w:rsidP="005031F0">
      <w:pPr>
        <w:spacing w:before="120"/>
        <w:jc w:val="center"/>
        <w:rPr>
          <w:szCs w:val="28"/>
        </w:rPr>
      </w:pP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567"/>
        <w:gridCol w:w="2186"/>
        <w:gridCol w:w="649"/>
        <w:gridCol w:w="1559"/>
        <w:gridCol w:w="1418"/>
      </w:tblGrid>
      <w:tr w:rsidR="005031F0" w:rsidRPr="00BD1953" w:rsidTr="00766505">
        <w:trPr>
          <w:trHeight w:val="399"/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№</w:t>
            </w:r>
          </w:p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п/п</w:t>
            </w:r>
          </w:p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6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Срок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исполнения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right="-7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31F0" w:rsidRPr="00BD1953" w:rsidRDefault="005031F0" w:rsidP="00766505">
            <w:pPr>
              <w:ind w:left="-70" w:right="-70"/>
              <w:jc w:val="center"/>
              <w:rPr>
                <w:spacing w:val="-14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Исполнители</w:t>
            </w:r>
          </w:p>
        </w:tc>
        <w:tc>
          <w:tcPr>
            <w:tcW w:w="64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right="-7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Объем </w:t>
            </w:r>
            <w:proofErr w:type="spellStart"/>
            <w:r w:rsidRPr="00BD1953">
              <w:rPr>
                <w:sz w:val="24"/>
                <w:szCs w:val="24"/>
              </w:rPr>
              <w:t>финансиро</w:t>
            </w:r>
            <w:proofErr w:type="spellEnd"/>
            <w:r w:rsidR="00BD1953">
              <w:rPr>
                <w:sz w:val="24"/>
                <w:szCs w:val="24"/>
              </w:rPr>
              <w:t>-</w:t>
            </w:r>
            <w:r w:rsidR="00BD1953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вания</w:t>
            </w:r>
            <w:proofErr w:type="spellEnd"/>
            <w:r w:rsidRPr="00BD1953">
              <w:rPr>
                <w:sz w:val="24"/>
                <w:szCs w:val="24"/>
              </w:rPr>
              <w:t xml:space="preserve"> 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Примечание</w:t>
            </w:r>
          </w:p>
        </w:tc>
      </w:tr>
      <w:tr w:rsidR="005031F0" w:rsidRPr="00BD1953" w:rsidTr="00766505">
        <w:trPr>
          <w:trHeight w:val="424"/>
          <w:tblHeader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6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031F0" w:rsidRPr="00BD1953" w:rsidRDefault="005031F0" w:rsidP="0076650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31F0" w:rsidRPr="00BD1953" w:rsidRDefault="005031F0" w:rsidP="00766505">
            <w:pPr>
              <w:ind w:left="-70"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64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17"/>
        </w:trPr>
        <w:tc>
          <w:tcPr>
            <w:tcW w:w="15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  <w:r w:rsidR="00BD1953">
              <w:rPr>
                <w:b/>
                <w:sz w:val="24"/>
                <w:szCs w:val="24"/>
              </w:rPr>
              <w:br/>
            </w:r>
            <w:r w:rsidRPr="00BD1953">
              <w:rPr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5031F0" w:rsidRPr="00BD1953" w:rsidTr="00766505">
        <w:trPr>
          <w:trHeight w:val="212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Совершенствование нормативной правовой базы </w:t>
            </w:r>
            <w:proofErr w:type="spellStart"/>
            <w:r w:rsidRPr="00BD1953">
              <w:rPr>
                <w:sz w:val="24"/>
                <w:szCs w:val="24"/>
              </w:rPr>
              <w:t>муници</w:t>
            </w:r>
            <w:proofErr w:type="spellEnd"/>
            <w:r w:rsidR="00BD1953">
              <w:rPr>
                <w:sz w:val="24"/>
                <w:szCs w:val="24"/>
              </w:rPr>
              <w:t>-</w:t>
            </w:r>
            <w:r w:rsidR="00BD1953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пального</w:t>
            </w:r>
            <w:proofErr w:type="spellEnd"/>
            <w:r w:rsidRPr="00BD1953">
              <w:rPr>
                <w:sz w:val="24"/>
                <w:szCs w:val="24"/>
              </w:rPr>
              <w:t xml:space="preserve"> образования в области гражданской обороны </w:t>
            </w:r>
            <w:r w:rsidR="00BD1953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(далее – ГО), защиты от чрезвычайных ситуаций (далее – ЧС), обеспечения первичных мер пожарной безопасности,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Управление военно-мобилизационной работы </w:t>
            </w:r>
            <w:r w:rsidR="00EE6284">
              <w:rPr>
                <w:spacing w:val="-10"/>
                <w:sz w:val="24"/>
                <w:szCs w:val="24"/>
              </w:rPr>
              <w:br/>
            </w:r>
            <w:r w:rsidRPr="00BD1953">
              <w:rPr>
                <w:spacing w:val="-10"/>
                <w:sz w:val="24"/>
                <w:szCs w:val="24"/>
              </w:rPr>
              <w:t xml:space="preserve">и гражданской обороны Администрации  муниципального образования "Город Архангельск" (далее – УВМР и ГО), МКУ "Городской центр гражданской защиты" (далее </w:t>
            </w:r>
            <w:r w:rsidR="00EE6284" w:rsidRPr="00BD1953">
              <w:rPr>
                <w:spacing w:val="-10"/>
                <w:sz w:val="24"/>
                <w:szCs w:val="24"/>
              </w:rPr>
              <w:t>–</w:t>
            </w:r>
            <w:r w:rsidRPr="00BD1953">
              <w:rPr>
                <w:spacing w:val="-10"/>
                <w:sz w:val="24"/>
                <w:szCs w:val="24"/>
              </w:rPr>
              <w:t xml:space="preserve"> МКУ "ГЦГЗ")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76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326826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работах по развитию единой дежурно-диспетчерской службы (далее – ЕДДС) муниципального образования, проводимых комиссией Архангельской области по предупреждению и ликвидации чрезвычайных ситуаций и обеспечению пожарной безопасности (далее – КЧС и ПБ области), Главным управлением МЧС России по </w:t>
            </w:r>
            <w:proofErr w:type="spellStart"/>
            <w:r w:rsidRPr="00BD1953">
              <w:rPr>
                <w:sz w:val="24"/>
                <w:szCs w:val="24"/>
              </w:rPr>
              <w:t>Архан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гельской</w:t>
            </w:r>
            <w:proofErr w:type="spellEnd"/>
            <w:r w:rsidRPr="00BD1953">
              <w:rPr>
                <w:sz w:val="24"/>
                <w:szCs w:val="24"/>
              </w:rPr>
              <w:t xml:space="preserve"> области (далее – ГУ МЧС России), в соответстви</w:t>
            </w:r>
            <w:r w:rsidR="00326826">
              <w:rPr>
                <w:sz w:val="24"/>
                <w:szCs w:val="24"/>
              </w:rPr>
              <w:t>и</w:t>
            </w:r>
            <w:r w:rsidRPr="00BD19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 xml:space="preserve">с требованиями, предъявляемыми Положением о единой дежурно-диспетчерской службе муниципального образования </w:t>
            </w:r>
            <w:r w:rsidRPr="00BD1953">
              <w:rPr>
                <w:w w:val="97"/>
                <w:sz w:val="24"/>
                <w:szCs w:val="24"/>
              </w:rPr>
              <w:t>и методическими рекомендациями от 22.02.2015 № 2-4-87-12-14</w:t>
            </w:r>
            <w:r w:rsidRPr="00BD1953">
              <w:rPr>
                <w:sz w:val="24"/>
                <w:szCs w:val="24"/>
              </w:rPr>
              <w:t xml:space="preserve"> "АПК "Безопасный город" построение (развитие), внедрение </w:t>
            </w:r>
            <w:r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и эксплуатация"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76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BD1953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проведении мероприятий по созданию системы обеспечения вызова экстренных оперативных служб через единый номер "112", проводимых Межведомственной</w:t>
            </w:r>
            <w:r>
              <w:rPr>
                <w:sz w:val="24"/>
                <w:szCs w:val="24"/>
              </w:rPr>
              <w:t xml:space="preserve"> </w:t>
            </w:r>
            <w:r w:rsidRPr="00BD1953">
              <w:rPr>
                <w:sz w:val="24"/>
                <w:szCs w:val="24"/>
              </w:rPr>
              <w:t xml:space="preserve">рабочей группой, ГУ МЧС России, </w:t>
            </w:r>
            <w:r w:rsidRPr="00BD1953">
              <w:rPr>
                <w:spacing w:val="-2"/>
                <w:sz w:val="24"/>
                <w:szCs w:val="24"/>
              </w:rPr>
              <w:t xml:space="preserve">агентством государственной противопожарной службы и гражданской защиты </w:t>
            </w:r>
            <w:proofErr w:type="spellStart"/>
            <w:r w:rsidRPr="00BD1953">
              <w:rPr>
                <w:spacing w:val="-2"/>
                <w:sz w:val="24"/>
                <w:szCs w:val="24"/>
              </w:rPr>
              <w:t>Архан</w:t>
            </w:r>
            <w:proofErr w:type="spellEnd"/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br/>
            </w:r>
            <w:proofErr w:type="spellStart"/>
            <w:r w:rsidRPr="00BD1953">
              <w:rPr>
                <w:spacing w:val="-2"/>
                <w:sz w:val="24"/>
                <w:szCs w:val="24"/>
              </w:rPr>
              <w:t>гельской</w:t>
            </w:r>
            <w:proofErr w:type="spellEnd"/>
            <w:r w:rsidRPr="00BD1953">
              <w:rPr>
                <w:spacing w:val="-2"/>
                <w:sz w:val="24"/>
                <w:szCs w:val="24"/>
              </w:rPr>
              <w:t xml:space="preserve"> области</w:t>
            </w:r>
            <w:r w:rsidRPr="00BD1953">
              <w:rPr>
                <w:sz w:val="24"/>
                <w:szCs w:val="24"/>
              </w:rPr>
              <w:t xml:space="preserve"> (далее – агентство ГПС и ГЗ)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1953" w:rsidRDefault="00BD1953">
      <w:pPr>
        <w:sectPr w:rsidR="00BD1953" w:rsidSect="005031F0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  <w:r>
        <w:br w:type="page"/>
      </w:r>
    </w:p>
    <w:p w:rsidR="00BD1953" w:rsidRDefault="00BD1953" w:rsidP="00BD1953">
      <w:pPr>
        <w:jc w:val="center"/>
      </w:pPr>
      <w:r>
        <w:lastRenderedPageBreak/>
        <w:t>2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BD1953" w:rsidRPr="00BD1953" w:rsidTr="00766505">
        <w:trPr>
          <w:trHeight w:val="124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проведении мероприятий по созданию АПК "Безо</w:t>
            </w:r>
            <w:r w:rsidR="00EE6284">
              <w:rPr>
                <w:sz w:val="24"/>
                <w:szCs w:val="24"/>
              </w:rPr>
              <w:t>-</w:t>
            </w:r>
            <w:proofErr w:type="spellStart"/>
            <w:r w:rsidRPr="00BD1953">
              <w:rPr>
                <w:sz w:val="24"/>
                <w:szCs w:val="24"/>
              </w:rPr>
              <w:t>пасный</w:t>
            </w:r>
            <w:proofErr w:type="spellEnd"/>
            <w:r w:rsidRPr="00BD1953">
              <w:rPr>
                <w:sz w:val="24"/>
                <w:szCs w:val="24"/>
              </w:rPr>
              <w:t xml:space="preserve"> город"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284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Комиссия по предупреждению </w:t>
            </w:r>
          </w:p>
          <w:p w:rsidR="00EE6284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и ликвидации чрезвычайных ситуаций и пожарной безопасности Администрации  муниципального образования "Город Архангельск" (далее – КЧС и ПБ города), </w:t>
            </w:r>
          </w:p>
          <w:p w:rsidR="00BD1953" w:rsidRPr="00BD1953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124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Организация и проведение мероприятий, направленных на улучшение пожарной обстановки на территории </w:t>
            </w:r>
            <w:proofErr w:type="spellStart"/>
            <w:r w:rsidRPr="00BD1953">
              <w:rPr>
                <w:sz w:val="24"/>
                <w:szCs w:val="24"/>
              </w:rPr>
              <w:t>муници</w:t>
            </w:r>
            <w:r w:rsidR="00EE6284">
              <w:rPr>
                <w:sz w:val="24"/>
                <w:szCs w:val="24"/>
              </w:rPr>
              <w:t>-</w:t>
            </w:r>
            <w:r w:rsidRPr="00BD1953">
              <w:rPr>
                <w:sz w:val="24"/>
                <w:szCs w:val="24"/>
              </w:rPr>
              <w:t>пального</w:t>
            </w:r>
            <w:proofErr w:type="spellEnd"/>
            <w:r w:rsidRPr="00BD195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КЧС и ПБ города, 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14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проведении мероприятий по созданию на территории муниципального образования добровольных пожарных дружин и добровольных пожарных команд, оказание поддержки общественным организациям, </w:t>
            </w:r>
            <w:proofErr w:type="spellStart"/>
            <w:r w:rsidRPr="00BD1953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пальным</w:t>
            </w:r>
            <w:proofErr w:type="spellEnd"/>
            <w:r w:rsidRPr="00BD1953">
              <w:rPr>
                <w:sz w:val="24"/>
                <w:szCs w:val="24"/>
              </w:rPr>
              <w:t xml:space="preserve"> унитарным предприятиям и муниципальным учреждениям в вопросах создания и организации деятель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ности</w:t>
            </w:r>
            <w:proofErr w:type="spellEnd"/>
            <w:r w:rsidRPr="00BD1953">
              <w:rPr>
                <w:sz w:val="24"/>
                <w:szCs w:val="24"/>
              </w:rPr>
              <w:t xml:space="preserve"> добровольной пожарной охраны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1953" w:rsidRPr="00BD1953" w:rsidRDefault="00BD1953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8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Анализ оперативной обстановки, связанной с угрозой и возникновением ЧС и пожарами на территории </w:t>
            </w:r>
            <w:proofErr w:type="spellStart"/>
            <w:r w:rsidRPr="00BD1953">
              <w:rPr>
                <w:sz w:val="24"/>
                <w:szCs w:val="24"/>
              </w:rPr>
              <w:t>муници</w:t>
            </w:r>
            <w:proofErr w:type="spellEnd"/>
            <w:r w:rsidR="00BD1953">
              <w:rPr>
                <w:sz w:val="24"/>
                <w:szCs w:val="24"/>
              </w:rPr>
              <w:t>-</w:t>
            </w:r>
            <w:r w:rsidR="00BD1953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пального</w:t>
            </w:r>
            <w:proofErr w:type="spellEnd"/>
            <w:r w:rsidRPr="00BD195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proofErr w:type="spellStart"/>
            <w:r w:rsidRPr="00BD1953">
              <w:rPr>
                <w:sz w:val="24"/>
                <w:szCs w:val="24"/>
              </w:rPr>
              <w:t>Ежеквар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31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Создание запасов материально-технических, </w:t>
            </w:r>
            <w:proofErr w:type="spellStart"/>
            <w:r w:rsidRPr="00BD1953">
              <w:rPr>
                <w:sz w:val="24"/>
                <w:szCs w:val="24"/>
              </w:rPr>
              <w:t>продоволь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ственных</w:t>
            </w:r>
            <w:proofErr w:type="spellEnd"/>
            <w:r w:rsidRPr="00BD1953">
              <w:rPr>
                <w:sz w:val="24"/>
                <w:szCs w:val="24"/>
              </w:rPr>
              <w:t>, медицинских и иных средств в целях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2 638,6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7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9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Создание, освежение, восполнение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EE6284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Отраслевые </w:t>
            </w:r>
            <w:r w:rsidR="00BD1953" w:rsidRPr="00BD1953">
              <w:rPr>
                <w:spacing w:val="-10"/>
                <w:sz w:val="24"/>
                <w:szCs w:val="24"/>
              </w:rPr>
              <w:t>(функциональные) органы Администрации муниципального образования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9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Контроль за оперативной обстановкой функционирования локальных котельных, водоочистных и канализационно</w:t>
            </w:r>
            <w:r w:rsidR="00C459E4">
              <w:rPr>
                <w:sz w:val="24"/>
                <w:szCs w:val="24"/>
              </w:rPr>
              <w:t>-</w:t>
            </w:r>
            <w:r w:rsidRPr="00BD1953">
              <w:rPr>
                <w:sz w:val="24"/>
                <w:szCs w:val="24"/>
              </w:rPr>
              <w:t xml:space="preserve"> очистных 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  <w:r w:rsidR="005031F0" w:rsidRPr="00BD1953">
              <w:rPr>
                <w:sz w:val="24"/>
                <w:szCs w:val="24"/>
              </w:rPr>
              <w:t>-май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Департамент городского хозяйства Администрации муниципального образования "Город Архангельск",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1953" w:rsidRDefault="00BD1953" w:rsidP="00BD1953">
      <w:pPr>
        <w:jc w:val="center"/>
      </w:pPr>
      <w:r>
        <w:br w:type="page"/>
      </w:r>
      <w:r>
        <w:lastRenderedPageBreak/>
        <w:t>3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D1953">
              <w:rPr>
                <w:sz w:val="24"/>
                <w:szCs w:val="24"/>
              </w:rPr>
              <w:t>противопаводковых</w:t>
            </w:r>
            <w:proofErr w:type="spellEnd"/>
            <w:r w:rsidRPr="00BD195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Март</w:t>
            </w:r>
            <w:r w:rsidR="005031F0" w:rsidRPr="00BD1953">
              <w:rPr>
                <w:sz w:val="24"/>
                <w:szCs w:val="24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КЧС и ПБ города, администрации территориальных округов,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Проведение мероприятий, связанных  с профилактикой и предупреждением пожаров в лесах, торфяниках, на городских свалках и горением тополиного пуха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Май</w:t>
            </w:r>
            <w:r w:rsidR="005031F0" w:rsidRPr="00BD1953">
              <w:rPr>
                <w:sz w:val="24"/>
                <w:szCs w:val="24"/>
              </w:rPr>
              <w:t>-сентябрь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284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КЧС и ПБ города, администрации территориальных округов,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00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Проведение мероприятий по обеспечению безопасности людей на водных объектах, расположенных на территории муниципального образования, в местах традиционного отдыха горожан у водных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  <w:r w:rsidR="005031F0" w:rsidRPr="00BD1953">
              <w:rPr>
                <w:sz w:val="24"/>
                <w:szCs w:val="24"/>
              </w:rPr>
              <w:t>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КЧС и ПБ города, УВМР и ГО, МКУ "ГЦГЗ", администрации территориальных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проведении месячников безопасности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Июнь</w:t>
            </w:r>
            <w:r w:rsidR="005031F0" w:rsidRPr="00BD1953">
              <w:rPr>
                <w:sz w:val="24"/>
                <w:szCs w:val="24"/>
              </w:rPr>
              <w:t>-август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КЧС и ПБ города, УВМР и ГО, МКУ "ГЦГЗ", администрации территориальных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0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EE6284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Контроль за созданием организациями, эксплуатирующими локальные котельные, запасов топлива на осенне-зимний период 2016-2017 г</w:t>
            </w:r>
            <w:r w:rsidR="00EE6284">
              <w:rPr>
                <w:sz w:val="24"/>
                <w:szCs w:val="24"/>
              </w:rPr>
              <w:t>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Август</w:t>
            </w:r>
            <w:r w:rsidR="005031F0" w:rsidRPr="00BD1953">
              <w:rPr>
                <w:sz w:val="24"/>
                <w:szCs w:val="24"/>
              </w:rPr>
              <w:t>-сентябрь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Департамент городского хозяйства Администрации муниципального образования "Город Архангельск",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02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Проведение мероприятий по жизнеобеспечению островных территорий города в период ледостава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Октябрь</w:t>
            </w:r>
            <w:r w:rsidR="005031F0" w:rsidRPr="00BD1953">
              <w:rPr>
                <w:sz w:val="24"/>
                <w:szCs w:val="24"/>
              </w:rPr>
              <w:t>-ноябрь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КЧС и ПБ города, администрации Октябрьского, </w:t>
            </w:r>
            <w:proofErr w:type="spellStart"/>
            <w:r w:rsidRPr="00BD1953">
              <w:rPr>
                <w:spacing w:val="-10"/>
                <w:sz w:val="24"/>
                <w:szCs w:val="24"/>
              </w:rPr>
              <w:t>Соломбальского</w:t>
            </w:r>
            <w:proofErr w:type="spellEnd"/>
            <w:r w:rsidRPr="00BD1953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BD1953">
              <w:rPr>
                <w:spacing w:val="-10"/>
                <w:sz w:val="24"/>
                <w:szCs w:val="24"/>
              </w:rPr>
              <w:t>Маймаксанского</w:t>
            </w:r>
            <w:proofErr w:type="spellEnd"/>
            <w:r w:rsidRPr="00BD1953">
              <w:rPr>
                <w:spacing w:val="-10"/>
                <w:sz w:val="24"/>
                <w:szCs w:val="24"/>
              </w:rPr>
              <w:t xml:space="preserve"> территориальных округов,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Проведение заседаний КЧС и ПБ</w:t>
            </w:r>
            <w:r w:rsidRPr="00BD1953">
              <w:rPr>
                <w:spacing w:val="-10"/>
                <w:sz w:val="24"/>
                <w:szCs w:val="24"/>
              </w:rPr>
              <w:t xml:space="preserve">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По </w:t>
            </w:r>
            <w:proofErr w:type="spellStart"/>
            <w:r w:rsidR="005031F0" w:rsidRPr="00BD1953">
              <w:rPr>
                <w:sz w:val="24"/>
                <w:szCs w:val="24"/>
              </w:rPr>
              <w:t>отдель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r w:rsidR="005031F0" w:rsidRPr="00BD1953">
              <w:rPr>
                <w:sz w:val="24"/>
                <w:szCs w:val="24"/>
              </w:rPr>
              <w:t>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КЧС и ПБ города,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5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Проведение заседаний городской эвакуационной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По </w:t>
            </w:r>
            <w:proofErr w:type="spellStart"/>
            <w:r w:rsidRPr="00BD1953">
              <w:rPr>
                <w:sz w:val="24"/>
                <w:szCs w:val="24"/>
              </w:rPr>
              <w:t>отдель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953" w:rsidRPr="00BD1953" w:rsidRDefault="00EE6284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Городская </w:t>
            </w:r>
            <w:r w:rsidR="00BD1953" w:rsidRPr="00BD1953">
              <w:rPr>
                <w:spacing w:val="-10"/>
                <w:sz w:val="24"/>
                <w:szCs w:val="24"/>
              </w:rPr>
              <w:t>эвакуационная комиссия, 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BD1953" w:rsidRPr="00BD1953" w:rsidTr="00766505">
        <w:trPr>
          <w:trHeight w:val="7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19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Проведение заседаний комиссии по повышению устойчивости функционирования экономики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По </w:t>
            </w:r>
            <w:proofErr w:type="spellStart"/>
            <w:r w:rsidRPr="00BD1953">
              <w:rPr>
                <w:sz w:val="24"/>
                <w:szCs w:val="24"/>
              </w:rPr>
              <w:t>отдель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Комиссия </w:t>
            </w:r>
            <w:r w:rsidR="00BD1953" w:rsidRPr="00BD1953">
              <w:rPr>
                <w:sz w:val="24"/>
                <w:szCs w:val="24"/>
              </w:rPr>
              <w:t xml:space="preserve">по повышению устойчивости функционирования экономики Администрации муниципального образования "Город Архангельск", </w:t>
            </w:r>
          </w:p>
          <w:p w:rsidR="00BD1953" w:rsidRPr="00BD1953" w:rsidRDefault="00BD1953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53" w:rsidRPr="00BD1953" w:rsidRDefault="00BD1953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1953" w:rsidRDefault="00BD1953" w:rsidP="00BD1953">
      <w:pPr>
        <w:jc w:val="center"/>
      </w:pPr>
      <w:r>
        <w:br w:type="page"/>
      </w:r>
      <w:r>
        <w:lastRenderedPageBreak/>
        <w:t>4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Корректировка и уточнение планов:</w:t>
            </w:r>
          </w:p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гражданской обороны и защиты населения</w:t>
            </w:r>
            <w:r w:rsidR="00C459E4">
              <w:rPr>
                <w:sz w:val="24"/>
                <w:szCs w:val="24"/>
              </w:rPr>
              <w:t>;</w:t>
            </w:r>
            <w:r w:rsidRPr="00BD1953">
              <w:rPr>
                <w:sz w:val="24"/>
                <w:szCs w:val="24"/>
              </w:rPr>
              <w:t xml:space="preserve"> </w:t>
            </w:r>
          </w:p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эвакуации на военное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Корректировка и уточнение планов:</w:t>
            </w:r>
          </w:p>
          <w:p w:rsidR="005031F0" w:rsidRPr="00BD1953" w:rsidRDefault="005031F0" w:rsidP="00C459E4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действий по предупреждению и ликвидации чрезвычайных ситуаций природного и техногенного характера</w:t>
            </w:r>
            <w:r w:rsidR="00C459E4">
              <w:rPr>
                <w:sz w:val="24"/>
                <w:szCs w:val="24"/>
              </w:rPr>
              <w:t>;</w:t>
            </w:r>
          </w:p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ликвидации разливов нефти и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4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Разработка плана обеспечения безопасности людей на водных объектах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98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Приобретение пожарно-технического вооружения, средств индивидуальной защиты органов дыхания и знаков пожарной безопасности для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  <w:r w:rsidR="005031F0" w:rsidRPr="00BD1953">
              <w:rPr>
                <w:sz w:val="24"/>
                <w:szCs w:val="24"/>
              </w:rPr>
              <w:t>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383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BD1953">
              <w:rPr>
                <w:b/>
                <w:sz w:val="24"/>
                <w:szCs w:val="24"/>
              </w:rPr>
              <w:t>2. Мероприятия по подготовке органов управления, сил  и средств ГО и РСЧС, должностных лиц, специалистов и населения: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b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5031F0" w:rsidRPr="00BD1953" w:rsidTr="00766505">
        <w:trPr>
          <w:trHeight w:val="4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adjustRightInd w:val="0"/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командно-штабных тренировках, проводимых под руководством председателя КЧС и ПБ области, с учреждениями, входящими в территориальную подсистему мониторинга и прогнозирования ЧС и органами управления территориальной подсистемы РСЧС Архангельской области по темам:</w:t>
            </w:r>
          </w:p>
          <w:p w:rsidR="005031F0" w:rsidRPr="00BD1953" w:rsidRDefault="005031F0" w:rsidP="00766505">
            <w:pPr>
              <w:adjustRightInd w:val="0"/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"Прогнозирование возможной обстановки, обмен информацией, в ходе ликвидации ЧС, вызванной весенним паводком";</w:t>
            </w:r>
          </w:p>
          <w:p w:rsidR="005031F0" w:rsidRPr="00BD1953" w:rsidRDefault="005031F0" w:rsidP="00766505">
            <w:pPr>
              <w:adjustRightInd w:val="0"/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"Прогнозирование возможной обстановки, обмен информацией, в ходе ликвидации ЧС, вызванной лесными (торфяными) пожарами";</w:t>
            </w:r>
          </w:p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"Прогнозирование возможной обстановки, обмен информацией, в ходе ликвидации ЧС, вызванной авариями на коммунально-энергетических сетях в осенне-зимний период"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24 марта</w:t>
            </w: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26 мая</w:t>
            </w:r>
          </w:p>
          <w:p w:rsidR="005031F0" w:rsidRPr="00BD1953" w:rsidRDefault="005031F0" w:rsidP="00766505">
            <w:pPr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5031F0" w:rsidRPr="00BD1953" w:rsidRDefault="005031F0" w:rsidP="00766505">
            <w:pPr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27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ind w:right="-118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КЧС и ПБ города, 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1953" w:rsidRDefault="00BD1953" w:rsidP="00BD1953">
      <w:pPr>
        <w:jc w:val="center"/>
      </w:pPr>
      <w:r>
        <w:br w:type="page"/>
      </w:r>
      <w:r>
        <w:lastRenderedPageBreak/>
        <w:t>5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14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jc w:val="both"/>
              <w:rPr>
                <w:spacing w:val="-2"/>
                <w:sz w:val="24"/>
                <w:szCs w:val="24"/>
              </w:rPr>
            </w:pPr>
            <w:r w:rsidRPr="00BD1953">
              <w:rPr>
                <w:spacing w:val="-2"/>
                <w:sz w:val="24"/>
                <w:szCs w:val="24"/>
              </w:rPr>
              <w:t xml:space="preserve">Участие в командно-штабной тренировке, проводимой агентством ГПС и ГЗ, с </w:t>
            </w:r>
            <w:proofErr w:type="spellStart"/>
            <w:r w:rsidRPr="00BD1953">
              <w:rPr>
                <w:spacing w:val="-2"/>
                <w:sz w:val="24"/>
                <w:szCs w:val="24"/>
              </w:rPr>
              <w:t>эвакоорганами</w:t>
            </w:r>
            <w:proofErr w:type="spellEnd"/>
            <w:r w:rsidRPr="00BD1953">
              <w:rPr>
                <w:spacing w:val="-2"/>
                <w:sz w:val="24"/>
                <w:szCs w:val="24"/>
              </w:rPr>
              <w:t xml:space="preserve"> муниципальных образований области,</w:t>
            </w:r>
            <w:r w:rsidRPr="00BD1953">
              <w:rPr>
                <w:sz w:val="24"/>
                <w:szCs w:val="24"/>
              </w:rPr>
              <w:t xml:space="preserve"> по теме: </w:t>
            </w:r>
            <w:r w:rsidRPr="00BD1953">
              <w:rPr>
                <w:spacing w:val="-2"/>
                <w:sz w:val="24"/>
                <w:szCs w:val="24"/>
              </w:rPr>
              <w:t>"Организация экстренной эвакуации населения при лесных пожарах и угрозе возникновения пожара в населенном пункте"</w:t>
            </w:r>
            <w:r w:rsidRPr="00BD19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Default="005031F0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КЧС и ПБ города, городская эвакуационная комиссия, УВМР </w:t>
            </w:r>
          </w:p>
          <w:p w:rsidR="005031F0" w:rsidRPr="00BD1953" w:rsidRDefault="005031F0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Комплексные учения с органами управления и силами </w:t>
            </w:r>
            <w:r w:rsidR="00766505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ОАО "Хладокомбинат № 2" по теме:</w:t>
            </w:r>
          </w:p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"Действия органов управления и сил АГЗЧС и объектового звена ОАО "Хладокомбинат № 2" при аварийном выбросе аммиака"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"ГЦГЗ", ОАО "Хладокомбинат № 2"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jc w:val="both"/>
              <w:rPr>
                <w:spacing w:val="-2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Тактико-специальные учения территориальных аварийно-спасательных формирований по теме: "Обеспечение безопасности жизнедеятельности горожан при весеннем паводке"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"ГЦГЗ", территориальные аварийно-спасательные 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Тактико-специальные учения городской службы спасения по теме: "Обеспечение безопасности жизнедеятельности горожан при нештатных и аварийных ситуациях"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1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326826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проведении месячника гражданской обороны, Всероссийской тренировки по гражданской обороне,  командно-штабном учении по теме: "Перевод гражданской обороны Архангельской области с мирного на военное время. Организация защиты населения, материальных и культурных ценностей от опасностей, возникающих при ведении военных действий или вследствие этих действий"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Глава муниципального образования "Город Архангельск", городская эвакуационная комиссия, спасательные службы муниципального образования "Город Архангельск", 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87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Тренировки:</w:t>
            </w:r>
          </w:p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по оповещению и сбору членов КЧС и ПБ города</w:t>
            </w:r>
            <w:r w:rsidR="00EE6284">
              <w:rPr>
                <w:sz w:val="24"/>
                <w:szCs w:val="24"/>
              </w:rPr>
              <w:t>;</w:t>
            </w:r>
          </w:p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по оповещению и сбору городской эвакуационной комиссии</w:t>
            </w:r>
            <w:r w:rsidR="00EE6284">
              <w:rPr>
                <w:sz w:val="24"/>
                <w:szCs w:val="24"/>
              </w:rPr>
              <w:t>;</w:t>
            </w:r>
          </w:p>
          <w:p w:rsidR="005031F0" w:rsidRPr="00BD1953" w:rsidRDefault="005031F0" w:rsidP="00766505">
            <w:pPr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по решению задач защиты населения и территорий от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Апрель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декабрь</w:t>
            </w:r>
          </w:p>
          <w:p w:rsidR="005031F0" w:rsidRPr="00BD1953" w:rsidRDefault="005031F0" w:rsidP="00BD1953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24.03; 23.06; 27.09; 22.12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КЧС и ПБ города, городская эвакуационная комиссия,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15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тренировках ЕДДС муниципальных образований, проводимых </w:t>
            </w:r>
            <w:r w:rsidRPr="00BD1953">
              <w:rPr>
                <w:spacing w:val="-10"/>
                <w:sz w:val="24"/>
                <w:szCs w:val="24"/>
              </w:rPr>
              <w:t>Центром управления в кризисных ситуациях МЧС России по 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Согласно </w:t>
            </w:r>
            <w:r w:rsidR="005031F0" w:rsidRPr="00BD1953">
              <w:rPr>
                <w:sz w:val="24"/>
                <w:szCs w:val="24"/>
              </w:rPr>
              <w:t>плану-графику проведения тренировок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1953" w:rsidRDefault="00BD1953" w:rsidP="00BD1953">
      <w:pPr>
        <w:jc w:val="center"/>
      </w:pPr>
      <w:r>
        <w:br w:type="page"/>
      </w:r>
      <w:r>
        <w:lastRenderedPageBreak/>
        <w:t>6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43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9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Тренировки ЕДДС муниципального образования "Город Архангельск"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Еженедельно</w:t>
            </w:r>
            <w:r w:rsidR="005031F0" w:rsidRPr="00BD1953">
              <w:rPr>
                <w:sz w:val="24"/>
                <w:szCs w:val="24"/>
              </w:rPr>
              <w:t>, по отдельному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96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Тактико-специальные учения с нештатными аварийно-спасательными формированиями и формированиями по обеспечению выполнения мероприятий ГО, созданными в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BD1953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Согласно </w:t>
            </w:r>
            <w:r w:rsidR="005031F0" w:rsidRPr="00BD1953">
              <w:rPr>
                <w:sz w:val="24"/>
                <w:szCs w:val="24"/>
              </w:rPr>
              <w:t>плану-графику проведения учений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84" w:rsidRDefault="00766505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pacing w:val="-10"/>
                <w:sz w:val="24"/>
                <w:szCs w:val="24"/>
              </w:rPr>
              <w:t xml:space="preserve">организаций, специалисты, уполномоченные </w:t>
            </w:r>
          </w:p>
          <w:p w:rsidR="00EE6284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на решение задач </w:t>
            </w:r>
          </w:p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в области ГО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1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подготовке и проведении командно-штабных тренировок, проводимых ГУ МЧС России с Архангельским отделением Северной железной дороги, по темам:</w:t>
            </w:r>
          </w:p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"Приведение в готовность поста радиационного и </w:t>
            </w:r>
            <w:proofErr w:type="spellStart"/>
            <w:r w:rsidRPr="00BD1953">
              <w:rPr>
                <w:sz w:val="24"/>
                <w:szCs w:val="24"/>
              </w:rPr>
              <w:t>хими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ческого</w:t>
            </w:r>
            <w:proofErr w:type="spellEnd"/>
            <w:r w:rsidRPr="00BD1953">
              <w:rPr>
                <w:sz w:val="24"/>
                <w:szCs w:val="24"/>
              </w:rPr>
              <w:t xml:space="preserve"> наблюдения железнодорожной станции Архангельск – Город с задачей своевременного обнаружения зараженности местности с помощью технических средств";</w:t>
            </w:r>
          </w:p>
          <w:p w:rsidR="005031F0" w:rsidRPr="00BD1953" w:rsidRDefault="005031F0" w:rsidP="00326826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"Приведение в готовность поста радиационного и </w:t>
            </w:r>
            <w:proofErr w:type="spellStart"/>
            <w:r w:rsidRPr="00BD1953">
              <w:rPr>
                <w:sz w:val="24"/>
                <w:szCs w:val="24"/>
              </w:rPr>
              <w:t>хими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ческого</w:t>
            </w:r>
            <w:proofErr w:type="spellEnd"/>
            <w:r w:rsidRPr="00BD1953">
              <w:rPr>
                <w:sz w:val="24"/>
                <w:szCs w:val="24"/>
              </w:rPr>
              <w:t xml:space="preserve"> наблюдения железнодорожной станции </w:t>
            </w:r>
            <w:proofErr w:type="spellStart"/>
            <w:r w:rsidRPr="00BD1953">
              <w:rPr>
                <w:sz w:val="24"/>
                <w:szCs w:val="24"/>
              </w:rPr>
              <w:t>Исакогорка</w:t>
            </w:r>
            <w:proofErr w:type="spellEnd"/>
            <w:r w:rsidRPr="00BD1953">
              <w:rPr>
                <w:sz w:val="24"/>
                <w:szCs w:val="24"/>
              </w:rPr>
              <w:t xml:space="preserve"> </w:t>
            </w:r>
            <w:r w:rsidR="00EE6284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с задачей своевременного обнаружения зараженности местности с помощью технических средств"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  <w:lang w:val="en-US"/>
              </w:rPr>
              <w:t xml:space="preserve">II </w:t>
            </w:r>
            <w:r w:rsidRPr="00BD1953">
              <w:rPr>
                <w:sz w:val="24"/>
                <w:szCs w:val="24"/>
              </w:rPr>
              <w:t>квартал</w:t>
            </w: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  <w:lang w:val="en-US"/>
              </w:rPr>
              <w:t xml:space="preserve">III </w:t>
            </w:r>
            <w:r w:rsidRPr="00BD1953">
              <w:rPr>
                <w:sz w:val="24"/>
                <w:szCs w:val="24"/>
              </w:rPr>
              <w:t>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1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подготовке и проведении учебно-тренировочного      занятия, проводимого ГУ МЧС России с </w:t>
            </w:r>
            <w:r w:rsidRPr="00BD1953">
              <w:rPr>
                <w:sz w:val="24"/>
                <w:szCs w:val="24"/>
              </w:rPr>
              <w:tab/>
              <w:t>ООО</w:t>
            </w:r>
            <w:r w:rsidR="00EE6284">
              <w:rPr>
                <w:sz w:val="24"/>
                <w:szCs w:val="24"/>
              </w:rPr>
              <w:t xml:space="preserve"> </w:t>
            </w:r>
            <w:r w:rsidRPr="00BD1953">
              <w:rPr>
                <w:sz w:val="24"/>
                <w:szCs w:val="24"/>
              </w:rPr>
              <w:t>"Газпром газо</w:t>
            </w:r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распределение Архангельск", по теме:</w:t>
            </w:r>
          </w:p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"Загазованность подъезда жилого дома"</w:t>
            </w:r>
            <w:r w:rsidR="00EE6284">
              <w:rPr>
                <w:sz w:val="24"/>
                <w:szCs w:val="24"/>
              </w:rPr>
              <w:t xml:space="preserve">, </w:t>
            </w:r>
            <w:proofErr w:type="spellStart"/>
            <w:r w:rsidR="00EE6284">
              <w:rPr>
                <w:sz w:val="24"/>
                <w:szCs w:val="24"/>
              </w:rPr>
              <w:t>г.Архангельск</w:t>
            </w:r>
            <w:proofErr w:type="spellEnd"/>
            <w:r w:rsidR="00EE6284">
              <w:rPr>
                <w:sz w:val="24"/>
                <w:szCs w:val="24"/>
              </w:rPr>
              <w:t xml:space="preserve">, </w:t>
            </w:r>
            <w:proofErr w:type="spellStart"/>
            <w:r w:rsidR="00EE6284">
              <w:rPr>
                <w:sz w:val="24"/>
                <w:szCs w:val="24"/>
              </w:rPr>
              <w:t>ул.</w:t>
            </w:r>
            <w:r w:rsidRPr="00BD1953">
              <w:rPr>
                <w:sz w:val="24"/>
                <w:szCs w:val="24"/>
              </w:rPr>
              <w:t>Силикатчиков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69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Оказание методической помощи организациям в подготовке и проведении комплексных и тактико-специальных учений и объектовых тренировок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Оказание методической помощи организациям в разработке планирующих и отчетных документов по ГО 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6284" w:rsidRDefault="00EE6284" w:rsidP="00EE6284">
      <w:pPr>
        <w:jc w:val="center"/>
      </w:pPr>
      <w:r>
        <w:br w:type="page"/>
      </w:r>
      <w:r>
        <w:lastRenderedPageBreak/>
        <w:t>7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43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b/>
                <w:sz w:val="24"/>
                <w:szCs w:val="24"/>
              </w:rPr>
              <w:t>б) подготовка должностных лиц,  специалистов и населения</w:t>
            </w:r>
          </w:p>
        </w:tc>
      </w:tr>
      <w:tr w:rsidR="005031F0" w:rsidRPr="00BD1953" w:rsidTr="00766505">
        <w:trPr>
          <w:trHeight w:val="68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EE6284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6284">
              <w:rPr>
                <w:sz w:val="24"/>
                <w:szCs w:val="24"/>
              </w:rPr>
              <w:t>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EE6284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EE6284">
              <w:rPr>
                <w:rFonts w:ascii="Times New Roman" w:hAnsi="Times New Roman"/>
                <w:sz w:val="24"/>
                <w:szCs w:val="24"/>
              </w:rPr>
              <w:t>Сбор по подведению итогов деятельности Архангельского городского звена территориальной подсистемы РСЧС (далее – АГЗЧС)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031F0" w:rsidRPr="00BD1953">
              <w:rPr>
                <w:sz w:val="24"/>
                <w:szCs w:val="24"/>
              </w:rPr>
              <w:t>4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КЧС и ПБ города, 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9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EE6284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6284">
              <w:rPr>
                <w:sz w:val="24"/>
                <w:szCs w:val="24"/>
              </w:rPr>
              <w:t>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EE6284" w:rsidRDefault="005031F0" w:rsidP="00326826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EE6284">
              <w:rPr>
                <w:rFonts w:ascii="Times New Roman" w:hAnsi="Times New Roman"/>
                <w:sz w:val="24"/>
                <w:szCs w:val="24"/>
              </w:rPr>
              <w:t>Участие в сборе по подведению итогов деятельности Архангельской территориальной подсистемы РСЧС, выполнени</w:t>
            </w:r>
            <w:r w:rsidR="00326826">
              <w:rPr>
                <w:rFonts w:ascii="Times New Roman" w:hAnsi="Times New Roman"/>
                <w:sz w:val="24"/>
                <w:szCs w:val="24"/>
              </w:rPr>
              <w:t>ю</w:t>
            </w:r>
            <w:r w:rsidRPr="00EE6284">
              <w:rPr>
                <w:rFonts w:ascii="Times New Roman" w:hAnsi="Times New Roman"/>
                <w:sz w:val="24"/>
                <w:szCs w:val="24"/>
              </w:rPr>
              <w:t xml:space="preserve"> мероприятий ГО в 2015 году и постановке задач на 2016 год, проводимом Губернатором 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20 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5031F0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Председатель КЧС и ПБ города,  УВМР и ГО, </w:t>
            </w:r>
          </w:p>
          <w:p w:rsidR="005031F0" w:rsidRPr="00BD1953" w:rsidRDefault="005031F0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EE6284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6284">
              <w:rPr>
                <w:sz w:val="24"/>
                <w:szCs w:val="24"/>
              </w:rPr>
              <w:t>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EE6284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EE6284">
              <w:rPr>
                <w:rFonts w:ascii="Times New Roman" w:hAnsi="Times New Roman"/>
                <w:sz w:val="24"/>
                <w:szCs w:val="24"/>
              </w:rPr>
              <w:t xml:space="preserve">Участие в учебно-методическом сборе с руководителями органов управления ГО и ЧС муниципальных образований, проводимом ГУ МЧС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19-22 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9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Проведение пропагандистской работы по вопросам ГО и ЧС, пожарной безопасности и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EE6284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В </w:t>
            </w:r>
            <w:proofErr w:type="spellStart"/>
            <w:r w:rsidR="005031F0" w:rsidRPr="00BD1953">
              <w:rPr>
                <w:sz w:val="24"/>
                <w:szCs w:val="24"/>
              </w:rPr>
              <w:t>соответ</w:t>
            </w:r>
            <w:r>
              <w:rPr>
                <w:sz w:val="24"/>
                <w:szCs w:val="24"/>
              </w:rPr>
              <w:t>-</w:t>
            </w:r>
            <w:r w:rsidR="005031F0" w:rsidRPr="00BD1953">
              <w:rPr>
                <w:sz w:val="24"/>
                <w:szCs w:val="24"/>
              </w:rPr>
              <w:t>ствии</w:t>
            </w:r>
            <w:proofErr w:type="spellEnd"/>
            <w:r w:rsidR="005031F0" w:rsidRPr="00BD1953">
              <w:rPr>
                <w:sz w:val="24"/>
                <w:szCs w:val="24"/>
              </w:rPr>
              <w:t xml:space="preserve"> с планом проведения </w:t>
            </w:r>
            <w:proofErr w:type="spellStart"/>
            <w:r w:rsidR="005031F0" w:rsidRPr="00BD1953">
              <w:rPr>
                <w:sz w:val="24"/>
                <w:szCs w:val="24"/>
              </w:rPr>
              <w:t>пропаган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="005031F0" w:rsidRPr="00BD1953">
              <w:rPr>
                <w:sz w:val="24"/>
                <w:szCs w:val="24"/>
              </w:rPr>
              <w:t>дистской</w:t>
            </w:r>
            <w:proofErr w:type="spellEnd"/>
            <w:r w:rsidR="005031F0" w:rsidRPr="00BD195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 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специалистов </w:t>
            </w:r>
            <w:r w:rsidR="00326826" w:rsidRPr="00BD195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"Город Архангельск", </w:t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муници</w:t>
            </w:r>
            <w:proofErr w:type="spellEnd"/>
            <w:r w:rsidR="00766505">
              <w:rPr>
                <w:rFonts w:ascii="Times New Roman" w:hAnsi="Times New Roman"/>
                <w:sz w:val="24"/>
                <w:szCs w:val="24"/>
              </w:rPr>
              <w:t>-</w:t>
            </w:r>
            <w:r w:rsidR="0076650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пальных</w:t>
            </w:r>
            <w:proofErr w:type="spellEnd"/>
            <w:r w:rsidRPr="00BD1953">
              <w:rPr>
                <w:rFonts w:ascii="Times New Roman" w:hAnsi="Times New Roman"/>
                <w:sz w:val="24"/>
                <w:szCs w:val="24"/>
              </w:rPr>
              <w:t xml:space="preserve"> предприятий и учреждений по линии ГО и ЧС, пожарной безопасности и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  <w:r w:rsidR="005031F0" w:rsidRPr="00BD1953">
              <w:rPr>
                <w:sz w:val="24"/>
                <w:szCs w:val="24"/>
              </w:rPr>
              <w:t>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766505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z w:val="24"/>
                <w:szCs w:val="24"/>
              </w:rPr>
              <w:t>отраслевых (функциональных) и территориальных органов Администрации муниципального образования "Город Архангельск", руководители предприятий 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2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Подготовка должностных лиц ГО муниципального </w:t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образо</w:t>
            </w:r>
            <w:proofErr w:type="spellEnd"/>
            <w:r w:rsidR="00766505">
              <w:rPr>
                <w:rFonts w:ascii="Times New Roman" w:hAnsi="Times New Roman"/>
                <w:sz w:val="24"/>
                <w:szCs w:val="24"/>
              </w:rPr>
              <w:t>-</w:t>
            </w:r>
            <w:r w:rsidR="0076650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Pr="00BD1953">
              <w:rPr>
                <w:rFonts w:ascii="Times New Roman" w:hAnsi="Times New Roman"/>
                <w:sz w:val="24"/>
                <w:szCs w:val="24"/>
              </w:rPr>
              <w:t xml:space="preserve"> и АГЗЧС в учебно-методическом центре по ГО и ЧС Архангельской области и на курсах по гражданской обороне и пожарной безопасности МКУ "ГЦГЗ"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Январь</w:t>
            </w:r>
            <w:r w:rsidR="005031F0" w:rsidRPr="00BD1953">
              <w:rPr>
                <w:sz w:val="24"/>
                <w:szCs w:val="24"/>
              </w:rPr>
              <w:t>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766505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z w:val="24"/>
                <w:szCs w:val="24"/>
              </w:rPr>
              <w:t>отраслевых (функциональных) органов Администрации муниципального образования "Город Архангельск", руководители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6284" w:rsidRDefault="00EE6284" w:rsidP="00EE6284">
      <w:pPr>
        <w:jc w:val="center"/>
      </w:pPr>
      <w:r>
        <w:br w:type="page"/>
      </w:r>
      <w:r>
        <w:lastRenderedPageBreak/>
        <w:t>8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8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Подготовка работников организаций в области ГО и защиты от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EE6284">
            <w:pPr>
              <w:ind w:left="-70"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В </w:t>
            </w:r>
            <w:r w:rsidR="005031F0" w:rsidRPr="00BD1953">
              <w:rPr>
                <w:sz w:val="24"/>
                <w:szCs w:val="24"/>
              </w:rPr>
              <w:t>соответствии с планами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766505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pacing w:val="-10"/>
                <w:sz w:val="24"/>
                <w:szCs w:val="24"/>
              </w:rPr>
              <w:t xml:space="preserve">организаций, специалисты, уполномоченные </w:t>
            </w:r>
          </w:p>
          <w:p w:rsidR="00EE6284" w:rsidRDefault="005031F0" w:rsidP="00766505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 xml:space="preserve">на решение задач </w:t>
            </w:r>
          </w:p>
          <w:p w:rsidR="005031F0" w:rsidRPr="00BD1953" w:rsidRDefault="005031F0" w:rsidP="00766505">
            <w:pPr>
              <w:widowControl w:val="0"/>
              <w:jc w:val="center"/>
              <w:rPr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в области ГО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Комплексные учения ГО:</w:t>
            </w:r>
          </w:p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на категорированных объектах</w:t>
            </w:r>
            <w:r w:rsidR="007665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некатегорированных</w:t>
            </w:r>
            <w:proofErr w:type="spellEnd"/>
            <w:r w:rsidRPr="00BD1953">
              <w:rPr>
                <w:rFonts w:ascii="Times New Roman" w:hAnsi="Times New Roman"/>
                <w:sz w:val="24"/>
                <w:szCs w:val="24"/>
              </w:rPr>
              <w:t xml:space="preserve"> объектах с числом работающих более 300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Согласно </w:t>
            </w:r>
            <w:r w:rsidR="005031F0" w:rsidRPr="00BD1953">
              <w:rPr>
                <w:sz w:val="24"/>
                <w:szCs w:val="24"/>
              </w:rPr>
              <w:t>плану-графику проведения учений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766505" w:rsidP="00766505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z w:val="24"/>
                <w:szCs w:val="24"/>
              </w:rPr>
              <w:t xml:space="preserve">организаций, специалисты, уполномоченные на решение задач </w:t>
            </w:r>
          </w:p>
          <w:p w:rsidR="005031F0" w:rsidRPr="00BD1953" w:rsidRDefault="005031F0" w:rsidP="00766505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в области ГО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29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9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Объектовые тренировки:</w:t>
            </w:r>
          </w:p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в организациях с числом работающих менее 300 человек</w:t>
            </w:r>
            <w:r w:rsidR="007665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в общеобразовательных школах и учреждениях </w:t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профес</w:t>
            </w:r>
            <w:proofErr w:type="spellEnd"/>
            <w:r w:rsidR="00EE6284">
              <w:rPr>
                <w:rFonts w:ascii="Times New Roman" w:hAnsi="Times New Roman"/>
                <w:sz w:val="24"/>
                <w:szCs w:val="24"/>
              </w:rPr>
              <w:t>-</w:t>
            </w:r>
            <w:r w:rsidR="00EE628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сионального</w:t>
            </w:r>
            <w:proofErr w:type="spellEnd"/>
            <w:r w:rsidRPr="00BD1953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Согласно </w:t>
            </w:r>
            <w:r w:rsidR="005031F0" w:rsidRPr="00BD1953">
              <w:rPr>
                <w:sz w:val="24"/>
                <w:szCs w:val="24"/>
              </w:rPr>
              <w:t>плану-графику проведения  объектовых тренировок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284" w:rsidRDefault="00766505" w:rsidP="00766505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z w:val="24"/>
                <w:szCs w:val="24"/>
              </w:rPr>
              <w:t xml:space="preserve">организаций, специалисты, уполномоченные на решение задач </w:t>
            </w:r>
          </w:p>
          <w:p w:rsidR="005031F0" w:rsidRPr="00BD1953" w:rsidRDefault="005031F0" w:rsidP="00766505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в области ГО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Подготовка по курсу "Основы безопасности </w:t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жизне</w:t>
            </w:r>
            <w:proofErr w:type="spellEnd"/>
            <w:r w:rsidR="00EE6284">
              <w:rPr>
                <w:rFonts w:ascii="Times New Roman" w:hAnsi="Times New Roman"/>
                <w:sz w:val="24"/>
                <w:szCs w:val="24"/>
              </w:rPr>
              <w:t>-</w:t>
            </w:r>
            <w:r w:rsidR="00EE6284">
              <w:rPr>
                <w:rFonts w:ascii="Times New Roman" w:hAnsi="Times New Roman"/>
                <w:sz w:val="24"/>
                <w:szCs w:val="24"/>
              </w:rPr>
              <w:br/>
            </w:r>
            <w:r w:rsidRPr="00BD1953">
              <w:rPr>
                <w:rFonts w:ascii="Times New Roman" w:hAnsi="Times New Roman"/>
                <w:sz w:val="24"/>
                <w:szCs w:val="24"/>
              </w:rPr>
              <w:t xml:space="preserve">деятельности" учащихся муниципальных </w:t>
            </w:r>
            <w:proofErr w:type="spellStart"/>
            <w:r w:rsidRPr="00BD1953">
              <w:rPr>
                <w:rFonts w:ascii="Times New Roman" w:hAnsi="Times New Roman"/>
                <w:sz w:val="24"/>
                <w:szCs w:val="24"/>
              </w:rPr>
              <w:t>общеобразова</w:t>
            </w:r>
            <w:proofErr w:type="spellEnd"/>
            <w:r w:rsidR="00EE6284">
              <w:rPr>
                <w:rFonts w:ascii="Times New Roman" w:hAnsi="Times New Roman"/>
                <w:sz w:val="24"/>
                <w:szCs w:val="24"/>
              </w:rPr>
              <w:t>-</w:t>
            </w:r>
            <w:r w:rsidR="00EE6284">
              <w:rPr>
                <w:rFonts w:ascii="Times New Roman" w:hAnsi="Times New Roman"/>
                <w:sz w:val="24"/>
                <w:szCs w:val="24"/>
              </w:rPr>
              <w:br/>
            </w:r>
            <w:r w:rsidRPr="00BD1953">
              <w:rPr>
                <w:rFonts w:ascii="Times New Roman" w:hAnsi="Times New Roman"/>
                <w:sz w:val="24"/>
                <w:szCs w:val="24"/>
              </w:rPr>
              <w:t>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По </w:t>
            </w:r>
            <w:r w:rsidR="005031F0" w:rsidRPr="00BD1953">
              <w:rPr>
                <w:sz w:val="24"/>
                <w:szCs w:val="24"/>
              </w:rPr>
              <w:t>учебным программам и планам школ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766505" w:rsidP="00766505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Руководители </w:t>
            </w:r>
            <w:r w:rsidR="005031F0" w:rsidRPr="00BD1953">
              <w:rPr>
                <w:sz w:val="24"/>
                <w:szCs w:val="24"/>
              </w:rPr>
              <w:t>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pStyle w:val="BodyText23"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D1953">
              <w:rPr>
                <w:rFonts w:ascii="Times New Roman" w:hAnsi="Times New Roman"/>
                <w:sz w:val="24"/>
                <w:szCs w:val="24"/>
              </w:rPr>
              <w:t>Подготовка населения, не занятого в производстве и сфере обслуживания, в области ГО и защиты от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EE6284">
            <w:pPr>
              <w:ind w:left="-70"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В </w:t>
            </w:r>
            <w:r w:rsidR="005031F0" w:rsidRPr="00BD1953">
              <w:rPr>
                <w:sz w:val="24"/>
                <w:szCs w:val="24"/>
              </w:rPr>
              <w:t xml:space="preserve">соответствии с планом </w:t>
            </w:r>
            <w:proofErr w:type="spellStart"/>
            <w:r w:rsidR="005031F0" w:rsidRPr="00BD1953">
              <w:rPr>
                <w:sz w:val="24"/>
                <w:szCs w:val="24"/>
              </w:rPr>
              <w:t>пропаган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="005031F0" w:rsidRPr="00BD1953">
              <w:rPr>
                <w:sz w:val="24"/>
                <w:szCs w:val="24"/>
              </w:rPr>
              <w:t>дистской</w:t>
            </w:r>
            <w:proofErr w:type="spellEnd"/>
            <w:r w:rsidR="005031F0" w:rsidRPr="00BD195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widowControl w:val="0"/>
              <w:ind w:right="-70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80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b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5031F0" w:rsidRPr="00BD1953" w:rsidTr="00766505">
        <w:trPr>
          <w:trHeight w:val="4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смотре-конкурсе на звание "Лучший орган местного самоуправления муниципального образования в области обеспечения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Август </w:t>
            </w:r>
            <w:r w:rsidR="005031F0" w:rsidRPr="00BD1953">
              <w:rPr>
                <w:sz w:val="24"/>
                <w:szCs w:val="24"/>
              </w:rPr>
              <w:t>- 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КЧС и ПБ города, 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72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смотре-конкурсе на звание "Лучшая ЕДДС муниципального образования"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12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смотре-конкурсе на звание "Лучшее подразделение добровольной пожарной охраны Архангельской области" и "Лучший добровольный пожарный Архангельской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6284" w:rsidRDefault="00EE6284" w:rsidP="00EE6284">
      <w:pPr>
        <w:jc w:val="center"/>
      </w:pPr>
      <w:r>
        <w:br w:type="page"/>
      </w:r>
      <w:r>
        <w:lastRenderedPageBreak/>
        <w:t>9</w:t>
      </w:r>
    </w:p>
    <w:tbl>
      <w:tblPr>
        <w:tblW w:w="15126" w:type="dxa"/>
        <w:tblInd w:w="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626"/>
        <w:gridCol w:w="1701"/>
        <w:gridCol w:w="3402"/>
        <w:gridCol w:w="1559"/>
        <w:gridCol w:w="1418"/>
      </w:tblGrid>
      <w:tr w:rsidR="005031F0" w:rsidRPr="00BD1953" w:rsidTr="00766505">
        <w:trPr>
          <w:trHeight w:val="126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смотре-конкурсе на звание "Лучшие курсы гражданской обороны" и "Лучший учебно-консультационный пункт по гражданской обороне и защите от чрезвычайных ситуаций"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В </w:t>
            </w:r>
            <w:r w:rsidR="005031F0" w:rsidRPr="00BD1953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9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команды муниципального образования в проведении областных соревнований "Школа безопасности"</w:t>
            </w:r>
            <w:r w:rsidR="00EE6284">
              <w:rPr>
                <w:sz w:val="24"/>
                <w:szCs w:val="24"/>
              </w:rPr>
              <w:t xml:space="preserve"> (</w:t>
            </w:r>
            <w:proofErr w:type="spellStart"/>
            <w:r w:rsidR="00EE6284">
              <w:rPr>
                <w:sz w:val="24"/>
                <w:szCs w:val="24"/>
              </w:rPr>
              <w:t>г.</w:t>
            </w:r>
            <w:r w:rsidRPr="00BD1953">
              <w:rPr>
                <w:sz w:val="24"/>
                <w:szCs w:val="24"/>
              </w:rPr>
              <w:t>Мирный</w:t>
            </w:r>
            <w:proofErr w:type="spellEnd"/>
            <w:r w:rsidRPr="00BD1953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Департамент образования Администрации муниципального образования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6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команды муниципального образования в проведении областного полевого лагеря "Юный спасатель"</w:t>
            </w:r>
            <w:r w:rsidRPr="00BD1953">
              <w:rPr>
                <w:spacing w:val="-8"/>
                <w:sz w:val="24"/>
                <w:szCs w:val="24"/>
              </w:rPr>
              <w:t xml:space="preserve">  (</w:t>
            </w:r>
            <w:proofErr w:type="spellStart"/>
            <w:r w:rsidRPr="00BD1953">
              <w:rPr>
                <w:spacing w:val="-8"/>
                <w:sz w:val="24"/>
                <w:szCs w:val="24"/>
              </w:rPr>
              <w:t>муници</w:t>
            </w:r>
            <w:proofErr w:type="spellEnd"/>
            <w:r w:rsidR="00EE6284">
              <w:rPr>
                <w:spacing w:val="-8"/>
                <w:sz w:val="24"/>
                <w:szCs w:val="24"/>
              </w:rPr>
              <w:t>-</w:t>
            </w:r>
            <w:r w:rsidR="00EE6284">
              <w:rPr>
                <w:spacing w:val="-8"/>
                <w:sz w:val="24"/>
                <w:szCs w:val="24"/>
              </w:rPr>
              <w:br/>
            </w:r>
            <w:proofErr w:type="spellStart"/>
            <w:r w:rsidRPr="00BD1953">
              <w:rPr>
                <w:spacing w:val="-8"/>
                <w:sz w:val="24"/>
                <w:szCs w:val="24"/>
              </w:rPr>
              <w:t>пальное</w:t>
            </w:r>
            <w:proofErr w:type="spellEnd"/>
            <w:r w:rsidRPr="00BD1953">
              <w:rPr>
                <w:spacing w:val="-8"/>
                <w:sz w:val="24"/>
                <w:szCs w:val="24"/>
              </w:rPr>
              <w:t xml:space="preserve"> образование "Приморский муниципальный район")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EE6284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pacing w:val="-10"/>
                <w:sz w:val="24"/>
                <w:szCs w:val="24"/>
              </w:rPr>
              <w:t>Департамент образования Администрации муниципального образования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98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b/>
                <w:sz w:val="24"/>
                <w:szCs w:val="24"/>
              </w:rPr>
              <w:t>3. Мероприятия по проверке готовности органов управления, сил и средств ГО и  РСЧС к действиям  по предназначению</w:t>
            </w:r>
          </w:p>
        </w:tc>
      </w:tr>
      <w:tr w:rsidR="005031F0" w:rsidRPr="00BD1953" w:rsidTr="00766505">
        <w:trPr>
          <w:trHeight w:val="110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подготовке и проведении комплексных проверок территориальной автоматизированной системы оповещения населения, проводимой агентством ГПС и ГЗ и ГУ МЧС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  <w:lang w:val="en-US"/>
              </w:rPr>
              <w:t xml:space="preserve">II </w:t>
            </w:r>
            <w:r w:rsidRPr="00BD1953">
              <w:rPr>
                <w:sz w:val="24"/>
                <w:szCs w:val="24"/>
              </w:rPr>
              <w:t xml:space="preserve">квартал, </w:t>
            </w:r>
          </w:p>
          <w:p w:rsidR="005031F0" w:rsidRPr="00BD1953" w:rsidRDefault="005031F0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sz w:val="24"/>
                <w:szCs w:val="24"/>
                <w:lang w:val="en-US"/>
              </w:rPr>
              <w:t xml:space="preserve">III </w:t>
            </w:r>
            <w:r w:rsidRPr="00BD1953">
              <w:rPr>
                <w:sz w:val="24"/>
                <w:szCs w:val="24"/>
              </w:rPr>
              <w:t>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31F0" w:rsidRPr="00BD1953" w:rsidRDefault="005031F0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УВМР и ГО, </w:t>
            </w:r>
            <w:r w:rsidRPr="00BD1953">
              <w:rPr>
                <w:spacing w:val="-10"/>
                <w:sz w:val="24"/>
                <w:szCs w:val="24"/>
              </w:rPr>
              <w:t xml:space="preserve">администрации территориальных округов, </w:t>
            </w:r>
            <w:r w:rsidRPr="00BD1953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69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проверке местной системы оповещения, </w:t>
            </w:r>
            <w:proofErr w:type="spellStart"/>
            <w:r w:rsidRPr="00BD1953">
              <w:rPr>
                <w:sz w:val="24"/>
                <w:szCs w:val="24"/>
              </w:rPr>
              <w:t>прово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димой</w:t>
            </w:r>
            <w:proofErr w:type="spellEnd"/>
            <w:r w:rsidRPr="00BD1953">
              <w:rPr>
                <w:sz w:val="24"/>
                <w:szCs w:val="24"/>
              </w:rPr>
              <w:t xml:space="preserve"> агентством ГПС и ГЗ и ГУ МЧС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EE6284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5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 xml:space="preserve">Участие в комплексной инвентаризации средств </w:t>
            </w:r>
            <w:proofErr w:type="spellStart"/>
            <w:r w:rsidRPr="00BD1953">
              <w:rPr>
                <w:sz w:val="24"/>
                <w:szCs w:val="24"/>
              </w:rPr>
              <w:t>индиви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r w:rsidRPr="00BD1953">
              <w:rPr>
                <w:sz w:val="24"/>
                <w:szCs w:val="24"/>
              </w:rPr>
              <w:t>дуальной защиты на территории Архангельской области, проводимой агентством ГПС и ГЗ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EE6284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 xml:space="preserve">По </w:t>
            </w:r>
            <w:r w:rsidR="005031F0" w:rsidRPr="00BD1953">
              <w:rPr>
                <w:rFonts w:eastAsia="Arial Unicode MS"/>
                <w:sz w:val="24"/>
                <w:szCs w:val="24"/>
              </w:rPr>
              <w:t>отдельному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  <w:tr w:rsidR="005031F0" w:rsidRPr="00BD1953" w:rsidTr="00766505">
        <w:trPr>
          <w:trHeight w:val="138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326826">
            <w:pPr>
              <w:jc w:val="both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Участие в подготовке и проведении проверок ЕДДС муниципального образования на соответствие требованиям, предъявляемым Положением о единой дежурно-</w:t>
            </w:r>
            <w:proofErr w:type="spellStart"/>
            <w:r w:rsidRPr="00BD1953">
              <w:rPr>
                <w:sz w:val="24"/>
                <w:szCs w:val="24"/>
              </w:rPr>
              <w:t>диспет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черской</w:t>
            </w:r>
            <w:proofErr w:type="spellEnd"/>
            <w:r w:rsidRPr="00BD1953">
              <w:rPr>
                <w:sz w:val="24"/>
                <w:szCs w:val="24"/>
              </w:rPr>
              <w:t xml:space="preserve"> службе муниципального образования и </w:t>
            </w:r>
            <w:proofErr w:type="spellStart"/>
            <w:r w:rsidRPr="00BD1953">
              <w:rPr>
                <w:sz w:val="24"/>
                <w:szCs w:val="24"/>
              </w:rPr>
              <w:t>методи</w:t>
            </w:r>
            <w:proofErr w:type="spellEnd"/>
            <w:r w:rsidR="00EE6284">
              <w:rPr>
                <w:sz w:val="24"/>
                <w:szCs w:val="24"/>
              </w:rPr>
              <w:t>-</w:t>
            </w:r>
            <w:r w:rsidR="00EE6284">
              <w:rPr>
                <w:sz w:val="24"/>
                <w:szCs w:val="24"/>
              </w:rPr>
              <w:br/>
            </w:r>
            <w:proofErr w:type="spellStart"/>
            <w:r w:rsidRPr="00BD1953">
              <w:rPr>
                <w:sz w:val="24"/>
                <w:szCs w:val="24"/>
              </w:rPr>
              <w:t>ческими</w:t>
            </w:r>
            <w:proofErr w:type="spellEnd"/>
            <w:r w:rsidRPr="00BD1953">
              <w:rPr>
                <w:sz w:val="24"/>
                <w:szCs w:val="24"/>
              </w:rPr>
              <w:t xml:space="preserve"> рекомендациями от 22.02.2015 № 2-4-87-12-14 "АПК "Безопасный город" построение (развитие), внедрение и эксплуатация", проводимых ГУ МЧС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EE6284" w:rsidP="0076650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D1953">
              <w:rPr>
                <w:rFonts w:eastAsia="Arial Unicode MS"/>
                <w:sz w:val="24"/>
                <w:szCs w:val="24"/>
              </w:rPr>
              <w:t xml:space="preserve">По </w:t>
            </w:r>
            <w:r w:rsidR="005031F0" w:rsidRPr="00BD1953">
              <w:rPr>
                <w:rFonts w:eastAsia="Arial Unicode MS"/>
                <w:sz w:val="24"/>
                <w:szCs w:val="24"/>
              </w:rPr>
              <w:t>отдельному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1F0" w:rsidRPr="00BD1953" w:rsidRDefault="005031F0" w:rsidP="00766505">
            <w:pPr>
              <w:tabs>
                <w:tab w:val="left" w:pos="860"/>
                <w:tab w:val="center" w:pos="1062"/>
              </w:tabs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D1953">
              <w:rPr>
                <w:sz w:val="24"/>
                <w:szCs w:val="24"/>
              </w:rPr>
              <w:t>УВМР и ГО, МКУ "ГЦГЗ"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1F0" w:rsidRPr="00BD1953" w:rsidRDefault="005031F0" w:rsidP="007665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31F0" w:rsidRDefault="005031F0" w:rsidP="005031F0"/>
    <w:p w:rsidR="00D932F6" w:rsidRDefault="00D932F6" w:rsidP="00D932F6">
      <w:pPr>
        <w:rPr>
          <w:sz w:val="14"/>
          <w:szCs w:val="14"/>
        </w:rPr>
      </w:pPr>
    </w:p>
    <w:p w:rsidR="00570BF9" w:rsidRDefault="005031F0" w:rsidP="005031F0">
      <w:pPr>
        <w:jc w:val="center"/>
      </w:pPr>
      <w:r>
        <w:rPr>
          <w:sz w:val="14"/>
          <w:szCs w:val="14"/>
        </w:rPr>
        <w:t>______________________</w:t>
      </w:r>
    </w:p>
    <w:sectPr w:rsidR="00570BF9" w:rsidSect="005031F0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F6"/>
    <w:rsid w:val="000040B6"/>
    <w:rsid w:val="000F0DFA"/>
    <w:rsid w:val="003178B3"/>
    <w:rsid w:val="00326826"/>
    <w:rsid w:val="004807C1"/>
    <w:rsid w:val="005031F0"/>
    <w:rsid w:val="00560159"/>
    <w:rsid w:val="00570BF9"/>
    <w:rsid w:val="00594965"/>
    <w:rsid w:val="006C15B0"/>
    <w:rsid w:val="006D447E"/>
    <w:rsid w:val="006E275E"/>
    <w:rsid w:val="00746CFF"/>
    <w:rsid w:val="00766505"/>
    <w:rsid w:val="008305EA"/>
    <w:rsid w:val="00850E74"/>
    <w:rsid w:val="008C4D25"/>
    <w:rsid w:val="008E0D87"/>
    <w:rsid w:val="009552EA"/>
    <w:rsid w:val="009621CA"/>
    <w:rsid w:val="009E34A9"/>
    <w:rsid w:val="009E75E0"/>
    <w:rsid w:val="00A67CEE"/>
    <w:rsid w:val="00B14412"/>
    <w:rsid w:val="00B72DDA"/>
    <w:rsid w:val="00BB5891"/>
    <w:rsid w:val="00BD1953"/>
    <w:rsid w:val="00C459E4"/>
    <w:rsid w:val="00C7335B"/>
    <w:rsid w:val="00C73AB7"/>
    <w:rsid w:val="00D16156"/>
    <w:rsid w:val="00D85177"/>
    <w:rsid w:val="00D932F6"/>
    <w:rsid w:val="00DD5A16"/>
    <w:rsid w:val="00E34CE0"/>
    <w:rsid w:val="00EB3DEE"/>
    <w:rsid w:val="00EE6284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32F6"/>
    <w:pPr>
      <w:keepNext/>
      <w:autoSpaceDE w:val="0"/>
      <w:autoSpaceDN w:val="0"/>
      <w:spacing w:before="6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32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odyText23">
    <w:name w:val="Body Text 23"/>
    <w:basedOn w:val="a"/>
    <w:rsid w:val="005031F0"/>
    <w:pPr>
      <w:autoSpaceDE w:val="0"/>
      <w:autoSpaceDN w:val="0"/>
      <w:jc w:val="both"/>
    </w:pPr>
    <w:rPr>
      <w:rFonts w:ascii="Baltica" w:hAnsi="Baltic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2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32F6"/>
    <w:pPr>
      <w:keepNext/>
      <w:autoSpaceDE w:val="0"/>
      <w:autoSpaceDN w:val="0"/>
      <w:spacing w:before="6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32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odyText23">
    <w:name w:val="Body Text 23"/>
    <w:basedOn w:val="a"/>
    <w:rsid w:val="005031F0"/>
    <w:pPr>
      <w:autoSpaceDE w:val="0"/>
      <w:autoSpaceDN w:val="0"/>
      <w:jc w:val="both"/>
    </w:pPr>
    <w:rPr>
      <w:rFonts w:ascii="Baltica" w:hAnsi="Baltic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2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2016-01-28T13:07:00Z</cp:lastPrinted>
  <dcterms:created xsi:type="dcterms:W3CDTF">2016-02-01T08:07:00Z</dcterms:created>
  <dcterms:modified xsi:type="dcterms:W3CDTF">2016-02-01T08:07:00Z</dcterms:modified>
</cp:coreProperties>
</file>