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B2" w:rsidRPr="00A26BD7" w:rsidRDefault="00C50FBF" w:rsidP="007F0CA4">
      <w:pPr>
        <w:widowControl w:val="0"/>
        <w:autoSpaceDE w:val="0"/>
        <w:autoSpaceDN w:val="0"/>
        <w:ind w:left="5387" w:right="-284"/>
        <w:jc w:val="center"/>
        <w:outlineLvl w:val="0"/>
        <w:rPr>
          <w:szCs w:val="24"/>
        </w:rPr>
      </w:pPr>
      <w:r>
        <w:rPr>
          <w:szCs w:val="24"/>
        </w:rPr>
        <w:t>ПРИЛОЖЕНИЕ</w:t>
      </w:r>
    </w:p>
    <w:p w:rsidR="00993CB2" w:rsidRPr="00A26BD7" w:rsidRDefault="00C50FBF" w:rsidP="007F0CA4">
      <w:pPr>
        <w:widowControl w:val="0"/>
        <w:autoSpaceDE w:val="0"/>
        <w:autoSpaceDN w:val="0"/>
        <w:ind w:left="5387" w:right="-284"/>
        <w:jc w:val="center"/>
        <w:outlineLvl w:val="0"/>
        <w:rPr>
          <w:szCs w:val="24"/>
        </w:rPr>
      </w:pPr>
      <w:r>
        <w:rPr>
          <w:szCs w:val="24"/>
        </w:rPr>
        <w:t xml:space="preserve">к </w:t>
      </w:r>
      <w:r w:rsidR="00650A24">
        <w:rPr>
          <w:szCs w:val="24"/>
        </w:rPr>
        <w:t>распоряжени</w:t>
      </w:r>
      <w:r>
        <w:rPr>
          <w:szCs w:val="24"/>
        </w:rPr>
        <w:t>ю</w:t>
      </w:r>
      <w:r w:rsidR="00993CB2" w:rsidRPr="00A26BD7">
        <w:rPr>
          <w:szCs w:val="24"/>
        </w:rPr>
        <w:t xml:space="preserve"> Администрации</w:t>
      </w:r>
    </w:p>
    <w:p w:rsidR="00993CB2" w:rsidRPr="00A26BD7" w:rsidRDefault="008C1C5C" w:rsidP="007F0CA4">
      <w:pPr>
        <w:widowControl w:val="0"/>
        <w:autoSpaceDE w:val="0"/>
        <w:autoSpaceDN w:val="0"/>
        <w:ind w:left="5387" w:right="-284"/>
        <w:jc w:val="center"/>
        <w:outlineLvl w:val="0"/>
        <w:rPr>
          <w:szCs w:val="24"/>
        </w:rPr>
      </w:pPr>
      <w:r>
        <w:rPr>
          <w:szCs w:val="24"/>
        </w:rPr>
        <w:t>городского округа</w:t>
      </w:r>
    </w:p>
    <w:p w:rsidR="00993CB2" w:rsidRPr="00A26BD7" w:rsidRDefault="00993CB2" w:rsidP="007F0CA4">
      <w:pPr>
        <w:widowControl w:val="0"/>
        <w:autoSpaceDE w:val="0"/>
        <w:autoSpaceDN w:val="0"/>
        <w:ind w:left="5387" w:right="-284"/>
        <w:jc w:val="center"/>
        <w:outlineLvl w:val="0"/>
        <w:rPr>
          <w:szCs w:val="24"/>
        </w:rPr>
      </w:pPr>
      <w:r w:rsidRPr="00A26BD7">
        <w:rPr>
          <w:szCs w:val="24"/>
        </w:rPr>
        <w:t>"Город Архангельск"</w:t>
      </w:r>
    </w:p>
    <w:p w:rsidR="00993CB2" w:rsidRPr="00A26BD7" w:rsidRDefault="00E8269D" w:rsidP="007F0CA4">
      <w:pPr>
        <w:widowControl w:val="0"/>
        <w:autoSpaceDE w:val="0"/>
        <w:autoSpaceDN w:val="0"/>
        <w:ind w:left="5387" w:right="-284"/>
        <w:jc w:val="center"/>
        <w:rPr>
          <w:szCs w:val="24"/>
        </w:rPr>
      </w:pPr>
      <w:r>
        <w:rPr>
          <w:szCs w:val="26"/>
        </w:rPr>
        <w:t>от 10 декабря 2024 г. № 6793р</w:t>
      </w:r>
      <w:bookmarkStart w:id="0" w:name="_GoBack"/>
      <w:bookmarkEnd w:id="0"/>
    </w:p>
    <w:p w:rsidR="00BE1323" w:rsidRPr="00D26A4E" w:rsidRDefault="00BE1323" w:rsidP="007F0CA4">
      <w:pPr>
        <w:tabs>
          <w:tab w:val="left" w:pos="7611"/>
        </w:tabs>
        <w:ind w:left="5387" w:right="-284"/>
        <w:jc w:val="center"/>
        <w:rPr>
          <w:sz w:val="56"/>
          <w:szCs w:val="56"/>
        </w:rPr>
      </w:pPr>
    </w:p>
    <w:p w:rsidR="00993CB2" w:rsidRPr="00993CB2" w:rsidRDefault="00C50FBF" w:rsidP="007F0CA4">
      <w:pPr>
        <w:ind w:right="-284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993CB2" w:rsidRPr="00993CB2">
        <w:rPr>
          <w:b/>
          <w:szCs w:val="28"/>
        </w:rPr>
        <w:t xml:space="preserve">ПОЛОЖЕНИЕ </w:t>
      </w:r>
    </w:p>
    <w:p w:rsidR="00993CB2" w:rsidRPr="00993CB2" w:rsidRDefault="00993CB2" w:rsidP="007F0CA4">
      <w:pPr>
        <w:ind w:right="-284"/>
        <w:jc w:val="center"/>
        <w:rPr>
          <w:b/>
          <w:szCs w:val="28"/>
        </w:rPr>
      </w:pPr>
      <w:r w:rsidRPr="00993CB2">
        <w:rPr>
          <w:b/>
          <w:szCs w:val="28"/>
        </w:rPr>
        <w:t>об общественной комиссии по реализации</w:t>
      </w:r>
      <w:r w:rsidR="00C569EB">
        <w:rPr>
          <w:b/>
          <w:szCs w:val="28"/>
        </w:rPr>
        <w:t xml:space="preserve"> </w:t>
      </w:r>
      <w:r w:rsidRPr="00993CB2">
        <w:rPr>
          <w:b/>
          <w:szCs w:val="28"/>
        </w:rPr>
        <w:t xml:space="preserve">приоритетного </w:t>
      </w:r>
      <w:r w:rsidR="00C569EB">
        <w:rPr>
          <w:b/>
          <w:szCs w:val="28"/>
        </w:rPr>
        <w:br/>
      </w:r>
      <w:r w:rsidR="005E15DA">
        <w:rPr>
          <w:b/>
          <w:szCs w:val="28"/>
        </w:rPr>
        <w:t xml:space="preserve">федерального </w:t>
      </w:r>
      <w:r w:rsidRPr="00993CB2">
        <w:rPr>
          <w:b/>
          <w:szCs w:val="28"/>
        </w:rPr>
        <w:t xml:space="preserve">проекта "Формирование комфортной городской среды" </w:t>
      </w:r>
      <w:r w:rsidR="00C569EB">
        <w:rPr>
          <w:b/>
          <w:szCs w:val="28"/>
        </w:rPr>
        <w:br/>
      </w:r>
      <w:r w:rsidRPr="00993CB2">
        <w:rPr>
          <w:b/>
          <w:szCs w:val="28"/>
        </w:rPr>
        <w:t xml:space="preserve">в </w:t>
      </w:r>
      <w:r w:rsidR="005E15DA">
        <w:rPr>
          <w:b/>
          <w:szCs w:val="28"/>
        </w:rPr>
        <w:t>городском округе</w:t>
      </w:r>
      <w:r w:rsidRPr="00993CB2">
        <w:rPr>
          <w:b/>
          <w:szCs w:val="28"/>
        </w:rPr>
        <w:t xml:space="preserve"> "Город Архангельск"</w:t>
      </w:r>
    </w:p>
    <w:p w:rsidR="00993CB2" w:rsidRPr="00241722" w:rsidRDefault="00993CB2" w:rsidP="007F0CA4">
      <w:pPr>
        <w:ind w:right="-284"/>
        <w:jc w:val="center"/>
        <w:rPr>
          <w:szCs w:val="28"/>
        </w:rPr>
      </w:pPr>
    </w:p>
    <w:p w:rsidR="000948C9" w:rsidRDefault="00C569EB" w:rsidP="00D26A4E">
      <w:pPr>
        <w:tabs>
          <w:tab w:val="left" w:pos="1134"/>
        </w:tabs>
        <w:ind w:right="-284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1. </w:t>
      </w:r>
      <w:r w:rsidR="00D26A4E">
        <w:rPr>
          <w:spacing w:val="-4"/>
          <w:szCs w:val="28"/>
        </w:rPr>
        <w:tab/>
      </w:r>
      <w:r w:rsidR="00DB41CF" w:rsidRPr="00DB41CF">
        <w:rPr>
          <w:spacing w:val="-4"/>
          <w:szCs w:val="28"/>
        </w:rPr>
        <w:t xml:space="preserve">Общественная комиссия по реализации приоритетного </w:t>
      </w:r>
      <w:r w:rsidR="00761A30">
        <w:rPr>
          <w:spacing w:val="-4"/>
          <w:szCs w:val="28"/>
        </w:rPr>
        <w:t>федерального</w:t>
      </w:r>
      <w:r w:rsidR="00DB41CF" w:rsidRPr="00DB41CF">
        <w:rPr>
          <w:spacing w:val="-4"/>
          <w:szCs w:val="28"/>
        </w:rPr>
        <w:t xml:space="preserve"> проекта "Формирование комфортной городской среды" (далее – Комиссия) создается в целях формирования адресного перечня дворовых территорий</w:t>
      </w:r>
      <w:r w:rsidR="00C31EAF">
        <w:rPr>
          <w:spacing w:val="-4"/>
          <w:szCs w:val="28"/>
        </w:rPr>
        <w:t>, нуждающихся в благоустройстве на территории городского округа "Город Архангельск"</w:t>
      </w:r>
      <w:r w:rsidR="00217ACE">
        <w:rPr>
          <w:spacing w:val="-4"/>
          <w:szCs w:val="28"/>
        </w:rPr>
        <w:t>,</w:t>
      </w:r>
      <w:r w:rsidR="00C31EAF">
        <w:rPr>
          <w:spacing w:val="-4"/>
          <w:szCs w:val="28"/>
        </w:rPr>
        <w:t xml:space="preserve"> (далее – дворовые территории) и перечня общественных территорий городского округа </w:t>
      </w:r>
      <w:r w:rsidR="00DB41CF" w:rsidRPr="00DB41CF">
        <w:rPr>
          <w:spacing w:val="-4"/>
          <w:szCs w:val="28"/>
        </w:rPr>
        <w:t>"Город Архангельск"</w:t>
      </w:r>
      <w:r w:rsidR="00C31EAF">
        <w:rPr>
          <w:spacing w:val="-4"/>
          <w:szCs w:val="28"/>
        </w:rPr>
        <w:t>, подлежащих благоустройству в рамках муниципальной программы</w:t>
      </w:r>
      <w:r w:rsidR="00217ACE">
        <w:rPr>
          <w:spacing w:val="-4"/>
          <w:szCs w:val="28"/>
        </w:rPr>
        <w:t>,</w:t>
      </w:r>
      <w:r w:rsidR="00C31EAF">
        <w:rPr>
          <w:spacing w:val="-4"/>
          <w:szCs w:val="28"/>
        </w:rPr>
        <w:t xml:space="preserve"> (далее – общественные территории)</w:t>
      </w:r>
      <w:r w:rsidR="005E15DA">
        <w:rPr>
          <w:spacing w:val="-4"/>
          <w:szCs w:val="28"/>
        </w:rPr>
        <w:t xml:space="preserve"> </w:t>
      </w:r>
      <w:r w:rsidR="005E15DA" w:rsidRPr="00DE71E1">
        <w:rPr>
          <w:spacing w:val="-4"/>
          <w:szCs w:val="28"/>
        </w:rPr>
        <w:t>на 2024</w:t>
      </w:r>
      <w:r w:rsidR="00217ACE">
        <w:rPr>
          <w:spacing w:val="-4"/>
          <w:szCs w:val="28"/>
        </w:rPr>
        <w:t xml:space="preserve"> – </w:t>
      </w:r>
      <w:r w:rsidR="00DB41CF" w:rsidRPr="00DE71E1">
        <w:rPr>
          <w:spacing w:val="-4"/>
          <w:szCs w:val="28"/>
        </w:rPr>
        <w:t>20</w:t>
      </w:r>
      <w:r w:rsidR="005E15DA" w:rsidRPr="00DE71E1">
        <w:rPr>
          <w:spacing w:val="-4"/>
          <w:szCs w:val="28"/>
        </w:rPr>
        <w:t>30</w:t>
      </w:r>
      <w:r w:rsidR="00DB41CF" w:rsidRPr="00DE71E1">
        <w:rPr>
          <w:spacing w:val="-4"/>
          <w:szCs w:val="28"/>
        </w:rPr>
        <w:t xml:space="preserve"> годы, </w:t>
      </w:r>
      <w:r w:rsidR="00660CD3" w:rsidRPr="00DE71E1">
        <w:rPr>
          <w:spacing w:val="-4"/>
          <w:szCs w:val="28"/>
        </w:rPr>
        <w:t>утверждения итогов</w:t>
      </w:r>
      <w:r w:rsidR="00DB41CF" w:rsidRPr="00DE71E1">
        <w:rPr>
          <w:spacing w:val="-4"/>
          <w:szCs w:val="28"/>
        </w:rPr>
        <w:t xml:space="preserve"> рейтингового голосования по отбору общественных территорий </w:t>
      </w:r>
      <w:r w:rsidR="00B1700C" w:rsidRPr="00DE71E1">
        <w:rPr>
          <w:spacing w:val="-4"/>
          <w:szCs w:val="28"/>
        </w:rPr>
        <w:t>городского округа</w:t>
      </w:r>
      <w:r w:rsidR="00DB41CF" w:rsidRPr="00DE71E1">
        <w:rPr>
          <w:spacing w:val="-4"/>
          <w:szCs w:val="28"/>
        </w:rPr>
        <w:t xml:space="preserve"> "</w:t>
      </w:r>
      <w:r w:rsidR="00217ACE">
        <w:rPr>
          <w:spacing w:val="-4"/>
          <w:szCs w:val="28"/>
        </w:rPr>
        <w:t xml:space="preserve">Город Архангельск", подлежащих </w:t>
      </w:r>
      <w:r w:rsidR="00DB41CF" w:rsidRPr="00DE71E1">
        <w:rPr>
          <w:spacing w:val="-4"/>
          <w:szCs w:val="28"/>
        </w:rPr>
        <w:t>благоустройств</w:t>
      </w:r>
      <w:r w:rsidR="005E15DA" w:rsidRPr="00DE71E1">
        <w:rPr>
          <w:spacing w:val="-4"/>
          <w:szCs w:val="28"/>
        </w:rPr>
        <w:t>у в первоочередном порядке в 2024</w:t>
      </w:r>
      <w:r w:rsidR="00217ACE">
        <w:rPr>
          <w:spacing w:val="-4"/>
          <w:szCs w:val="28"/>
        </w:rPr>
        <w:t xml:space="preserve"> – </w:t>
      </w:r>
      <w:r w:rsidR="00DB41CF" w:rsidRPr="00DE71E1">
        <w:rPr>
          <w:spacing w:val="-4"/>
          <w:szCs w:val="28"/>
        </w:rPr>
        <w:t>20</w:t>
      </w:r>
      <w:r w:rsidR="005E15DA" w:rsidRPr="00DE71E1">
        <w:rPr>
          <w:spacing w:val="-4"/>
          <w:szCs w:val="28"/>
        </w:rPr>
        <w:t>30</w:t>
      </w:r>
      <w:r w:rsidR="00DB41CF" w:rsidRPr="00DE71E1">
        <w:rPr>
          <w:spacing w:val="-4"/>
          <w:szCs w:val="28"/>
        </w:rPr>
        <w:t xml:space="preserve"> годах, </w:t>
      </w:r>
      <w:r w:rsidR="00217ACE">
        <w:rPr>
          <w:spacing w:val="-4"/>
          <w:szCs w:val="28"/>
        </w:rPr>
        <w:br/>
      </w:r>
      <w:r w:rsidR="00DB41CF" w:rsidRPr="00DE71E1">
        <w:rPr>
          <w:spacing w:val="-4"/>
          <w:szCs w:val="28"/>
        </w:rPr>
        <w:t xml:space="preserve">а также в целях координации хода реализации приоритетного </w:t>
      </w:r>
      <w:r w:rsidR="00660CD3" w:rsidRPr="00DE71E1">
        <w:rPr>
          <w:spacing w:val="-4"/>
          <w:szCs w:val="28"/>
        </w:rPr>
        <w:t>федерального</w:t>
      </w:r>
      <w:r w:rsidR="00DB41CF" w:rsidRPr="00DE71E1">
        <w:rPr>
          <w:spacing w:val="-4"/>
          <w:szCs w:val="28"/>
        </w:rPr>
        <w:t xml:space="preserve"> проекта "Формирование комфортной городской среды" на территории </w:t>
      </w:r>
      <w:r w:rsidR="00761A30" w:rsidRPr="00DE71E1">
        <w:rPr>
          <w:spacing w:val="-4"/>
          <w:szCs w:val="28"/>
        </w:rPr>
        <w:t xml:space="preserve">городского округа </w:t>
      </w:r>
      <w:r w:rsidR="00DB41CF" w:rsidRPr="00DE71E1">
        <w:rPr>
          <w:spacing w:val="-4"/>
          <w:szCs w:val="28"/>
        </w:rPr>
        <w:t xml:space="preserve">"Город Архангельск", в том числе для решения </w:t>
      </w:r>
      <w:r w:rsidR="00DB41CF" w:rsidRPr="00DB41CF">
        <w:rPr>
          <w:spacing w:val="-4"/>
          <w:szCs w:val="28"/>
        </w:rPr>
        <w:t>вопросов о направлении нераспределенных денежных средств на благоустройство обще</w:t>
      </w:r>
      <w:r w:rsidR="00DB41CF">
        <w:rPr>
          <w:spacing w:val="-4"/>
          <w:szCs w:val="28"/>
        </w:rPr>
        <w:t xml:space="preserve">ственных </w:t>
      </w:r>
      <w:r w:rsidR="00D26A4E">
        <w:rPr>
          <w:spacing w:val="-4"/>
          <w:szCs w:val="28"/>
        </w:rPr>
        <w:br/>
      </w:r>
      <w:r w:rsidR="00DB41CF">
        <w:rPr>
          <w:spacing w:val="-4"/>
          <w:szCs w:val="28"/>
        </w:rPr>
        <w:t>и дворовых территорий.</w:t>
      </w:r>
    </w:p>
    <w:p w:rsidR="00993CB2" w:rsidRPr="00C569EB" w:rsidRDefault="00C569EB" w:rsidP="00D26A4E">
      <w:pPr>
        <w:tabs>
          <w:tab w:val="left" w:pos="1134"/>
        </w:tabs>
        <w:ind w:right="-284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26A4E">
        <w:rPr>
          <w:szCs w:val="28"/>
        </w:rPr>
        <w:tab/>
      </w:r>
      <w:r w:rsidR="00993CB2" w:rsidRPr="00C569EB">
        <w:rPr>
          <w:szCs w:val="28"/>
        </w:rPr>
        <w:t xml:space="preserve">Комиссия осуществляет свою деятельность в соответствии </w:t>
      </w:r>
      <w:r w:rsidR="00993CB2" w:rsidRPr="00C569EB">
        <w:rPr>
          <w:szCs w:val="28"/>
        </w:rPr>
        <w:br/>
        <w:t>с настоящим Положением.</w:t>
      </w:r>
    </w:p>
    <w:p w:rsidR="00BC107E" w:rsidRPr="00DE71E1" w:rsidRDefault="00C569EB" w:rsidP="00D26A4E">
      <w:pPr>
        <w:tabs>
          <w:tab w:val="left" w:pos="1134"/>
          <w:tab w:val="left" w:pos="7611"/>
        </w:tabs>
        <w:ind w:right="-284" w:firstLine="709"/>
        <w:jc w:val="both"/>
        <w:rPr>
          <w:szCs w:val="28"/>
        </w:rPr>
      </w:pPr>
      <w:r>
        <w:rPr>
          <w:spacing w:val="-6"/>
          <w:szCs w:val="28"/>
        </w:rPr>
        <w:t xml:space="preserve">3. </w:t>
      </w:r>
      <w:r w:rsidR="00D26A4E">
        <w:rPr>
          <w:spacing w:val="-6"/>
          <w:szCs w:val="28"/>
        </w:rPr>
        <w:tab/>
      </w:r>
      <w:r w:rsidR="00993CB2" w:rsidRPr="00217ACE">
        <w:rPr>
          <w:szCs w:val="28"/>
        </w:rPr>
        <w:t>Руководство Комиссией осуществляет председатель, а в его отсутствие – заместитель председателя.</w:t>
      </w:r>
    </w:p>
    <w:p w:rsidR="007744B1" w:rsidRDefault="00BC107E" w:rsidP="00D26A4E">
      <w:pPr>
        <w:tabs>
          <w:tab w:val="left" w:pos="1134"/>
          <w:tab w:val="left" w:pos="7611"/>
        </w:tabs>
        <w:ind w:right="-284" w:firstLine="709"/>
        <w:jc w:val="both"/>
        <w:rPr>
          <w:szCs w:val="28"/>
        </w:rPr>
      </w:pPr>
      <w:r w:rsidRPr="00DE71E1">
        <w:rPr>
          <w:szCs w:val="28"/>
        </w:rPr>
        <w:t xml:space="preserve">4. </w:t>
      </w:r>
      <w:r w:rsidR="00D26A4E">
        <w:rPr>
          <w:szCs w:val="28"/>
        </w:rPr>
        <w:tab/>
      </w:r>
      <w:r w:rsidRPr="00DE71E1">
        <w:rPr>
          <w:szCs w:val="28"/>
        </w:rPr>
        <w:t xml:space="preserve">Заседание Комиссии в </w:t>
      </w:r>
      <w:r w:rsidR="007744B1">
        <w:rPr>
          <w:szCs w:val="28"/>
        </w:rPr>
        <w:t xml:space="preserve">очной или </w:t>
      </w:r>
      <w:r w:rsidRPr="00DE71E1">
        <w:rPr>
          <w:szCs w:val="28"/>
        </w:rPr>
        <w:t xml:space="preserve">заочной форме проводится </w:t>
      </w:r>
      <w:r w:rsidR="00D26A4E">
        <w:rPr>
          <w:szCs w:val="28"/>
        </w:rPr>
        <w:br/>
      </w:r>
      <w:r w:rsidRPr="00DE71E1">
        <w:rPr>
          <w:szCs w:val="28"/>
        </w:rPr>
        <w:t>по решению председателя Комиссии.</w:t>
      </w:r>
      <w:r w:rsidR="00080028" w:rsidRPr="00DE71E1">
        <w:rPr>
          <w:szCs w:val="28"/>
        </w:rPr>
        <w:t xml:space="preserve"> </w:t>
      </w:r>
      <w:r w:rsidRPr="00DE71E1">
        <w:rPr>
          <w:szCs w:val="28"/>
        </w:rPr>
        <w:t xml:space="preserve">Председатель Комиссии определяет повестку заседания Комиссии в заочной </w:t>
      </w:r>
      <w:r w:rsidR="007744B1">
        <w:rPr>
          <w:szCs w:val="28"/>
        </w:rPr>
        <w:t xml:space="preserve">или очной </w:t>
      </w:r>
      <w:r w:rsidRPr="00DE71E1">
        <w:rPr>
          <w:szCs w:val="28"/>
        </w:rPr>
        <w:t xml:space="preserve">форме, состав материалов </w:t>
      </w:r>
      <w:r w:rsidR="00D26A4E">
        <w:rPr>
          <w:szCs w:val="28"/>
        </w:rPr>
        <w:br/>
      </w:r>
      <w:r w:rsidRPr="00DE71E1">
        <w:rPr>
          <w:szCs w:val="28"/>
        </w:rPr>
        <w:t>и проект решения по каждому из рассматриваемых вопросов, форму и срок представления членами Комиссии ответственному секретарю Комиссии своих мнений по рассматриваемым вопросам.</w:t>
      </w:r>
      <w:r w:rsidR="00080028" w:rsidRPr="00DE71E1">
        <w:rPr>
          <w:szCs w:val="28"/>
        </w:rPr>
        <w:t xml:space="preserve"> </w:t>
      </w:r>
      <w:r w:rsidRPr="00DE71E1">
        <w:rPr>
          <w:szCs w:val="28"/>
        </w:rPr>
        <w:t xml:space="preserve">Ответственный секретарь Комиссии </w:t>
      </w:r>
      <w:r w:rsidR="00260E19" w:rsidRPr="00DE71E1">
        <w:rPr>
          <w:szCs w:val="28"/>
        </w:rPr>
        <w:t>информирует о</w:t>
      </w:r>
      <w:r w:rsidRPr="00DE71E1">
        <w:rPr>
          <w:szCs w:val="28"/>
        </w:rPr>
        <w:t xml:space="preserve"> решени</w:t>
      </w:r>
      <w:r w:rsidR="00260E19" w:rsidRPr="00DE71E1">
        <w:rPr>
          <w:szCs w:val="28"/>
        </w:rPr>
        <w:t xml:space="preserve">и </w:t>
      </w:r>
      <w:r w:rsidRPr="00DE71E1">
        <w:rPr>
          <w:szCs w:val="28"/>
        </w:rPr>
        <w:t xml:space="preserve">Председателя Комиссии о проведении заседания Комиссии в заочной </w:t>
      </w:r>
      <w:r w:rsidR="007744B1">
        <w:rPr>
          <w:szCs w:val="28"/>
        </w:rPr>
        <w:t xml:space="preserve">или очной </w:t>
      </w:r>
      <w:r w:rsidRPr="00DE71E1">
        <w:rPr>
          <w:szCs w:val="28"/>
        </w:rPr>
        <w:t>форме, член</w:t>
      </w:r>
      <w:r w:rsidR="00260E19" w:rsidRPr="00DE71E1">
        <w:rPr>
          <w:szCs w:val="28"/>
        </w:rPr>
        <w:t>ов</w:t>
      </w:r>
      <w:r w:rsidRPr="00DE71E1">
        <w:rPr>
          <w:szCs w:val="28"/>
        </w:rPr>
        <w:t xml:space="preserve"> Комиссии.</w:t>
      </w:r>
      <w:r w:rsidR="00080028" w:rsidRPr="00DE71E1">
        <w:rPr>
          <w:szCs w:val="28"/>
        </w:rPr>
        <w:t xml:space="preserve"> </w:t>
      </w:r>
      <w:r w:rsidR="007744B1">
        <w:rPr>
          <w:szCs w:val="28"/>
        </w:rPr>
        <w:t>При заочной форме проведения заседания Комиссии, ч</w:t>
      </w:r>
      <w:r w:rsidRPr="00DE71E1">
        <w:rPr>
          <w:szCs w:val="28"/>
        </w:rPr>
        <w:t xml:space="preserve">лены Комиссии </w:t>
      </w:r>
      <w:r w:rsidR="00260E19" w:rsidRPr="00DE71E1">
        <w:rPr>
          <w:szCs w:val="28"/>
        </w:rPr>
        <w:t>информируют о</w:t>
      </w:r>
      <w:r w:rsidRPr="00DE71E1">
        <w:rPr>
          <w:szCs w:val="28"/>
        </w:rPr>
        <w:t xml:space="preserve"> свое</w:t>
      </w:r>
      <w:r w:rsidR="00260E19" w:rsidRPr="00DE71E1">
        <w:rPr>
          <w:szCs w:val="28"/>
        </w:rPr>
        <w:t>м</w:t>
      </w:r>
      <w:r w:rsidRPr="00DE71E1">
        <w:rPr>
          <w:szCs w:val="28"/>
        </w:rPr>
        <w:t xml:space="preserve"> мнени</w:t>
      </w:r>
      <w:r w:rsidR="00260E19" w:rsidRPr="00DE71E1">
        <w:rPr>
          <w:szCs w:val="28"/>
        </w:rPr>
        <w:t>и</w:t>
      </w:r>
      <w:r w:rsidRPr="00DE71E1">
        <w:rPr>
          <w:szCs w:val="28"/>
        </w:rPr>
        <w:t xml:space="preserve"> по рассматриваемым вопросам ответственно</w:t>
      </w:r>
      <w:r w:rsidR="00D21BEE" w:rsidRPr="00DE71E1">
        <w:rPr>
          <w:szCs w:val="28"/>
        </w:rPr>
        <w:t>го</w:t>
      </w:r>
      <w:r w:rsidRPr="00DE71E1">
        <w:rPr>
          <w:szCs w:val="28"/>
        </w:rPr>
        <w:t xml:space="preserve"> секретар</w:t>
      </w:r>
      <w:r w:rsidR="00D21BEE" w:rsidRPr="00DE71E1">
        <w:rPr>
          <w:szCs w:val="28"/>
        </w:rPr>
        <w:t>я</w:t>
      </w:r>
      <w:r w:rsidRPr="00DE71E1">
        <w:rPr>
          <w:szCs w:val="28"/>
        </w:rPr>
        <w:t xml:space="preserve"> Комиссии </w:t>
      </w:r>
      <w:r w:rsidR="00D26A4E">
        <w:rPr>
          <w:szCs w:val="28"/>
        </w:rPr>
        <w:br/>
      </w:r>
      <w:r w:rsidRPr="00DE71E1">
        <w:rPr>
          <w:szCs w:val="28"/>
        </w:rPr>
        <w:t>в срок, установленны</w:t>
      </w:r>
      <w:r w:rsidR="00260E19" w:rsidRPr="00DE71E1">
        <w:rPr>
          <w:szCs w:val="28"/>
        </w:rPr>
        <w:t>й</w:t>
      </w:r>
      <w:r w:rsidRPr="00DE71E1">
        <w:rPr>
          <w:szCs w:val="28"/>
        </w:rPr>
        <w:t xml:space="preserve"> </w:t>
      </w:r>
      <w:r w:rsidR="00260E19" w:rsidRPr="00DE71E1">
        <w:rPr>
          <w:szCs w:val="28"/>
        </w:rPr>
        <w:t>П</w:t>
      </w:r>
      <w:r w:rsidRPr="00DE71E1">
        <w:rPr>
          <w:szCs w:val="28"/>
        </w:rPr>
        <w:t>редседателем Комиссии.</w:t>
      </w:r>
      <w:r w:rsidR="007744B1">
        <w:rPr>
          <w:szCs w:val="28"/>
        </w:rPr>
        <w:t xml:space="preserve"> </w:t>
      </w:r>
    </w:p>
    <w:p w:rsidR="00BC107E" w:rsidRPr="00DE71E1" w:rsidRDefault="00BC107E" w:rsidP="007F0CA4">
      <w:pPr>
        <w:tabs>
          <w:tab w:val="left" w:pos="993"/>
          <w:tab w:val="left" w:pos="7611"/>
        </w:tabs>
        <w:ind w:right="-284" w:firstLine="709"/>
        <w:jc w:val="both"/>
        <w:rPr>
          <w:szCs w:val="28"/>
        </w:rPr>
      </w:pPr>
      <w:r w:rsidRPr="00DE71E1">
        <w:rPr>
          <w:szCs w:val="28"/>
        </w:rPr>
        <w:t xml:space="preserve">Решения по рассматриваемым вопросам принимаются в соответствии </w:t>
      </w:r>
      <w:r w:rsidR="00D26A4E">
        <w:rPr>
          <w:szCs w:val="28"/>
        </w:rPr>
        <w:br/>
      </w:r>
      <w:r w:rsidRPr="00DE71E1">
        <w:rPr>
          <w:szCs w:val="28"/>
        </w:rPr>
        <w:t>с пунктом 6 настоящего Положения.</w:t>
      </w:r>
    </w:p>
    <w:p w:rsidR="00993CB2" w:rsidRPr="00DE71E1" w:rsidRDefault="00BC107E" w:rsidP="00D26A4E">
      <w:pPr>
        <w:tabs>
          <w:tab w:val="left" w:pos="1134"/>
        </w:tabs>
        <w:ind w:right="-284" w:firstLine="709"/>
        <w:jc w:val="both"/>
        <w:rPr>
          <w:szCs w:val="28"/>
        </w:rPr>
      </w:pPr>
      <w:r w:rsidRPr="00DE71E1">
        <w:rPr>
          <w:szCs w:val="28"/>
        </w:rPr>
        <w:lastRenderedPageBreak/>
        <w:t>5</w:t>
      </w:r>
      <w:r w:rsidR="00C569EB" w:rsidRPr="00DE71E1">
        <w:rPr>
          <w:szCs w:val="28"/>
        </w:rPr>
        <w:t xml:space="preserve">. </w:t>
      </w:r>
      <w:r w:rsidR="00D26A4E">
        <w:rPr>
          <w:szCs w:val="28"/>
        </w:rPr>
        <w:tab/>
      </w:r>
      <w:r w:rsidR="00993CB2" w:rsidRPr="00DE71E1">
        <w:rPr>
          <w:szCs w:val="28"/>
        </w:rPr>
        <w:t xml:space="preserve">Комиссия правомочна, если на заседании присутствует </w:t>
      </w:r>
      <w:r w:rsidR="00217ACE">
        <w:rPr>
          <w:szCs w:val="28"/>
        </w:rPr>
        <w:br/>
      </w:r>
      <w:r w:rsidR="00993CB2" w:rsidRPr="00DE71E1">
        <w:rPr>
          <w:szCs w:val="28"/>
        </w:rPr>
        <w:t xml:space="preserve">более 50 процентов общего числа ее членов. Каждый член Комиссии </w:t>
      </w:r>
      <w:r w:rsidR="00217ACE">
        <w:rPr>
          <w:szCs w:val="28"/>
        </w:rPr>
        <w:br/>
      </w:r>
      <w:r w:rsidR="00993CB2" w:rsidRPr="00DE71E1">
        <w:rPr>
          <w:szCs w:val="28"/>
        </w:rPr>
        <w:t xml:space="preserve">имеет </w:t>
      </w:r>
      <w:r w:rsidR="00217ACE">
        <w:rPr>
          <w:szCs w:val="28"/>
        </w:rPr>
        <w:t>один</w:t>
      </w:r>
      <w:r w:rsidR="00993CB2" w:rsidRPr="00DE71E1">
        <w:rPr>
          <w:szCs w:val="28"/>
        </w:rPr>
        <w:t xml:space="preserve"> голос.</w:t>
      </w:r>
    </w:p>
    <w:p w:rsidR="00993CB2" w:rsidRPr="00DE71E1" w:rsidRDefault="00BC107E" w:rsidP="00D26A4E">
      <w:pPr>
        <w:tabs>
          <w:tab w:val="left" w:pos="1134"/>
        </w:tabs>
        <w:ind w:right="-284" w:firstLine="709"/>
        <w:jc w:val="both"/>
        <w:rPr>
          <w:szCs w:val="28"/>
        </w:rPr>
      </w:pPr>
      <w:r w:rsidRPr="00DE71E1">
        <w:rPr>
          <w:szCs w:val="28"/>
        </w:rPr>
        <w:t>6</w:t>
      </w:r>
      <w:r w:rsidR="00C569EB" w:rsidRPr="00DE71E1">
        <w:rPr>
          <w:szCs w:val="28"/>
        </w:rPr>
        <w:t xml:space="preserve">. </w:t>
      </w:r>
      <w:r w:rsidR="00D26A4E">
        <w:rPr>
          <w:szCs w:val="28"/>
        </w:rPr>
        <w:tab/>
      </w:r>
      <w:r w:rsidR="00993CB2" w:rsidRPr="00DE71E1">
        <w:rPr>
          <w:szCs w:val="28"/>
        </w:rP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993CB2" w:rsidRPr="00DE71E1" w:rsidRDefault="00BC107E" w:rsidP="00D26A4E">
      <w:pPr>
        <w:tabs>
          <w:tab w:val="left" w:pos="1134"/>
        </w:tabs>
        <w:ind w:right="-284" w:firstLine="709"/>
        <w:jc w:val="both"/>
        <w:rPr>
          <w:szCs w:val="28"/>
        </w:rPr>
      </w:pPr>
      <w:r w:rsidRPr="00DE71E1">
        <w:rPr>
          <w:szCs w:val="28"/>
        </w:rPr>
        <w:t>7</w:t>
      </w:r>
      <w:r w:rsidR="00C569EB" w:rsidRPr="00DE71E1">
        <w:rPr>
          <w:szCs w:val="28"/>
        </w:rPr>
        <w:t xml:space="preserve">. </w:t>
      </w:r>
      <w:r w:rsidR="00D26A4E">
        <w:rPr>
          <w:szCs w:val="28"/>
        </w:rPr>
        <w:tab/>
      </w:r>
      <w:r w:rsidR="00993CB2" w:rsidRPr="00DE71E1">
        <w:rPr>
          <w:szCs w:val="28"/>
        </w:rPr>
        <w:t>Комиссия осуществляет оценку представленных на рассмотрение заявок в соответствии с критериями, определенными соответствующими Порядками отбора.</w:t>
      </w:r>
    </w:p>
    <w:p w:rsidR="00993CB2" w:rsidRPr="00DE71E1" w:rsidRDefault="00BC107E" w:rsidP="00D26A4E">
      <w:pPr>
        <w:tabs>
          <w:tab w:val="left" w:pos="1134"/>
        </w:tabs>
        <w:ind w:right="-284" w:firstLine="709"/>
        <w:jc w:val="both"/>
        <w:rPr>
          <w:szCs w:val="28"/>
        </w:rPr>
      </w:pPr>
      <w:r w:rsidRPr="00DE71E1">
        <w:rPr>
          <w:szCs w:val="28"/>
        </w:rPr>
        <w:t>8</w:t>
      </w:r>
      <w:r w:rsidR="00C569EB" w:rsidRPr="00DE71E1">
        <w:rPr>
          <w:szCs w:val="28"/>
        </w:rPr>
        <w:t xml:space="preserve">. </w:t>
      </w:r>
      <w:r w:rsidR="00D26A4E">
        <w:rPr>
          <w:szCs w:val="28"/>
        </w:rPr>
        <w:tab/>
      </w:r>
      <w:r w:rsidR="00993CB2" w:rsidRPr="00DE71E1">
        <w:rPr>
          <w:szCs w:val="28"/>
        </w:rPr>
        <w:t xml:space="preserve">В случае необходимости на заседания </w:t>
      </w:r>
      <w:r w:rsidR="00C569EB" w:rsidRPr="00DE71E1">
        <w:rPr>
          <w:szCs w:val="28"/>
        </w:rPr>
        <w:t>К</w:t>
      </w:r>
      <w:r w:rsidR="00993CB2" w:rsidRPr="00DE71E1">
        <w:rPr>
          <w:szCs w:val="28"/>
        </w:rPr>
        <w:t xml:space="preserve">омиссии могут привлекаться представители </w:t>
      </w:r>
      <w:r w:rsidR="00A366C6" w:rsidRPr="00DE71E1">
        <w:rPr>
          <w:szCs w:val="28"/>
        </w:rPr>
        <w:t>функциональных (территориальных) органов</w:t>
      </w:r>
      <w:r w:rsidR="00993CB2" w:rsidRPr="00DE71E1">
        <w:rPr>
          <w:szCs w:val="28"/>
        </w:rPr>
        <w:t xml:space="preserve"> </w:t>
      </w:r>
      <w:r w:rsidR="00A366C6" w:rsidRPr="00DE71E1">
        <w:rPr>
          <w:szCs w:val="28"/>
        </w:rPr>
        <w:t>А</w:t>
      </w:r>
      <w:r w:rsidR="00993CB2" w:rsidRPr="00DE71E1">
        <w:rPr>
          <w:szCs w:val="28"/>
        </w:rPr>
        <w:t xml:space="preserve">дминистрации </w:t>
      </w:r>
      <w:r w:rsidR="00B1700C" w:rsidRPr="00DE71E1">
        <w:rPr>
          <w:szCs w:val="28"/>
        </w:rPr>
        <w:t>городского округа</w:t>
      </w:r>
      <w:r w:rsidR="00993CB2" w:rsidRPr="00DE71E1">
        <w:rPr>
          <w:szCs w:val="28"/>
        </w:rPr>
        <w:t xml:space="preserve"> "Город Архангельск" и (или) организаций, осуществляющих </w:t>
      </w:r>
      <w:r w:rsidR="00993CB2" w:rsidRPr="00DE71E1">
        <w:rPr>
          <w:spacing w:val="-4"/>
          <w:szCs w:val="28"/>
        </w:rPr>
        <w:t>разработку проектов (дизайн-проектов) благоустройства дворовых территорий</w:t>
      </w:r>
      <w:r w:rsidR="00993CB2" w:rsidRPr="00DE71E1">
        <w:rPr>
          <w:szCs w:val="28"/>
        </w:rPr>
        <w:t xml:space="preserve"> многоквартирных домов и наиболее посещаемой территории общего пользования.</w:t>
      </w:r>
    </w:p>
    <w:p w:rsidR="00993CB2" w:rsidRDefault="00BC107E" w:rsidP="00D26A4E">
      <w:pPr>
        <w:tabs>
          <w:tab w:val="left" w:pos="1134"/>
          <w:tab w:val="left" w:pos="7611"/>
        </w:tabs>
        <w:ind w:right="-284" w:firstLine="709"/>
        <w:jc w:val="both"/>
        <w:rPr>
          <w:szCs w:val="28"/>
        </w:rPr>
      </w:pPr>
      <w:r w:rsidRPr="00DE71E1">
        <w:rPr>
          <w:spacing w:val="-4"/>
          <w:szCs w:val="28"/>
        </w:rPr>
        <w:t>9</w:t>
      </w:r>
      <w:r w:rsidR="00C569EB" w:rsidRPr="00DE71E1">
        <w:rPr>
          <w:spacing w:val="-4"/>
          <w:szCs w:val="28"/>
        </w:rPr>
        <w:t xml:space="preserve">. </w:t>
      </w:r>
      <w:r w:rsidR="00D26A4E">
        <w:rPr>
          <w:spacing w:val="-4"/>
          <w:szCs w:val="28"/>
        </w:rPr>
        <w:tab/>
      </w:r>
      <w:r w:rsidR="00993CB2" w:rsidRPr="00DE71E1">
        <w:rPr>
          <w:spacing w:val="-4"/>
          <w:szCs w:val="28"/>
        </w:rPr>
        <w:t xml:space="preserve">Решения Комиссии оформляются протоколом, который подписывают </w:t>
      </w:r>
      <w:r w:rsidR="00993CB2" w:rsidRPr="00DE71E1">
        <w:rPr>
          <w:szCs w:val="28"/>
        </w:rPr>
        <w:t xml:space="preserve">председатель и секретарь </w:t>
      </w:r>
      <w:r w:rsidR="00993CB2" w:rsidRPr="00C569EB">
        <w:rPr>
          <w:szCs w:val="28"/>
        </w:rPr>
        <w:t>Комиссии. Не допускается заполнение протокола карандашом и внесение в него исправлений. Протокол заседания ведет секретарь Комиссии. Ука</w:t>
      </w:r>
      <w:r w:rsidR="00A366C6">
        <w:rPr>
          <w:szCs w:val="28"/>
        </w:rPr>
        <w:t>занный протокол составляется в двух</w:t>
      </w:r>
      <w:r w:rsidR="00993CB2" w:rsidRPr="00C569EB">
        <w:rPr>
          <w:szCs w:val="28"/>
        </w:rPr>
        <w:t xml:space="preserve"> экземплярах </w:t>
      </w:r>
      <w:r w:rsidR="00D26A4E">
        <w:rPr>
          <w:szCs w:val="28"/>
        </w:rPr>
        <w:br/>
      </w:r>
      <w:r w:rsidR="00993CB2" w:rsidRPr="00C569EB">
        <w:rPr>
          <w:szCs w:val="28"/>
        </w:rPr>
        <w:t xml:space="preserve">и подлежит размещению на официальном информационном </w:t>
      </w:r>
      <w:r w:rsidR="00D26A4E" w:rsidRPr="00C569EB">
        <w:rPr>
          <w:szCs w:val="28"/>
        </w:rPr>
        <w:t>интернет</w:t>
      </w:r>
      <w:r w:rsidR="00993CB2" w:rsidRPr="00C569EB">
        <w:rPr>
          <w:szCs w:val="28"/>
        </w:rPr>
        <w:t xml:space="preserve">-портале </w:t>
      </w:r>
      <w:r w:rsidR="00080028">
        <w:rPr>
          <w:szCs w:val="28"/>
        </w:rPr>
        <w:t xml:space="preserve">городского округа </w:t>
      </w:r>
      <w:r w:rsidR="00993CB2" w:rsidRPr="00C569EB">
        <w:rPr>
          <w:szCs w:val="28"/>
        </w:rPr>
        <w:t>"Город Архангельск".</w:t>
      </w:r>
      <w:r w:rsidR="005043E6">
        <w:rPr>
          <w:szCs w:val="28"/>
        </w:rPr>
        <w:t>".</w:t>
      </w:r>
    </w:p>
    <w:p w:rsidR="00D26A4E" w:rsidRPr="00C569EB" w:rsidRDefault="00D26A4E" w:rsidP="00D26A4E">
      <w:pPr>
        <w:tabs>
          <w:tab w:val="left" w:pos="1134"/>
          <w:tab w:val="left" w:pos="7611"/>
        </w:tabs>
        <w:ind w:right="-284" w:firstLine="709"/>
        <w:jc w:val="both"/>
        <w:rPr>
          <w:szCs w:val="28"/>
        </w:rPr>
      </w:pPr>
    </w:p>
    <w:p w:rsidR="00327291" w:rsidRPr="007F0CA4" w:rsidRDefault="00993CB2" w:rsidP="00217ACE">
      <w:pPr>
        <w:tabs>
          <w:tab w:val="left" w:pos="993"/>
          <w:tab w:val="left" w:pos="7611"/>
        </w:tabs>
        <w:ind w:right="-284"/>
        <w:jc w:val="center"/>
        <w:rPr>
          <w:rFonts w:ascii="Arial" w:hAnsi="Arial" w:cs="Arial"/>
          <w:sz w:val="20"/>
          <w:szCs w:val="28"/>
        </w:rPr>
      </w:pPr>
      <w:r>
        <w:rPr>
          <w:szCs w:val="28"/>
        </w:rPr>
        <w:t>___________</w:t>
      </w:r>
    </w:p>
    <w:p w:rsidR="00993CB2" w:rsidRDefault="00993CB2" w:rsidP="007F0CA4">
      <w:pPr>
        <w:tabs>
          <w:tab w:val="left" w:pos="993"/>
          <w:tab w:val="left" w:pos="7611"/>
        </w:tabs>
        <w:ind w:right="-284" w:firstLine="709"/>
        <w:jc w:val="center"/>
      </w:pPr>
    </w:p>
    <w:sectPr w:rsidR="00993CB2" w:rsidSect="00D26A4E">
      <w:headerReference w:type="default" r:id="rId8"/>
      <w:pgSz w:w="11906" w:h="16838"/>
      <w:pgMar w:top="1134" w:right="851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66" w:rsidRDefault="00F51666" w:rsidP="0096782B">
      <w:r>
        <w:separator/>
      </w:r>
    </w:p>
  </w:endnote>
  <w:endnote w:type="continuationSeparator" w:id="0">
    <w:p w:rsidR="00F51666" w:rsidRDefault="00F51666" w:rsidP="0096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66" w:rsidRDefault="00F51666" w:rsidP="0096782B">
      <w:r>
        <w:separator/>
      </w:r>
    </w:p>
  </w:footnote>
  <w:footnote w:type="continuationSeparator" w:id="0">
    <w:p w:rsidR="00F51666" w:rsidRDefault="00F51666" w:rsidP="0096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99079"/>
      <w:docPartObj>
        <w:docPartGallery w:val="Page Numbers (Top of Page)"/>
        <w:docPartUnique/>
      </w:docPartObj>
    </w:sdtPr>
    <w:sdtEndPr/>
    <w:sdtContent>
      <w:p w:rsidR="00993CB2" w:rsidRDefault="00993C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69D">
          <w:rPr>
            <w:noProof/>
          </w:rPr>
          <w:t>2</w:t>
        </w:r>
        <w:r>
          <w:fldChar w:fldCharType="end"/>
        </w:r>
      </w:p>
    </w:sdtContent>
  </w:sdt>
  <w:p w:rsidR="00993CB2" w:rsidRDefault="00993C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583"/>
    <w:multiLevelType w:val="hybridMultilevel"/>
    <w:tmpl w:val="CEEE1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7E290B"/>
    <w:multiLevelType w:val="hybridMultilevel"/>
    <w:tmpl w:val="A1ACE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504F"/>
    <w:multiLevelType w:val="multilevel"/>
    <w:tmpl w:val="4218F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F9"/>
    <w:rsid w:val="000040B6"/>
    <w:rsid w:val="00080028"/>
    <w:rsid w:val="00081B3C"/>
    <w:rsid w:val="000948C9"/>
    <w:rsid w:val="000A5B72"/>
    <w:rsid w:val="000B222C"/>
    <w:rsid w:val="000C7BEB"/>
    <w:rsid w:val="000E3FA7"/>
    <w:rsid w:val="000F0D05"/>
    <w:rsid w:val="000F0DFA"/>
    <w:rsid w:val="00217ACE"/>
    <w:rsid w:val="00234552"/>
    <w:rsid w:val="00260E19"/>
    <w:rsid w:val="003178B3"/>
    <w:rsid w:val="00327291"/>
    <w:rsid w:val="003639F8"/>
    <w:rsid w:val="003E256F"/>
    <w:rsid w:val="004662D7"/>
    <w:rsid w:val="004C7C24"/>
    <w:rsid w:val="005043E6"/>
    <w:rsid w:val="00542CF9"/>
    <w:rsid w:val="00552BF0"/>
    <w:rsid w:val="00560159"/>
    <w:rsid w:val="0056053A"/>
    <w:rsid w:val="00570BF9"/>
    <w:rsid w:val="005736B2"/>
    <w:rsid w:val="00594965"/>
    <w:rsid w:val="00597974"/>
    <w:rsid w:val="005B5105"/>
    <w:rsid w:val="005E15DA"/>
    <w:rsid w:val="00650A24"/>
    <w:rsid w:val="006609F9"/>
    <w:rsid w:val="00660CD3"/>
    <w:rsid w:val="00667CCB"/>
    <w:rsid w:val="006A6463"/>
    <w:rsid w:val="006B3DB3"/>
    <w:rsid w:val="006C15B0"/>
    <w:rsid w:val="006D447E"/>
    <w:rsid w:val="006E275E"/>
    <w:rsid w:val="006E55C1"/>
    <w:rsid w:val="0074124C"/>
    <w:rsid w:val="00746CFF"/>
    <w:rsid w:val="00756C12"/>
    <w:rsid w:val="00761A30"/>
    <w:rsid w:val="00764C2B"/>
    <w:rsid w:val="0077212F"/>
    <w:rsid w:val="007744B1"/>
    <w:rsid w:val="00784096"/>
    <w:rsid w:val="00785C32"/>
    <w:rsid w:val="007F0CA4"/>
    <w:rsid w:val="008305EA"/>
    <w:rsid w:val="008470B1"/>
    <w:rsid w:val="00850E74"/>
    <w:rsid w:val="008C1C5C"/>
    <w:rsid w:val="008D367A"/>
    <w:rsid w:val="008E0D4B"/>
    <w:rsid w:val="008E0D87"/>
    <w:rsid w:val="009552EA"/>
    <w:rsid w:val="009621CA"/>
    <w:rsid w:val="0096782B"/>
    <w:rsid w:val="009868E6"/>
    <w:rsid w:val="00993CB2"/>
    <w:rsid w:val="00996E78"/>
    <w:rsid w:val="009C4B09"/>
    <w:rsid w:val="009E34A9"/>
    <w:rsid w:val="009F7997"/>
    <w:rsid w:val="00A366C6"/>
    <w:rsid w:val="00A42F51"/>
    <w:rsid w:val="00A67CEE"/>
    <w:rsid w:val="00AD3356"/>
    <w:rsid w:val="00AD35C0"/>
    <w:rsid w:val="00AF6E37"/>
    <w:rsid w:val="00B11F9A"/>
    <w:rsid w:val="00B1700C"/>
    <w:rsid w:val="00B22858"/>
    <w:rsid w:val="00B42A1F"/>
    <w:rsid w:val="00BB5891"/>
    <w:rsid w:val="00BC107E"/>
    <w:rsid w:val="00BC15BB"/>
    <w:rsid w:val="00BE1323"/>
    <w:rsid w:val="00C10493"/>
    <w:rsid w:val="00C31EAF"/>
    <w:rsid w:val="00C50FBF"/>
    <w:rsid w:val="00C569EB"/>
    <w:rsid w:val="00C7335B"/>
    <w:rsid w:val="00C73AB7"/>
    <w:rsid w:val="00C90473"/>
    <w:rsid w:val="00D16156"/>
    <w:rsid w:val="00D172CD"/>
    <w:rsid w:val="00D21BEE"/>
    <w:rsid w:val="00D26A4E"/>
    <w:rsid w:val="00D40F56"/>
    <w:rsid w:val="00D85177"/>
    <w:rsid w:val="00DA729F"/>
    <w:rsid w:val="00DB41CF"/>
    <w:rsid w:val="00DD5A16"/>
    <w:rsid w:val="00DE71E1"/>
    <w:rsid w:val="00E34CE0"/>
    <w:rsid w:val="00E8269D"/>
    <w:rsid w:val="00E90521"/>
    <w:rsid w:val="00EB307B"/>
    <w:rsid w:val="00EB3DEE"/>
    <w:rsid w:val="00F03980"/>
    <w:rsid w:val="00F5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F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053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E132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4">
    <w:name w:val="Table Grid"/>
    <w:basedOn w:val="a1"/>
    <w:uiPriority w:val="59"/>
    <w:rsid w:val="0096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82B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82B"/>
    <w:rPr>
      <w:rFonts w:eastAsia="Times New Roman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C4B09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9C4B09"/>
    <w:rPr>
      <w:rFonts w:eastAsia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B09"/>
    <w:pPr>
      <w:widowControl w:val="0"/>
      <w:shd w:val="clear" w:color="auto" w:fill="FFFFFF"/>
      <w:spacing w:after="660" w:line="281" w:lineRule="exact"/>
      <w:jc w:val="center"/>
    </w:pPr>
    <w:rPr>
      <w:b/>
      <w:bCs/>
      <w:sz w:val="25"/>
      <w:szCs w:val="25"/>
      <w:lang w:eastAsia="en-US"/>
    </w:rPr>
  </w:style>
  <w:style w:type="paragraph" w:customStyle="1" w:styleId="1">
    <w:name w:val="Основной текст1"/>
    <w:basedOn w:val="a"/>
    <w:link w:val="Bodytext"/>
    <w:rsid w:val="009C4B09"/>
    <w:pPr>
      <w:widowControl w:val="0"/>
      <w:shd w:val="clear" w:color="auto" w:fill="FFFFFF"/>
      <w:spacing w:before="480" w:after="480" w:line="0" w:lineRule="atLeast"/>
      <w:jc w:val="center"/>
    </w:pPr>
    <w:rPr>
      <w:sz w:val="27"/>
      <w:szCs w:val="27"/>
      <w:lang w:eastAsia="en-US"/>
    </w:rPr>
  </w:style>
  <w:style w:type="paragraph" w:customStyle="1" w:styleId="ConsPlusTitle">
    <w:name w:val="ConsPlusTitle"/>
    <w:rsid w:val="00993CB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993C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17A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F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053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E132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4">
    <w:name w:val="Table Grid"/>
    <w:basedOn w:val="a1"/>
    <w:uiPriority w:val="59"/>
    <w:rsid w:val="0096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82B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82B"/>
    <w:rPr>
      <w:rFonts w:eastAsia="Times New Roman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C4B09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9C4B09"/>
    <w:rPr>
      <w:rFonts w:eastAsia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B09"/>
    <w:pPr>
      <w:widowControl w:val="0"/>
      <w:shd w:val="clear" w:color="auto" w:fill="FFFFFF"/>
      <w:spacing w:after="660" w:line="281" w:lineRule="exact"/>
      <w:jc w:val="center"/>
    </w:pPr>
    <w:rPr>
      <w:b/>
      <w:bCs/>
      <w:sz w:val="25"/>
      <w:szCs w:val="25"/>
      <w:lang w:eastAsia="en-US"/>
    </w:rPr>
  </w:style>
  <w:style w:type="paragraph" w:customStyle="1" w:styleId="1">
    <w:name w:val="Основной текст1"/>
    <w:basedOn w:val="a"/>
    <w:link w:val="Bodytext"/>
    <w:rsid w:val="009C4B09"/>
    <w:pPr>
      <w:widowControl w:val="0"/>
      <w:shd w:val="clear" w:color="auto" w:fill="FFFFFF"/>
      <w:spacing w:before="480" w:after="480" w:line="0" w:lineRule="atLeast"/>
      <w:jc w:val="center"/>
    </w:pPr>
    <w:rPr>
      <w:sz w:val="27"/>
      <w:szCs w:val="27"/>
      <w:lang w:eastAsia="en-US"/>
    </w:rPr>
  </w:style>
  <w:style w:type="paragraph" w:customStyle="1" w:styleId="ConsPlusTitle">
    <w:name w:val="ConsPlusTitle"/>
    <w:rsid w:val="00993CB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993C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17A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2024-12-10T06:39:00Z</cp:lastPrinted>
  <dcterms:created xsi:type="dcterms:W3CDTF">2024-12-10T11:57:00Z</dcterms:created>
  <dcterms:modified xsi:type="dcterms:W3CDTF">2024-12-10T11:57:00Z</dcterms:modified>
</cp:coreProperties>
</file>