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B1" w:rsidRDefault="00BD38CB" w:rsidP="00BD38CB">
      <w:pPr>
        <w:widowControl w:val="0"/>
        <w:autoSpaceDE w:val="0"/>
        <w:autoSpaceDN w:val="0"/>
        <w:adjustRightInd w:val="0"/>
        <w:ind w:firstLine="5103"/>
        <w:jc w:val="both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Приложение</w:t>
      </w:r>
    </w:p>
    <w:p w:rsidR="00BD38CB" w:rsidRDefault="00BD38CB" w:rsidP="00BD38CB">
      <w:pPr>
        <w:widowControl w:val="0"/>
        <w:autoSpaceDE w:val="0"/>
        <w:autoSpaceDN w:val="0"/>
        <w:adjustRightInd w:val="0"/>
        <w:ind w:firstLine="5103"/>
        <w:jc w:val="both"/>
        <w:rPr>
          <w:szCs w:val="28"/>
        </w:rPr>
      </w:pPr>
      <w:r>
        <w:rPr>
          <w:szCs w:val="28"/>
        </w:rPr>
        <w:t>к постановлению Администрации</w:t>
      </w:r>
    </w:p>
    <w:p w:rsidR="00BD38CB" w:rsidRDefault="00BD38CB" w:rsidP="00BD38CB">
      <w:pPr>
        <w:widowControl w:val="0"/>
        <w:autoSpaceDE w:val="0"/>
        <w:autoSpaceDN w:val="0"/>
        <w:adjustRightInd w:val="0"/>
        <w:ind w:firstLine="5103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BD38CB" w:rsidRDefault="00BD38CB" w:rsidP="00BD38CB">
      <w:pPr>
        <w:widowControl w:val="0"/>
        <w:autoSpaceDE w:val="0"/>
        <w:autoSpaceDN w:val="0"/>
        <w:adjustRightInd w:val="0"/>
        <w:ind w:firstLine="5103"/>
        <w:jc w:val="both"/>
        <w:rPr>
          <w:szCs w:val="28"/>
        </w:rPr>
      </w:pPr>
      <w:r>
        <w:rPr>
          <w:szCs w:val="28"/>
        </w:rPr>
        <w:t>"Город Архангельск"</w:t>
      </w:r>
    </w:p>
    <w:p w:rsidR="00BD38CB" w:rsidRDefault="00BD38CB" w:rsidP="00BD38CB">
      <w:pPr>
        <w:widowControl w:val="0"/>
        <w:autoSpaceDE w:val="0"/>
        <w:autoSpaceDN w:val="0"/>
        <w:adjustRightInd w:val="0"/>
        <w:ind w:firstLine="5103"/>
        <w:jc w:val="both"/>
        <w:rPr>
          <w:szCs w:val="28"/>
        </w:rPr>
      </w:pPr>
      <w:r>
        <w:rPr>
          <w:szCs w:val="28"/>
        </w:rPr>
        <w:t xml:space="preserve">от </w:t>
      </w:r>
      <w:r w:rsidR="00B8762B">
        <w:rPr>
          <w:szCs w:val="28"/>
        </w:rPr>
        <w:t>19.01.2016 № 39</w:t>
      </w:r>
    </w:p>
    <w:p w:rsidR="00BD38CB" w:rsidRPr="00BD38CB" w:rsidRDefault="00BD38CB" w:rsidP="00BD38CB">
      <w:pPr>
        <w:widowControl w:val="0"/>
        <w:autoSpaceDE w:val="0"/>
        <w:autoSpaceDN w:val="0"/>
        <w:adjustRightInd w:val="0"/>
        <w:ind w:firstLine="5245"/>
        <w:jc w:val="both"/>
        <w:rPr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1418"/>
        <w:gridCol w:w="425"/>
        <w:gridCol w:w="1134"/>
        <w:gridCol w:w="1134"/>
        <w:gridCol w:w="1250"/>
        <w:gridCol w:w="1250"/>
      </w:tblGrid>
      <w:tr w:rsidR="006B7FB1" w:rsidRPr="007B2F8B" w:rsidTr="00700AF3">
        <w:trPr>
          <w:trHeight w:val="148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B1" w:rsidRPr="007B2F8B" w:rsidRDefault="006B7FB1" w:rsidP="00700A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B1" w:rsidRPr="007B2F8B" w:rsidRDefault="006B7FB1" w:rsidP="00700A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38CB" w:rsidRDefault="006B7FB1" w:rsidP="00BD38CB">
            <w:pPr>
              <w:ind w:left="317"/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"</w:t>
            </w:r>
            <w:r w:rsidRPr="007B2F8B">
              <w:rPr>
                <w:b/>
                <w:bCs/>
                <w:sz w:val="24"/>
                <w:szCs w:val="28"/>
              </w:rPr>
              <w:t>Приложение № 2</w:t>
            </w:r>
          </w:p>
          <w:p w:rsidR="006B7FB1" w:rsidRPr="007B2F8B" w:rsidRDefault="006B7FB1" w:rsidP="00BD38CB">
            <w:pPr>
              <w:spacing w:line="260" w:lineRule="exact"/>
              <w:ind w:left="318"/>
              <w:jc w:val="both"/>
              <w:rPr>
                <w:bCs/>
                <w:sz w:val="24"/>
                <w:szCs w:val="28"/>
              </w:rPr>
            </w:pPr>
            <w:r w:rsidRPr="007B2F8B">
              <w:rPr>
                <w:bCs/>
                <w:sz w:val="24"/>
                <w:szCs w:val="28"/>
              </w:rPr>
              <w:t xml:space="preserve">к ведомственной целевой программе </w:t>
            </w:r>
            <w:r>
              <w:rPr>
                <w:bCs/>
                <w:sz w:val="24"/>
                <w:szCs w:val="28"/>
              </w:rPr>
              <w:t>"</w:t>
            </w:r>
            <w:r w:rsidRPr="007B2F8B">
              <w:rPr>
                <w:bCs/>
                <w:sz w:val="24"/>
                <w:szCs w:val="28"/>
              </w:rPr>
              <w:t xml:space="preserve">Благоустройство в территориальных округах муниципального образования </w:t>
            </w:r>
            <w:r w:rsidRPr="007B2F8B">
              <w:rPr>
                <w:bCs/>
                <w:sz w:val="24"/>
                <w:szCs w:val="28"/>
              </w:rPr>
              <w:br/>
            </w:r>
            <w:r>
              <w:rPr>
                <w:bCs/>
                <w:sz w:val="24"/>
                <w:szCs w:val="28"/>
              </w:rPr>
              <w:t>"</w:t>
            </w:r>
            <w:r w:rsidRPr="007B2F8B">
              <w:rPr>
                <w:bCs/>
                <w:sz w:val="24"/>
                <w:szCs w:val="28"/>
              </w:rPr>
              <w:t>Город Архангельск</w:t>
            </w:r>
            <w:r>
              <w:rPr>
                <w:bCs/>
                <w:sz w:val="24"/>
                <w:szCs w:val="28"/>
              </w:rPr>
              <w:t>"</w:t>
            </w:r>
          </w:p>
        </w:tc>
      </w:tr>
      <w:tr w:rsidR="006B7FB1" w:rsidRPr="007B2F8B" w:rsidTr="00700AF3">
        <w:trPr>
          <w:trHeight w:val="619"/>
        </w:trPr>
        <w:tc>
          <w:tcPr>
            <w:tcW w:w="9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8CB" w:rsidRDefault="00BD38CB" w:rsidP="00700AF3">
            <w:pPr>
              <w:jc w:val="center"/>
              <w:rPr>
                <w:b/>
                <w:bCs/>
                <w:sz w:val="24"/>
                <w:szCs w:val="28"/>
              </w:rPr>
            </w:pPr>
            <w:r w:rsidRPr="007B2F8B">
              <w:rPr>
                <w:b/>
                <w:bCs/>
                <w:sz w:val="24"/>
                <w:szCs w:val="28"/>
              </w:rPr>
              <w:t>ПЕРЕЧЕНЬ</w:t>
            </w:r>
            <w:r w:rsidR="006B7FB1" w:rsidRPr="007B2F8B">
              <w:rPr>
                <w:b/>
                <w:bCs/>
                <w:sz w:val="24"/>
                <w:szCs w:val="28"/>
              </w:rPr>
              <w:t xml:space="preserve"> </w:t>
            </w:r>
          </w:p>
          <w:p w:rsidR="006B7FB1" w:rsidRPr="007B2F8B" w:rsidRDefault="006B7FB1" w:rsidP="00700AF3">
            <w:pPr>
              <w:jc w:val="center"/>
              <w:rPr>
                <w:bCs/>
                <w:sz w:val="24"/>
                <w:szCs w:val="28"/>
              </w:rPr>
            </w:pPr>
            <w:r w:rsidRPr="007B2F8B">
              <w:rPr>
                <w:b/>
                <w:bCs/>
                <w:sz w:val="24"/>
                <w:szCs w:val="28"/>
              </w:rPr>
              <w:t>мероприятий и финансовое обеспечение реал</w:t>
            </w:r>
            <w:r>
              <w:rPr>
                <w:b/>
                <w:bCs/>
                <w:sz w:val="24"/>
                <w:szCs w:val="28"/>
              </w:rPr>
              <w:t>изации ведомственной программы "</w:t>
            </w:r>
            <w:r w:rsidRPr="007B2F8B">
              <w:rPr>
                <w:b/>
                <w:bCs/>
                <w:sz w:val="24"/>
                <w:szCs w:val="28"/>
              </w:rPr>
              <w:t xml:space="preserve">Благоустройство в территориальных округах муниципального образования </w:t>
            </w:r>
            <w:r>
              <w:rPr>
                <w:b/>
                <w:bCs/>
                <w:sz w:val="24"/>
                <w:szCs w:val="28"/>
              </w:rPr>
              <w:t>"</w:t>
            </w:r>
            <w:r w:rsidRPr="007B2F8B">
              <w:rPr>
                <w:b/>
                <w:bCs/>
                <w:sz w:val="24"/>
                <w:szCs w:val="28"/>
              </w:rPr>
              <w:t>Город Архангельск</w:t>
            </w:r>
            <w:r>
              <w:rPr>
                <w:b/>
                <w:bCs/>
                <w:sz w:val="24"/>
                <w:szCs w:val="28"/>
              </w:rPr>
              <w:t>"</w:t>
            </w:r>
          </w:p>
        </w:tc>
      </w:tr>
      <w:tr w:rsidR="006B7FB1" w:rsidRPr="007B2F8B" w:rsidTr="00700AF3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B1" w:rsidRPr="007B2F8B" w:rsidRDefault="006B7FB1" w:rsidP="00700A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B1" w:rsidRPr="007B2F8B" w:rsidRDefault="006B7FB1" w:rsidP="00700A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B1" w:rsidRPr="007B2F8B" w:rsidRDefault="006B7FB1" w:rsidP="00700A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B1" w:rsidRPr="007B2F8B" w:rsidRDefault="006B7FB1" w:rsidP="00700A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B1" w:rsidRPr="007B2F8B" w:rsidRDefault="006B7FB1" w:rsidP="00700AF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FB1" w:rsidRPr="007B2F8B" w:rsidRDefault="006B7FB1" w:rsidP="00700AF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B7FB1" w:rsidRPr="007B2F8B" w:rsidTr="00700AF3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Источники финансового обеспечения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Объемы финансового обеспечения, тыс. руб.</w:t>
            </w:r>
          </w:p>
        </w:tc>
      </w:tr>
      <w:tr w:rsidR="006B7FB1" w:rsidRPr="007B2F8B" w:rsidTr="00700AF3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2014 год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2015 год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2016 год </w:t>
            </w:r>
          </w:p>
        </w:tc>
      </w:tr>
      <w:tr w:rsidR="006B7FB1" w:rsidRPr="007B2F8B" w:rsidTr="00D37B4D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6B7FB1" w:rsidRPr="00B74AF7" w:rsidTr="00D37B4D">
        <w:trPr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Мероприятие 1.</w:t>
            </w:r>
            <w:r>
              <w:rPr>
                <w:sz w:val="20"/>
                <w:szCs w:val="22"/>
              </w:rPr>
              <w:t xml:space="preserve"> </w:t>
            </w:r>
            <w:r w:rsidRPr="007B2F8B">
              <w:rPr>
                <w:sz w:val="20"/>
                <w:szCs w:val="22"/>
              </w:rPr>
              <w:t>Санитарное содержание территории общего пользования</w:t>
            </w:r>
            <w:r w:rsidRPr="007B2F8B">
              <w:rPr>
                <w:sz w:val="20"/>
                <w:szCs w:val="22"/>
              </w:rPr>
              <w:br/>
              <w:t xml:space="preserve">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 xml:space="preserve">, содержание и текущий ремонт имущества казны 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, переданного для управления администрациям те</w:t>
            </w:r>
            <w:r>
              <w:rPr>
                <w:sz w:val="20"/>
                <w:szCs w:val="22"/>
              </w:rPr>
              <w:t>рриториальных округов  и прочие</w:t>
            </w:r>
            <w:r w:rsidRPr="007B2F8B">
              <w:rPr>
                <w:sz w:val="20"/>
                <w:szCs w:val="22"/>
              </w:rPr>
              <w:t xml:space="preserve"> мероприятия по благоустройству</w:t>
            </w:r>
            <w:r>
              <w:rPr>
                <w:sz w:val="20"/>
                <w:szCs w:val="22"/>
              </w:rPr>
              <w:t>*</w:t>
            </w:r>
            <w:r w:rsidRPr="007B2F8B">
              <w:rPr>
                <w:sz w:val="20"/>
                <w:szCs w:val="22"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55 260,8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55 460,5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39 917,0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Ломоносовского территориального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8 382,6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9 000,9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6 857,5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 xml:space="preserve">дминистрация 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4 649,3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5 858,7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4 564,9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 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11 114,1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8 297,3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 108,3</w:t>
            </w:r>
          </w:p>
        </w:tc>
      </w:tr>
      <w:tr w:rsidR="006B7FB1" w:rsidRPr="00B74AF7" w:rsidTr="00D37B4D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4 141,2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3 963,5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 621,0</w:t>
            </w:r>
          </w:p>
        </w:tc>
      </w:tr>
    </w:tbl>
    <w:p w:rsidR="00D37B4D" w:rsidRDefault="00D37B4D" w:rsidP="00D37B4D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B7FB1" w:rsidRPr="00B74AF7" w:rsidTr="00D37B4D">
        <w:trPr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10 659,4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12 338,1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9 188,2</w:t>
            </w:r>
          </w:p>
        </w:tc>
      </w:tr>
      <w:tr w:rsidR="006B7FB1" w:rsidRPr="00B74AF7" w:rsidTr="00700AF3">
        <w:trPr>
          <w:trHeight w:val="12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5 920,5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 852,4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4 325,9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6 198,2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6 527,2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4 104,1</w:t>
            </w:r>
          </w:p>
        </w:tc>
      </w:tr>
      <w:tr w:rsidR="006B7FB1" w:rsidRPr="00B74AF7" w:rsidTr="00D37B4D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4 195,5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3 622,4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3 147,1</w:t>
            </w:r>
          </w:p>
        </w:tc>
      </w:tr>
      <w:tr w:rsidR="006B7FB1" w:rsidRPr="00B74AF7" w:rsidTr="00700AF3">
        <w:trPr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Мероприятие 2.</w:t>
            </w:r>
            <w:r w:rsidRPr="007B2F8B">
              <w:rPr>
                <w:sz w:val="20"/>
                <w:szCs w:val="22"/>
              </w:rPr>
              <w:br/>
              <w:t>Устройство и содержание пешеходных ледовых переправ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11 131,2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8 613,0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11 894,1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4 993,0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5 103,0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7 330,9</w:t>
            </w:r>
          </w:p>
        </w:tc>
      </w:tr>
      <w:tr w:rsidR="006B7FB1" w:rsidRPr="00B74AF7" w:rsidTr="00700AF3">
        <w:trPr>
          <w:trHeight w:val="6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3 880,4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1 674,5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2 522,0</w:t>
            </w:r>
          </w:p>
        </w:tc>
      </w:tr>
      <w:tr w:rsidR="006B7FB1" w:rsidRPr="00B74AF7" w:rsidTr="00D37B4D">
        <w:trPr>
          <w:trHeight w:val="9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2 257,8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1 835,5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2 041,2</w:t>
            </w:r>
          </w:p>
        </w:tc>
      </w:tr>
    </w:tbl>
    <w:p w:rsidR="00373C43" w:rsidRDefault="00373C43" w:rsidP="00D37B4D">
      <w:pPr>
        <w:jc w:val="center"/>
        <w:sectPr w:rsidR="00373C43" w:rsidSect="006B7FB1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D37B4D" w:rsidRDefault="00D37B4D" w:rsidP="00D37B4D">
      <w:pPr>
        <w:jc w:val="center"/>
      </w:pPr>
      <w:r>
        <w:lastRenderedPageBreak/>
        <w:t>3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B7FB1" w:rsidRPr="00B74AF7" w:rsidTr="00D37B4D">
        <w:trPr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FB1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Мероприятие 3. </w:t>
            </w:r>
          </w:p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2 093,0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 157,2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1 375,9</w:t>
            </w:r>
          </w:p>
        </w:tc>
      </w:tr>
      <w:tr w:rsidR="006B7FB1" w:rsidRPr="00B74AF7" w:rsidTr="00D37B4D">
        <w:trPr>
          <w:trHeight w:val="9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232,0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559,1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4771BA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,0</w:t>
            </w:r>
          </w:p>
        </w:tc>
      </w:tr>
      <w:tr w:rsidR="006B7FB1" w:rsidRPr="00B74AF7" w:rsidTr="00D37B4D">
        <w:trPr>
          <w:trHeight w:val="9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295,0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238,0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241,6</w:t>
            </w:r>
          </w:p>
        </w:tc>
      </w:tr>
      <w:tr w:rsidR="006B7FB1" w:rsidRPr="00B74AF7" w:rsidTr="00D37B4D">
        <w:trPr>
          <w:trHeight w:val="9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333,1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333,3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20,0</w:t>
            </w:r>
          </w:p>
        </w:tc>
      </w:tr>
      <w:tr w:rsidR="006B7FB1" w:rsidRPr="00B74AF7" w:rsidTr="00D37B4D">
        <w:trPr>
          <w:trHeight w:val="6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113,5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148,7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100,0</w:t>
            </w:r>
          </w:p>
        </w:tc>
      </w:tr>
      <w:tr w:rsidR="006B7FB1" w:rsidRPr="00B74AF7" w:rsidTr="00D37B4D">
        <w:trPr>
          <w:trHeight w:val="12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 xml:space="preserve">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135,5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131,2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136,2</w:t>
            </w:r>
          </w:p>
        </w:tc>
      </w:tr>
      <w:tr w:rsidR="006B7FB1" w:rsidRPr="00B74AF7" w:rsidTr="00D37B4D">
        <w:trPr>
          <w:trHeight w:val="90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983,9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746,9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878,1</w:t>
            </w:r>
          </w:p>
        </w:tc>
      </w:tr>
      <w:tr w:rsidR="006B7FB1" w:rsidRPr="00B74AF7" w:rsidTr="00D37B4D">
        <w:trPr>
          <w:trHeight w:val="60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Мероприятие 4.   </w:t>
            </w:r>
            <w:r w:rsidRPr="007B2F8B">
              <w:rPr>
                <w:sz w:val="20"/>
                <w:szCs w:val="22"/>
              </w:rPr>
              <w:br/>
              <w:t xml:space="preserve">Озеленение  территории общего пользования 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 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18 022,0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16 812,5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11 971,8</w:t>
            </w:r>
          </w:p>
        </w:tc>
      </w:tr>
      <w:tr w:rsidR="006B7FB1" w:rsidRPr="00B74AF7" w:rsidTr="00D37B4D">
        <w:trPr>
          <w:trHeight w:val="286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5 367,9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4 357,5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3 992,5</w:t>
            </w:r>
          </w:p>
        </w:tc>
      </w:tr>
    </w:tbl>
    <w:p w:rsidR="00D37B4D" w:rsidRDefault="00D37B4D" w:rsidP="00D37B4D">
      <w:pPr>
        <w:jc w:val="center"/>
      </w:pPr>
      <w:r>
        <w:br w:type="page"/>
      </w:r>
      <w:r>
        <w:lastRenderedPageBreak/>
        <w:t>4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B7FB1" w:rsidRPr="00B74AF7" w:rsidTr="00D37B4D">
        <w:trPr>
          <w:trHeight w:val="9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1 987,8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755,4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594,3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596,3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596,4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4771BA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,0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территориального округа Майская горка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1 414,6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1 692,3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649,9</w:t>
            </w:r>
          </w:p>
        </w:tc>
      </w:tr>
      <w:tr w:rsidR="006B7FB1" w:rsidRPr="00B74AF7" w:rsidTr="00700AF3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5 847,7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6 041,4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4 095,8</w:t>
            </w:r>
          </w:p>
        </w:tc>
      </w:tr>
      <w:tr w:rsidR="006B7FB1" w:rsidRPr="00B74AF7" w:rsidTr="00700AF3">
        <w:trPr>
          <w:trHeight w:val="12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1 321,1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 121,5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1 134,7</w:t>
            </w:r>
          </w:p>
        </w:tc>
      </w:tr>
      <w:tr w:rsidR="006B7FB1" w:rsidRPr="00B74AF7" w:rsidTr="00D37B4D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979,4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1 189,7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1 004,6</w:t>
            </w:r>
          </w:p>
        </w:tc>
      </w:tr>
      <w:tr w:rsidR="006B7FB1" w:rsidRPr="00B74AF7" w:rsidTr="00D37B4D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507,2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1 058,3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500,0</w:t>
            </w:r>
          </w:p>
        </w:tc>
      </w:tr>
    </w:tbl>
    <w:p w:rsidR="00D37B4D" w:rsidRDefault="00D37B4D" w:rsidP="00D37B4D">
      <w:pPr>
        <w:jc w:val="center"/>
      </w:pPr>
      <w:r>
        <w:br w:type="page"/>
      </w:r>
      <w:r>
        <w:lastRenderedPageBreak/>
        <w:t>5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B7FB1" w:rsidRPr="007B2F8B" w:rsidTr="00D37B4D">
        <w:trPr>
          <w:trHeight w:val="6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Мероприятие 5.   </w:t>
            </w:r>
            <w:r w:rsidRPr="007B2F8B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>Исполнение судебных актов и мировых соглашений по возмещению вреда и постановлений судебных приставов-исполнителей о взыскании исполнительного сбора или наложении штрафа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642,9</w:t>
            </w:r>
          </w:p>
        </w:tc>
      </w:tr>
      <w:tr w:rsidR="006B7FB1" w:rsidRPr="007B2F8B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107,3</w:t>
            </w:r>
          </w:p>
        </w:tc>
      </w:tr>
      <w:tr w:rsidR="006B7FB1" w:rsidRPr="007B2F8B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52,7</w:t>
            </w:r>
          </w:p>
        </w:tc>
      </w:tr>
      <w:tr w:rsidR="006B7FB1" w:rsidRPr="007B2F8B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113,2</w:t>
            </w:r>
          </w:p>
        </w:tc>
      </w:tr>
      <w:tr w:rsidR="006B7FB1" w:rsidRPr="007B2F8B" w:rsidTr="00700AF3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территориального округа Майская горка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41,8</w:t>
            </w:r>
          </w:p>
        </w:tc>
      </w:tr>
      <w:tr w:rsidR="006B7FB1" w:rsidRPr="007B2F8B" w:rsidTr="00700AF3">
        <w:trPr>
          <w:trHeight w:val="6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157,6</w:t>
            </w:r>
          </w:p>
        </w:tc>
      </w:tr>
      <w:tr w:rsidR="006B7FB1" w:rsidRPr="007B2F8B" w:rsidTr="00D37B4D">
        <w:trPr>
          <w:trHeight w:val="12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54,6</w:t>
            </w:r>
          </w:p>
        </w:tc>
      </w:tr>
      <w:tr w:rsidR="006B7FB1" w:rsidRPr="007B2F8B" w:rsidTr="00D37B4D">
        <w:trPr>
          <w:trHeight w:val="90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79,7</w:t>
            </w:r>
          </w:p>
        </w:tc>
      </w:tr>
    </w:tbl>
    <w:p w:rsidR="00D37B4D" w:rsidRDefault="00D37B4D" w:rsidP="00D37B4D">
      <w:pPr>
        <w:jc w:val="center"/>
      </w:pPr>
      <w:r>
        <w:br w:type="page"/>
      </w:r>
      <w:r>
        <w:lastRenderedPageBreak/>
        <w:t>6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6B7FB1" w:rsidRPr="007B2F8B" w:rsidTr="00D37B4D"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Default="006B7FB1" w:rsidP="00700AF3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36,0</w:t>
            </w:r>
          </w:p>
        </w:tc>
      </w:tr>
      <w:tr w:rsidR="006B7FB1" w:rsidRPr="00B74AF7" w:rsidTr="00700AF3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Ведомственная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86 507,0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83 043,2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65 801,7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13 982,5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13 917,5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</w:t>
            </w:r>
            <w:r>
              <w:rPr>
                <w:sz w:val="20"/>
                <w:szCs w:val="22"/>
              </w:rPr>
              <w:t> 957,3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6 932,1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6 852,1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 453,5</w:t>
            </w:r>
          </w:p>
        </w:tc>
      </w:tr>
      <w:tr w:rsidR="006B7FB1" w:rsidRPr="00B74AF7" w:rsidTr="00700AF3">
        <w:trPr>
          <w:trHeight w:val="1126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17 036,5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14</w:t>
            </w:r>
            <w:r>
              <w:rPr>
                <w:sz w:val="20"/>
                <w:szCs w:val="22"/>
              </w:rPr>
              <w:t> 330,0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</w:t>
            </w:r>
            <w:r>
              <w:rPr>
                <w:sz w:val="20"/>
                <w:szCs w:val="22"/>
              </w:rPr>
              <w:t> 572,4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5 555,8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5 655,8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 312,7</w:t>
            </w:r>
          </w:p>
        </w:tc>
      </w:tr>
      <w:tr w:rsidR="006B7FB1" w:rsidRPr="00B74AF7" w:rsidTr="00700AF3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20 501,0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</w:rPr>
              <w:t> 202,7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16 063,6</w:t>
            </w:r>
          </w:p>
        </w:tc>
      </w:tr>
      <w:tr w:rsidR="006B7FB1" w:rsidRPr="00B74AF7" w:rsidTr="00700AF3">
        <w:trPr>
          <w:trHeight w:val="12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7 377,1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7 105,1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 651,4</w:t>
            </w:r>
          </w:p>
        </w:tc>
      </w:tr>
      <w:tr w:rsidR="006B7FB1" w:rsidRPr="00B74AF7" w:rsidTr="00700AF3">
        <w:trPr>
          <w:trHeight w:val="90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10 419,3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10 299,3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 107,7</w:t>
            </w:r>
          </w:p>
        </w:tc>
      </w:tr>
      <w:tr w:rsidR="006B7FB1" w:rsidRPr="00B74AF7" w:rsidTr="00700AF3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4 702,7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4 680,7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 683,1</w:t>
            </w:r>
          </w:p>
        </w:tc>
      </w:tr>
      <w:tr w:rsidR="006B7FB1" w:rsidRPr="007B2F8B" w:rsidTr="00700AF3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7FB1" w:rsidRPr="007B2F8B" w:rsidRDefault="006B7FB1" w:rsidP="00700AF3">
            <w:pPr>
              <w:jc w:val="both"/>
              <w:rPr>
                <w:b/>
                <w:bCs/>
                <w:sz w:val="24"/>
                <w:szCs w:val="22"/>
              </w:rPr>
            </w:pPr>
            <w:r w:rsidRPr="007B2F8B">
              <w:rPr>
                <w:b/>
                <w:bCs/>
                <w:sz w:val="24"/>
                <w:szCs w:val="22"/>
              </w:rPr>
              <w:t>Примечания: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both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both"/>
              <w:rPr>
                <w:b/>
                <w:bCs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jc w:val="both"/>
              <w:rPr>
                <w:sz w:val="24"/>
                <w:szCs w:val="22"/>
              </w:rPr>
            </w:pPr>
          </w:p>
        </w:tc>
      </w:tr>
      <w:tr w:rsidR="006B7FB1" w:rsidRPr="007B2F8B" w:rsidTr="00700AF3">
        <w:trPr>
          <w:trHeight w:val="1020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FB1" w:rsidRPr="007B2F8B" w:rsidRDefault="006B7FB1" w:rsidP="00700AF3">
            <w:pPr>
              <w:pStyle w:val="ConsPlusNormal"/>
              <w:ind w:firstLine="540"/>
              <w:jc w:val="both"/>
              <w:rPr>
                <w:szCs w:val="22"/>
              </w:rPr>
            </w:pPr>
            <w:r w:rsidRPr="007B2F8B">
              <w:rPr>
                <w:szCs w:val="22"/>
              </w:rPr>
              <w:t xml:space="preserve">* - </w:t>
            </w:r>
            <w:r>
              <w:t>Прочие мероприятия по благоустройству включают в себя: аренду причала; приобретение инвентаря и нового имущества; установка малых архитектурных форм и иных объектов благоустройства; проведение праздничных мероприятий; снос самовольно установленных объектов; выполнение комплекса работ на объектах благоустройства.</w:t>
            </w:r>
          </w:p>
        </w:tc>
      </w:tr>
      <w:tr w:rsidR="006B7FB1" w:rsidRPr="007B2F8B" w:rsidTr="00700AF3">
        <w:trPr>
          <w:trHeight w:val="1170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B1" w:rsidRPr="007B2F8B" w:rsidRDefault="006B7FB1" w:rsidP="00700AF3">
            <w:pPr>
              <w:pStyle w:val="ConsPlusNormal"/>
              <w:ind w:firstLine="540"/>
              <w:jc w:val="both"/>
              <w:rPr>
                <w:szCs w:val="22"/>
              </w:rPr>
            </w:pPr>
            <w:r w:rsidRPr="007B2F8B">
              <w:rPr>
                <w:szCs w:val="22"/>
              </w:rPr>
              <w:t xml:space="preserve">** - </w:t>
            </w:r>
            <w:r>
              <w:t xml:space="preserve">Озеленение территории общего пользования муниципального образования "Город Архангельск" включает в себя: выкашивание газонов; посадку и уход за цветниками; свод аварийных деревьев; </w:t>
            </w:r>
            <w:proofErr w:type="spellStart"/>
            <w:r>
              <w:t>кронирование</w:t>
            </w:r>
            <w:proofErr w:type="spellEnd"/>
            <w:r>
              <w:t xml:space="preserve"> деревьев; выкорчевку кустов, пней с восстановлением газонов; посадку и уход за деревьями (кустами); восстановление газонов с посевом трав.</w:t>
            </w:r>
            <w:r w:rsidR="00D37B4D">
              <w:t>".</w:t>
            </w:r>
          </w:p>
        </w:tc>
      </w:tr>
    </w:tbl>
    <w:p w:rsidR="00F23073" w:rsidRDefault="00F23073" w:rsidP="006B7FB1">
      <w:pPr>
        <w:tabs>
          <w:tab w:val="left" w:pos="7655"/>
        </w:tabs>
        <w:rPr>
          <w:szCs w:val="28"/>
        </w:rPr>
      </w:pPr>
    </w:p>
    <w:p w:rsidR="00F23073" w:rsidRDefault="00F23073" w:rsidP="00F23073">
      <w:pPr>
        <w:tabs>
          <w:tab w:val="left" w:pos="7655"/>
        </w:tabs>
        <w:jc w:val="center"/>
        <w:rPr>
          <w:szCs w:val="28"/>
        </w:rPr>
      </w:pPr>
      <w:r>
        <w:rPr>
          <w:szCs w:val="28"/>
        </w:rPr>
        <w:t>___________</w:t>
      </w:r>
    </w:p>
    <w:p w:rsidR="00570BF9" w:rsidRDefault="00570BF9" w:rsidP="00373C43">
      <w:pPr>
        <w:tabs>
          <w:tab w:val="left" w:pos="8364"/>
        </w:tabs>
        <w:jc w:val="both"/>
      </w:pPr>
    </w:p>
    <w:sectPr w:rsidR="00570BF9" w:rsidSect="00373C4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554"/>
    <w:multiLevelType w:val="hybridMultilevel"/>
    <w:tmpl w:val="AAA6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B1"/>
    <w:rsid w:val="000040B6"/>
    <w:rsid w:val="000F0DFA"/>
    <w:rsid w:val="002C4923"/>
    <w:rsid w:val="003178B3"/>
    <w:rsid w:val="00373C43"/>
    <w:rsid w:val="004E45BB"/>
    <w:rsid w:val="004E70CC"/>
    <w:rsid w:val="00560159"/>
    <w:rsid w:val="00570BF9"/>
    <w:rsid w:val="00594965"/>
    <w:rsid w:val="006B7FB1"/>
    <w:rsid w:val="006C15B0"/>
    <w:rsid w:val="006D447E"/>
    <w:rsid w:val="006E275E"/>
    <w:rsid w:val="00746CFF"/>
    <w:rsid w:val="007B20E2"/>
    <w:rsid w:val="008305EA"/>
    <w:rsid w:val="00850E74"/>
    <w:rsid w:val="008E0D87"/>
    <w:rsid w:val="009552EA"/>
    <w:rsid w:val="009621CA"/>
    <w:rsid w:val="009E34A9"/>
    <w:rsid w:val="00A62AE5"/>
    <w:rsid w:val="00A67CEE"/>
    <w:rsid w:val="00B8762B"/>
    <w:rsid w:val="00BB5891"/>
    <w:rsid w:val="00BD38CB"/>
    <w:rsid w:val="00C73AB7"/>
    <w:rsid w:val="00D16156"/>
    <w:rsid w:val="00D37B4D"/>
    <w:rsid w:val="00D85177"/>
    <w:rsid w:val="00DD5A16"/>
    <w:rsid w:val="00E34CE0"/>
    <w:rsid w:val="00EB3DEE"/>
    <w:rsid w:val="00F03980"/>
    <w:rsid w:val="00F23073"/>
    <w:rsid w:val="00F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FB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F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F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F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7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7FB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B7F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B7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7F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9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7FB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F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F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FB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7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7FB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B7F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6B7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7F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9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9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2016-01-20T08:28:00Z</cp:lastPrinted>
  <dcterms:created xsi:type="dcterms:W3CDTF">2016-01-20T12:07:00Z</dcterms:created>
  <dcterms:modified xsi:type="dcterms:W3CDTF">2016-01-20T12:07:00Z</dcterms:modified>
</cp:coreProperties>
</file>