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463D2D" w:rsidRPr="00E83276" w:rsidTr="009E14AB">
        <w:trPr>
          <w:trHeight w:val="1586"/>
          <w:jc w:val="right"/>
        </w:trPr>
        <w:tc>
          <w:tcPr>
            <w:tcW w:w="4076" w:type="dxa"/>
          </w:tcPr>
          <w:p w:rsidR="00463D2D" w:rsidRPr="00972374" w:rsidRDefault="00463D2D" w:rsidP="00463D2D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 w:rsidRPr="00972374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972374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</w:t>
            </w:r>
          </w:p>
          <w:p w:rsidR="00463D2D" w:rsidRPr="00972374" w:rsidRDefault="00463D2D" w:rsidP="00463D2D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распоряжением Главы</w:t>
            </w:r>
          </w:p>
          <w:p w:rsidR="00463D2D" w:rsidRPr="00972374" w:rsidRDefault="00463D2D" w:rsidP="00463D2D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городского округа</w:t>
            </w:r>
          </w:p>
          <w:p w:rsidR="00463D2D" w:rsidRPr="00972374" w:rsidRDefault="00463D2D" w:rsidP="00463D2D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"Город Архангельск"</w:t>
            </w:r>
          </w:p>
          <w:p w:rsidR="00463D2D" w:rsidRPr="00972374" w:rsidRDefault="00463D2D" w:rsidP="002D7CBD">
            <w:pPr>
              <w:ind w:firstLine="33"/>
              <w:jc w:val="center"/>
              <w:rPr>
                <w:b/>
                <w:szCs w:val="26"/>
              </w:rPr>
            </w:pPr>
            <w:r w:rsidRPr="00972374">
              <w:rPr>
                <w:szCs w:val="26"/>
              </w:rPr>
              <w:t xml:space="preserve">от </w:t>
            </w:r>
            <w:r w:rsidR="002D7CBD">
              <w:rPr>
                <w:szCs w:val="26"/>
              </w:rPr>
              <w:t>3 июня 2022 г.</w:t>
            </w:r>
            <w:r>
              <w:rPr>
                <w:szCs w:val="26"/>
              </w:rPr>
              <w:t xml:space="preserve"> № </w:t>
            </w:r>
            <w:r w:rsidR="002D7CBD">
              <w:rPr>
                <w:szCs w:val="26"/>
              </w:rPr>
              <w:t>3249р</w:t>
            </w:r>
          </w:p>
        </w:tc>
      </w:tr>
    </w:tbl>
    <w:p w:rsidR="00B34946" w:rsidRPr="00E83276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E83276" w:rsidRDefault="00B34946" w:rsidP="000A610A">
      <w:pPr>
        <w:widowControl w:val="0"/>
        <w:ind w:firstLine="709"/>
        <w:jc w:val="center"/>
        <w:rPr>
          <w:szCs w:val="26"/>
        </w:rPr>
      </w:pPr>
      <w:bookmarkStart w:id="0" w:name="_GoBack"/>
      <w:bookmarkEnd w:id="0"/>
    </w:p>
    <w:p w:rsidR="00463D2D" w:rsidRDefault="00CD1870" w:rsidP="00463D2D">
      <w:pPr>
        <w:jc w:val="center"/>
        <w:rPr>
          <w:b/>
          <w:szCs w:val="26"/>
        </w:rPr>
      </w:pPr>
      <w:r w:rsidRPr="00CE7E62">
        <w:rPr>
          <w:b/>
          <w:szCs w:val="26"/>
        </w:rPr>
        <w:t xml:space="preserve">Проект </w:t>
      </w:r>
      <w:r w:rsidR="00C10821" w:rsidRPr="00CE7E62">
        <w:rPr>
          <w:b/>
          <w:szCs w:val="26"/>
        </w:rPr>
        <w:t xml:space="preserve">внесения изменений </w:t>
      </w:r>
    </w:p>
    <w:p w:rsidR="00463D2D" w:rsidRDefault="00FC53A7" w:rsidP="00463D2D">
      <w:pPr>
        <w:jc w:val="center"/>
        <w:rPr>
          <w:b/>
          <w:szCs w:val="26"/>
        </w:rPr>
      </w:pPr>
      <w:r w:rsidRPr="00CE7E62">
        <w:rPr>
          <w:b/>
          <w:szCs w:val="26"/>
        </w:rPr>
        <w:t xml:space="preserve">в проект планировки Северного района муниципального образования </w:t>
      </w:r>
    </w:p>
    <w:p w:rsidR="00463D2D" w:rsidRDefault="00FC53A7" w:rsidP="00463D2D">
      <w:pPr>
        <w:jc w:val="center"/>
        <w:rPr>
          <w:b/>
          <w:szCs w:val="26"/>
        </w:rPr>
      </w:pPr>
      <w:r w:rsidRPr="00CE7E62">
        <w:rPr>
          <w:b/>
          <w:szCs w:val="26"/>
        </w:rPr>
        <w:t xml:space="preserve">"Город Архангельск" </w:t>
      </w:r>
      <w:r w:rsidR="003A6015" w:rsidRPr="00CE7E62">
        <w:rPr>
          <w:b/>
          <w:szCs w:val="26"/>
        </w:rPr>
        <w:t xml:space="preserve">в части территории </w:t>
      </w:r>
      <w:r w:rsidR="003A6015">
        <w:rPr>
          <w:b/>
          <w:szCs w:val="26"/>
        </w:rPr>
        <w:t xml:space="preserve">в границах </w:t>
      </w:r>
      <w:r w:rsidR="0088625C" w:rsidRPr="0088625C">
        <w:rPr>
          <w:b/>
          <w:szCs w:val="26"/>
        </w:rPr>
        <w:t xml:space="preserve">ул. Партизанской, </w:t>
      </w:r>
    </w:p>
    <w:p w:rsidR="00FC53A7" w:rsidRPr="00CE7E62" w:rsidRDefault="0088625C" w:rsidP="00463D2D">
      <w:pPr>
        <w:jc w:val="center"/>
        <w:rPr>
          <w:b/>
          <w:szCs w:val="26"/>
        </w:rPr>
      </w:pPr>
      <w:r w:rsidRPr="0088625C">
        <w:rPr>
          <w:b/>
          <w:szCs w:val="26"/>
        </w:rPr>
        <w:t>ул. Кировской, ул. Орджоникидзе и ул. Красных маршалов площадью 6,8592 га</w:t>
      </w:r>
    </w:p>
    <w:p w:rsidR="00FC53A7" w:rsidRPr="00CE7E62" w:rsidRDefault="00FC53A7" w:rsidP="00463D2D">
      <w:pPr>
        <w:jc w:val="center"/>
        <w:rPr>
          <w:b/>
          <w:szCs w:val="26"/>
        </w:rPr>
      </w:pPr>
    </w:p>
    <w:p w:rsidR="006B3F3C" w:rsidRPr="00545BC3" w:rsidRDefault="00545BC3" w:rsidP="00463D2D">
      <w:pPr>
        <w:pStyle w:val="TableParagraph"/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283030" w:rsidRPr="00545BC3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6B3F3C" w:rsidRPr="00545BC3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</w:t>
      </w:r>
    </w:p>
    <w:p w:rsidR="00AA73AA" w:rsidRPr="00283030" w:rsidRDefault="00AA73AA" w:rsidP="00463D2D">
      <w:pPr>
        <w:pStyle w:val="TableParagraph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8625C" w:rsidRPr="00AA73AA" w:rsidRDefault="0088625C" w:rsidP="00AA73AA">
      <w:pPr>
        <w:pStyle w:val="TableParagraph"/>
        <w:tabs>
          <w:tab w:val="left" w:pos="709"/>
          <w:tab w:val="left" w:pos="164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Проект внесения изменений в проект планировки Северного района муниципального образования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в части территории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br/>
        <w:t xml:space="preserve">в границах ул. Партизанской, ул. Кировской, ул. Орджоникидзе и ул. Красных маршалов площадью 6,8592 га выполнен на основании распоряжения Главы городского округа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="009E14AB">
        <w:rPr>
          <w:rFonts w:ascii="Times New Roman" w:hAnsi="Times New Roman" w:cs="Times New Roman"/>
          <w:sz w:val="26"/>
          <w:szCs w:val="26"/>
          <w:lang w:val="ru-RU"/>
        </w:rPr>
        <w:t xml:space="preserve"> от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7 октября 2021 года №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4071р проектной организацией ООО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РК-Инвест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8625C" w:rsidRPr="009E14AB" w:rsidRDefault="0088625C" w:rsidP="00AA73AA">
      <w:pPr>
        <w:pStyle w:val="TableParagraph"/>
        <w:tabs>
          <w:tab w:val="left" w:pos="709"/>
          <w:tab w:val="left" w:pos="164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Техн</w:t>
      </w:r>
      <w:r w:rsidR="009E14AB">
        <w:rPr>
          <w:rFonts w:ascii="Times New Roman" w:hAnsi="Times New Roman" w:cs="Times New Roman"/>
          <w:sz w:val="26"/>
          <w:szCs w:val="26"/>
          <w:lang w:val="ru-RU"/>
        </w:rPr>
        <w:t>ический заказчик – Русанов А.Н.</w:t>
      </w:r>
    </w:p>
    <w:p w:rsidR="00AA73AA" w:rsidRDefault="0088625C" w:rsidP="00AA73AA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Проект внесения изменений в проект планировки территории разработан </w:t>
      </w:r>
      <w:r w:rsidR="009E14AB" w:rsidRPr="009E14AB">
        <w:rPr>
          <w:rFonts w:eastAsia="Arial"/>
          <w:szCs w:val="26"/>
          <w:lang w:bidi="ru-RU"/>
        </w:rPr>
        <w:br/>
      </w:r>
      <w:r w:rsidRPr="00AA73AA">
        <w:rPr>
          <w:rFonts w:eastAsia="Arial"/>
          <w:szCs w:val="26"/>
          <w:lang w:bidi="ru-RU"/>
        </w:rPr>
        <w:t xml:space="preserve">в соответствии с требованиями законодательства, установленными государственными стандартами, техническими регламентами в сфере строительства и градостроительства, в том числе Градостроительным кодексом Российской Федерации, Земельным кодексом Российской Федерации, Градостроительным кодексом Архангельской области, РДС 30-201-98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Инструкция о порядке проектирования и установления красных линий в городах и других поселениях Российской Федерации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 xml:space="preserve">,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 xml:space="preserve">,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 xml:space="preserve">, </w:t>
      </w:r>
      <w:r w:rsidR="00AA73AA">
        <w:rPr>
          <w:rFonts w:eastAsia="Arial"/>
          <w:szCs w:val="26"/>
          <w:lang w:bidi="ru-RU"/>
        </w:rPr>
        <w:t>г</w:t>
      </w:r>
      <w:r w:rsidRPr="00AA73AA">
        <w:rPr>
          <w:rFonts w:eastAsia="Arial"/>
          <w:szCs w:val="26"/>
          <w:lang w:bidi="ru-RU"/>
        </w:rPr>
        <w:t xml:space="preserve">енеральным планом муниципального образования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Город Архангельск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, утвержденным постановлением министерства строительства и архитектуры Архангельской области от 2 апреля 2020 года №</w:t>
      </w:r>
      <w:r w:rsidR="009E14AB" w:rsidRPr="009E14AB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 xml:space="preserve">37-п (с изменениями), Правилами землепользования и застройки городского округа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Город Архангельск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 xml:space="preserve">, утвержденных постановлением министерства строительства и архитектуры Архангельской области от 29 сентября 2020 года № 68-п (с изменениями), местными нормативами градостроительного проектирования муниципального образования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Город Архангельск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 xml:space="preserve">, утвержденными решением Архангельской городской </w:t>
      </w:r>
      <w:r w:rsidR="009E14AB">
        <w:rPr>
          <w:rFonts w:eastAsia="Arial"/>
          <w:szCs w:val="26"/>
          <w:lang w:bidi="ru-RU"/>
        </w:rPr>
        <w:t>Д</w:t>
      </w:r>
      <w:r w:rsidRPr="00AA73AA">
        <w:rPr>
          <w:rFonts w:eastAsia="Arial"/>
          <w:szCs w:val="26"/>
          <w:lang w:bidi="ru-RU"/>
        </w:rPr>
        <w:t xml:space="preserve">умы </w:t>
      </w:r>
      <w:r w:rsidR="009E14AB" w:rsidRPr="009E14AB">
        <w:rPr>
          <w:rFonts w:eastAsia="Arial"/>
          <w:szCs w:val="26"/>
          <w:lang w:bidi="ru-RU"/>
        </w:rPr>
        <w:br/>
      </w:r>
      <w:r w:rsidRPr="00AA73AA">
        <w:rPr>
          <w:rFonts w:eastAsia="Arial"/>
          <w:szCs w:val="26"/>
          <w:lang w:bidi="ru-RU"/>
        </w:rPr>
        <w:t>от 20 сентября 2017 года №</w:t>
      </w:r>
      <w:r w:rsidR="009E14AB" w:rsidRPr="009E14AB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>567, 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</w:t>
      </w:r>
      <w:r w:rsidR="009E14AB" w:rsidRPr="009E14AB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 xml:space="preserve">123-пп, а также иными законами и нормативными правовыми актами Российской Федерации, Архангельской области, муниципального образования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Город Архангельск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.</w:t>
      </w:r>
    </w:p>
    <w:p w:rsidR="0088625C" w:rsidRPr="00AA73AA" w:rsidRDefault="0088625C" w:rsidP="00AA73AA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В проекте учитываются основные положения </w:t>
      </w:r>
      <w:r w:rsidR="00AA73AA">
        <w:rPr>
          <w:rFonts w:eastAsia="Arial"/>
          <w:szCs w:val="26"/>
          <w:lang w:bidi="ru-RU"/>
        </w:rPr>
        <w:t>г</w:t>
      </w:r>
      <w:r w:rsidRPr="00AA73AA">
        <w:rPr>
          <w:rFonts w:eastAsia="Arial"/>
          <w:szCs w:val="26"/>
          <w:lang w:bidi="ru-RU"/>
        </w:rPr>
        <w:t xml:space="preserve">енерального плана муниципального образования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Город Архангельск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 xml:space="preserve">, утвержденного постановлением министерства строительства и архитектуры Архангельской области от 2 апреля </w:t>
      </w:r>
      <w:r w:rsidR="009E14AB" w:rsidRPr="009E14AB">
        <w:rPr>
          <w:rFonts w:eastAsia="Arial"/>
          <w:szCs w:val="26"/>
          <w:lang w:bidi="ru-RU"/>
        </w:rPr>
        <w:br/>
      </w:r>
      <w:r w:rsidRPr="00AA73AA">
        <w:rPr>
          <w:rFonts w:eastAsia="Arial"/>
          <w:szCs w:val="26"/>
          <w:lang w:bidi="ru-RU"/>
        </w:rPr>
        <w:lastRenderedPageBreak/>
        <w:t xml:space="preserve">2020 года № 37-п (с изменениями), Правил землепользования и застройки городского округа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Город Архангельск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, утвержденных постановлением министерства строительства и архитектуры Архангельской области от 29 сентября 2020 года № 68-п (с изменениями), и иных законов и нормативн</w:t>
      </w:r>
      <w:r w:rsidR="00AA73AA">
        <w:rPr>
          <w:rFonts w:eastAsia="Arial"/>
          <w:szCs w:val="26"/>
          <w:lang w:bidi="ru-RU"/>
        </w:rPr>
        <w:t>ых</w:t>
      </w:r>
      <w:r w:rsidRPr="00AA73AA">
        <w:rPr>
          <w:rFonts w:eastAsia="Arial"/>
          <w:szCs w:val="26"/>
          <w:lang w:bidi="ru-RU"/>
        </w:rPr>
        <w:t xml:space="preserve"> правовых актов Российской Федерации, Архангельской области, муниципального образования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Город Архангельск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.</w:t>
      </w:r>
    </w:p>
    <w:p w:rsidR="0088625C" w:rsidRPr="00AA73AA" w:rsidRDefault="0088625C" w:rsidP="00AA73AA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Целью разработки проекта является:</w:t>
      </w:r>
    </w:p>
    <w:p w:rsidR="0088625C" w:rsidRPr="00AA73AA" w:rsidRDefault="0088625C" w:rsidP="00AA73AA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размещение многоквартирных жилых домов;</w:t>
      </w:r>
    </w:p>
    <w:p w:rsidR="0088625C" w:rsidRPr="00AA73AA" w:rsidRDefault="0088625C" w:rsidP="00AA73AA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определение параметров функциональных зон и объектов жилищного строительства, отдыха и социального обслуживания населения с учетом размещаемых объектов.</w:t>
      </w:r>
    </w:p>
    <w:p w:rsidR="0088625C" w:rsidRPr="00AA73AA" w:rsidRDefault="0088625C" w:rsidP="00AA73AA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Проект внесения изменений в проект планировки определяет:</w:t>
      </w:r>
    </w:p>
    <w:p w:rsidR="0088625C" w:rsidRPr="00AA73AA" w:rsidRDefault="0088625C" w:rsidP="00AA73AA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концепцию архитектурно-пространственного развития территории;</w:t>
      </w:r>
    </w:p>
    <w:p w:rsidR="0088625C" w:rsidRPr="00AA73AA" w:rsidRDefault="0088625C" w:rsidP="00AA73AA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параметры застройки;</w:t>
      </w:r>
    </w:p>
    <w:p w:rsidR="0088625C" w:rsidRPr="00AA73AA" w:rsidRDefault="0088625C" w:rsidP="00AA73AA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организацию улично-дорожной сети и транспортного обслуживания;</w:t>
      </w:r>
    </w:p>
    <w:p w:rsidR="0088625C" w:rsidRPr="00AA73AA" w:rsidRDefault="0088625C" w:rsidP="00AA73AA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развитие системы социального обслуживания, инженерного оборудования </w:t>
      </w:r>
      <w:r w:rsidR="009E14AB" w:rsidRPr="009E14AB">
        <w:rPr>
          <w:rFonts w:eastAsia="Arial"/>
          <w:szCs w:val="26"/>
          <w:lang w:bidi="ru-RU"/>
        </w:rPr>
        <w:br/>
      </w:r>
      <w:r w:rsidRPr="00AA73AA">
        <w:rPr>
          <w:rFonts w:eastAsia="Arial"/>
          <w:szCs w:val="26"/>
          <w:lang w:bidi="ru-RU"/>
        </w:rPr>
        <w:t>и благоустройства, развитие рекреационных территорий и системы озеленения.</w:t>
      </w:r>
    </w:p>
    <w:p w:rsidR="0088625C" w:rsidRPr="00AA73AA" w:rsidRDefault="0088625C" w:rsidP="00AA73AA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Графические материалы разработаны с использованием сведений </w:t>
      </w:r>
      <w:r w:rsidRPr="00AA73AA">
        <w:rPr>
          <w:rFonts w:eastAsia="Arial"/>
          <w:szCs w:val="26"/>
          <w:lang w:bidi="ru-RU"/>
        </w:rPr>
        <w:br/>
        <w:t xml:space="preserve">из информационной системы обеспечения градостроительной деятельности </w:t>
      </w:r>
      <w:r w:rsidRPr="00AA73AA">
        <w:rPr>
          <w:rFonts w:eastAsia="Arial"/>
          <w:szCs w:val="26"/>
          <w:lang w:bidi="ru-RU"/>
        </w:rPr>
        <w:br/>
        <w:t xml:space="preserve">на территории муниципального образования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Город Архангельск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 xml:space="preserve"> в масштабе </w:t>
      </w:r>
      <w:r w:rsidRPr="00AA73AA">
        <w:rPr>
          <w:rFonts w:eastAsia="Arial"/>
          <w:szCs w:val="26"/>
          <w:lang w:bidi="ru-RU"/>
        </w:rPr>
        <w:br/>
        <w:t xml:space="preserve">М 1:1000, предоставленной заказчику департаментом градостроительства Администрации </w:t>
      </w:r>
      <w:r w:rsidR="00AA73AA">
        <w:rPr>
          <w:rFonts w:eastAsia="Arial"/>
          <w:szCs w:val="26"/>
          <w:lang w:bidi="ru-RU"/>
        </w:rPr>
        <w:t>городского округа</w:t>
      </w:r>
      <w:r w:rsidRPr="00AA73AA">
        <w:rPr>
          <w:rFonts w:eastAsia="Arial"/>
          <w:szCs w:val="26"/>
          <w:lang w:bidi="ru-RU"/>
        </w:rPr>
        <w:t xml:space="preserve">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Город Архангельск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.</w:t>
      </w:r>
      <w:r w:rsidR="00143937">
        <w:rPr>
          <w:rFonts w:eastAsia="Arial"/>
          <w:szCs w:val="26"/>
          <w:lang w:bidi="ru-RU"/>
        </w:rPr>
        <w:t xml:space="preserve"> </w:t>
      </w:r>
      <w:r w:rsidR="00143937">
        <w:rPr>
          <w:rFonts w:eastAsia="Arial"/>
          <w:color w:val="auto"/>
          <w:szCs w:val="26"/>
          <w:lang w:bidi="ru-RU"/>
        </w:rPr>
        <w:t xml:space="preserve">Схема планировки территории М 1:1000 представлена в приложении к </w:t>
      </w:r>
      <w:r w:rsidR="009E14AB">
        <w:rPr>
          <w:rFonts w:eastAsia="Arial"/>
          <w:color w:val="auto"/>
          <w:szCs w:val="26"/>
          <w:lang w:bidi="ru-RU"/>
        </w:rPr>
        <w:t xml:space="preserve">настоящему </w:t>
      </w:r>
      <w:r w:rsidR="00143937">
        <w:rPr>
          <w:rFonts w:eastAsia="Arial"/>
          <w:color w:val="auto"/>
          <w:szCs w:val="26"/>
          <w:lang w:bidi="ru-RU"/>
        </w:rPr>
        <w:t>проекту.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</w:p>
    <w:p w:rsidR="0088625C" w:rsidRPr="00545BC3" w:rsidRDefault="00545BC3" w:rsidP="00AA73AA">
      <w:pPr>
        <w:tabs>
          <w:tab w:val="left" w:pos="2385"/>
        </w:tabs>
        <w:spacing w:after="200"/>
        <w:jc w:val="center"/>
        <w:rPr>
          <w:rFonts w:eastAsia="Arial"/>
          <w:b/>
          <w:szCs w:val="26"/>
          <w:lang w:bidi="ru-RU"/>
        </w:rPr>
      </w:pPr>
      <w:r w:rsidRPr="00545BC3">
        <w:rPr>
          <w:rFonts w:eastAsia="Arial"/>
          <w:b/>
          <w:szCs w:val="26"/>
          <w:lang w:val="en-US" w:bidi="ru-RU"/>
        </w:rPr>
        <w:t>II</w:t>
      </w:r>
      <w:r w:rsidR="00AA73AA" w:rsidRPr="00545BC3">
        <w:rPr>
          <w:rFonts w:eastAsia="Arial"/>
          <w:b/>
          <w:szCs w:val="26"/>
          <w:lang w:bidi="ru-RU"/>
        </w:rPr>
        <w:t xml:space="preserve">. </w:t>
      </w:r>
      <w:r w:rsidR="0088625C" w:rsidRPr="00545BC3">
        <w:rPr>
          <w:rFonts w:eastAsia="Arial"/>
          <w:b/>
          <w:szCs w:val="26"/>
          <w:lang w:bidi="ru-RU"/>
        </w:rPr>
        <w:t>Природно-климатические данные проектируемой территории</w:t>
      </w:r>
    </w:p>
    <w:p w:rsidR="0088625C" w:rsidRPr="00AA73AA" w:rsidRDefault="0088625C" w:rsidP="00AA73AA">
      <w:pPr>
        <w:pStyle w:val="ad"/>
        <w:tabs>
          <w:tab w:val="left" w:pos="2385"/>
        </w:tabs>
        <w:ind w:left="3117" w:firstLine="709"/>
        <w:jc w:val="both"/>
        <w:rPr>
          <w:rFonts w:eastAsia="Arial"/>
          <w:b/>
          <w:szCs w:val="26"/>
          <w:lang w:bidi="ru-RU"/>
        </w:rPr>
      </w:pPr>
    </w:p>
    <w:p w:rsidR="0088625C" w:rsidRPr="00AA73AA" w:rsidRDefault="0088625C" w:rsidP="00AA73A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 xml:space="preserve">Площадка строительства относится к IIА строительной зоне </w:t>
      </w:r>
      <w:r w:rsidRPr="00AA73AA">
        <w:rPr>
          <w:rFonts w:eastAsia="Arial"/>
          <w:color w:val="auto"/>
          <w:szCs w:val="26"/>
          <w:lang w:bidi="ru-RU"/>
        </w:rPr>
        <w:br/>
        <w:t>в соответствии с климатическим зонированием территории Российской Федерации (</w:t>
      </w:r>
      <w:r w:rsidR="00AA73AA">
        <w:rPr>
          <w:rFonts w:eastAsia="Arial"/>
          <w:color w:val="auto"/>
          <w:szCs w:val="26"/>
          <w:lang w:bidi="ru-RU"/>
        </w:rPr>
        <w:t>"</w:t>
      </w:r>
      <w:r w:rsidRPr="00AA73AA">
        <w:rPr>
          <w:rFonts w:eastAsia="Arial"/>
          <w:color w:val="auto"/>
          <w:szCs w:val="26"/>
          <w:lang w:bidi="ru-RU"/>
        </w:rPr>
        <w:t>СНиП 23-01-99*. Строительная климатология</w:t>
      </w:r>
      <w:r w:rsidR="00AA73AA">
        <w:rPr>
          <w:rFonts w:eastAsia="Arial"/>
          <w:color w:val="auto"/>
          <w:szCs w:val="26"/>
          <w:lang w:bidi="ru-RU"/>
        </w:rPr>
        <w:t>"</w:t>
      </w:r>
      <w:r w:rsidRPr="00AA73AA">
        <w:rPr>
          <w:rFonts w:eastAsia="Arial"/>
          <w:color w:val="auto"/>
          <w:szCs w:val="26"/>
          <w:lang w:bidi="ru-RU"/>
        </w:rPr>
        <w:t xml:space="preserve">). Снеговой район – IV. Ветровой район – II. 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Для данной зоны характерны следующие климатические показатели: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средняя температура наружного воздуха наиболее холодной пятидневки </w:t>
      </w:r>
      <w:r w:rsidRPr="00AA73AA">
        <w:rPr>
          <w:rFonts w:eastAsia="Arial"/>
          <w:szCs w:val="26"/>
          <w:lang w:bidi="ru-RU"/>
        </w:rPr>
        <w:br/>
        <w:t>−</w:t>
      </w:r>
      <w:r w:rsidR="009E14AB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>31°С (обеспеченность 0,92);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средняя температура наружного воздуха наиболее холодных </w:t>
      </w:r>
      <w:r w:rsidRPr="00AA73AA">
        <w:rPr>
          <w:rFonts w:eastAsia="Arial"/>
          <w:szCs w:val="26"/>
          <w:lang w:bidi="ru-RU"/>
        </w:rPr>
        <w:br/>
        <w:t>суток −37°С. (обеспеченность 0,92);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зона влажности наружного воздуха – влажная;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продолжительность расчетного зимнего периода – 192 дня (с 20/X </w:t>
      </w:r>
      <w:r w:rsidRPr="00AA73AA">
        <w:rPr>
          <w:rFonts w:eastAsia="Arial"/>
          <w:szCs w:val="26"/>
          <w:lang w:bidi="ru-RU"/>
        </w:rPr>
        <w:br/>
        <w:t>по 20/IV);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преобладающее направление ветров холодного периода года – юго-восточное;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преобладающее направление ветров теплого периода года – северо-западное;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нормативная глубина промерзания грунтов: 1,6 м (глина, суглинки), </w:t>
      </w:r>
      <w:r w:rsidRPr="00AA73AA">
        <w:rPr>
          <w:rFonts w:eastAsia="Arial"/>
          <w:szCs w:val="26"/>
          <w:lang w:bidi="ru-RU"/>
        </w:rPr>
        <w:br/>
        <w:t>1,76 (пески, супеси).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Согласно СНиП 2.01.07-85*.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Нагрузки и воздействия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 xml:space="preserve"> для строительных площадок города Архангельска приняты следующие показатели природно-климатических нагрузок: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расчётное значение веса снегового покрова – 240 кг/</w:t>
      </w:r>
      <w:r w:rsidR="00AA73AA">
        <w:rPr>
          <w:rFonts w:eastAsia="Arial"/>
          <w:szCs w:val="26"/>
          <w:lang w:bidi="ru-RU"/>
        </w:rPr>
        <w:t>кв.</w:t>
      </w:r>
      <w:r w:rsidR="009E14AB">
        <w:rPr>
          <w:rFonts w:eastAsia="Arial"/>
          <w:szCs w:val="26"/>
          <w:lang w:bidi="ru-RU"/>
        </w:rPr>
        <w:t xml:space="preserve"> </w:t>
      </w:r>
      <w:r w:rsidR="00AA73AA">
        <w:rPr>
          <w:rFonts w:eastAsia="Arial"/>
          <w:szCs w:val="26"/>
          <w:lang w:bidi="ru-RU"/>
        </w:rPr>
        <w:t>м</w:t>
      </w:r>
      <w:r w:rsidRPr="00AA73AA">
        <w:rPr>
          <w:rFonts w:eastAsia="Arial"/>
          <w:szCs w:val="26"/>
          <w:lang w:bidi="ru-RU"/>
        </w:rPr>
        <w:t>;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lastRenderedPageBreak/>
        <w:t>нормативное значение веса снегового покрова – 168 кг/</w:t>
      </w:r>
      <w:r w:rsidR="00AA73AA">
        <w:rPr>
          <w:rFonts w:eastAsia="Arial"/>
          <w:szCs w:val="26"/>
          <w:lang w:bidi="ru-RU"/>
        </w:rPr>
        <w:t>кв.</w:t>
      </w:r>
      <w:r w:rsidR="009E14AB">
        <w:rPr>
          <w:rFonts w:eastAsia="Arial"/>
          <w:szCs w:val="26"/>
          <w:lang w:bidi="ru-RU"/>
        </w:rPr>
        <w:t xml:space="preserve"> </w:t>
      </w:r>
      <w:r w:rsidR="00AA73AA">
        <w:rPr>
          <w:rFonts w:eastAsia="Arial"/>
          <w:szCs w:val="26"/>
          <w:lang w:bidi="ru-RU"/>
        </w:rPr>
        <w:t>м</w:t>
      </w:r>
      <w:r w:rsidRPr="00AA73AA">
        <w:rPr>
          <w:rFonts w:eastAsia="Arial"/>
          <w:szCs w:val="26"/>
          <w:lang w:bidi="ru-RU"/>
        </w:rPr>
        <w:t>;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нормативный скоростной напор ветра – 30 кг/</w:t>
      </w:r>
      <w:r w:rsidR="00AA73AA">
        <w:rPr>
          <w:rFonts w:eastAsia="Arial"/>
          <w:szCs w:val="26"/>
          <w:lang w:bidi="ru-RU"/>
        </w:rPr>
        <w:t>кв.</w:t>
      </w:r>
      <w:r w:rsidR="009E14AB">
        <w:rPr>
          <w:rFonts w:eastAsia="Arial"/>
          <w:szCs w:val="26"/>
          <w:lang w:bidi="ru-RU"/>
        </w:rPr>
        <w:t xml:space="preserve"> </w:t>
      </w:r>
      <w:r w:rsidR="00AA73AA">
        <w:rPr>
          <w:rFonts w:eastAsia="Arial"/>
          <w:szCs w:val="26"/>
          <w:lang w:bidi="ru-RU"/>
        </w:rPr>
        <w:t>м</w:t>
      </w:r>
      <w:r w:rsidRPr="00AA73AA">
        <w:rPr>
          <w:rFonts w:eastAsia="Arial"/>
          <w:szCs w:val="26"/>
          <w:lang w:bidi="ru-RU"/>
        </w:rPr>
        <w:t>.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Согласно ГОСТ 16350-80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Климат СССР. Районирование и статистические параметры климатических факторов для технических целей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 xml:space="preserve"> по воздействию климата на технические изделия и материалы территория проектирования относится к II5 району.</w:t>
      </w:r>
    </w:p>
    <w:p w:rsidR="0088625C" w:rsidRPr="00AA73AA" w:rsidRDefault="0088625C" w:rsidP="00AA73AA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</w:p>
    <w:p w:rsidR="0088625C" w:rsidRPr="00710CCB" w:rsidRDefault="00545BC3" w:rsidP="00AA73AA">
      <w:pPr>
        <w:pStyle w:val="1f"/>
        <w:keepNext/>
        <w:keepLines/>
        <w:shd w:val="clear" w:color="auto" w:fill="auto"/>
        <w:spacing w:after="0" w:line="240" w:lineRule="auto"/>
        <w:jc w:val="center"/>
        <w:rPr>
          <w:rFonts w:eastAsia="Arial"/>
          <w:bCs w:val="0"/>
          <w:lang w:eastAsia="ru-RU" w:bidi="ru-RU"/>
        </w:rPr>
      </w:pPr>
      <w:r w:rsidRPr="00545BC3">
        <w:rPr>
          <w:rFonts w:eastAsia="Arial"/>
          <w:bCs w:val="0"/>
          <w:lang w:val="en-US" w:eastAsia="ru-RU" w:bidi="ru-RU"/>
        </w:rPr>
        <w:t>III</w:t>
      </w:r>
      <w:r w:rsidR="00AA73AA" w:rsidRPr="00545BC3">
        <w:rPr>
          <w:rFonts w:eastAsia="Arial"/>
          <w:bCs w:val="0"/>
          <w:lang w:eastAsia="ru-RU" w:bidi="ru-RU"/>
        </w:rPr>
        <w:t xml:space="preserve">. </w:t>
      </w:r>
      <w:r w:rsidRPr="00545BC3">
        <w:rPr>
          <w:rFonts w:eastAsia="Arial"/>
          <w:bCs w:val="0"/>
          <w:lang w:eastAsia="ru-RU" w:bidi="ru-RU"/>
        </w:rPr>
        <w:t>Градостроительная ситуация</w:t>
      </w:r>
    </w:p>
    <w:p w:rsidR="0088625C" w:rsidRPr="00AA73AA" w:rsidRDefault="0088625C" w:rsidP="00AA73AA">
      <w:pPr>
        <w:pStyle w:val="1f"/>
        <w:keepNext/>
        <w:keepLines/>
        <w:shd w:val="clear" w:color="auto" w:fill="auto"/>
        <w:spacing w:after="0" w:line="240" w:lineRule="auto"/>
        <w:ind w:left="1404" w:firstLine="709"/>
        <w:jc w:val="both"/>
        <w:rPr>
          <w:rFonts w:eastAsia="Arial"/>
          <w:bCs w:val="0"/>
          <w:lang w:eastAsia="ru-RU" w:bidi="ru-RU"/>
        </w:rPr>
      </w:pPr>
    </w:p>
    <w:p w:rsidR="0088625C" w:rsidRPr="00AA73AA" w:rsidRDefault="0088625C" w:rsidP="00AA73A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AA73AA">
        <w:rPr>
          <w:rFonts w:eastAsia="Arial"/>
          <w:b w:val="0"/>
          <w:bCs w:val="0"/>
          <w:lang w:eastAsia="ru-RU" w:bidi="ru-RU"/>
        </w:rPr>
        <w:t>Проектируемая территория расположена в центральной части Северного территориального округа города Архангельска. Территория в границах разработки проекта планировки составляет 6,8592 га.</w:t>
      </w:r>
    </w:p>
    <w:p w:rsidR="0088625C" w:rsidRPr="00AA73AA" w:rsidRDefault="0088625C" w:rsidP="00AA73A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AA73AA">
        <w:rPr>
          <w:rFonts w:eastAsia="Arial"/>
          <w:b w:val="0"/>
          <w:bCs w:val="0"/>
          <w:lang w:eastAsia="ru-RU" w:bidi="ru-RU"/>
        </w:rPr>
        <w:t>Границами разработки проекта планировки являются:</w:t>
      </w:r>
    </w:p>
    <w:p w:rsidR="0088625C" w:rsidRPr="00AA73AA" w:rsidRDefault="0088625C" w:rsidP="00AA73A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AA73AA">
        <w:rPr>
          <w:rFonts w:eastAsia="Arial"/>
          <w:b w:val="0"/>
          <w:bCs w:val="0"/>
          <w:lang w:eastAsia="ru-RU" w:bidi="ru-RU"/>
        </w:rPr>
        <w:t>с северной стороны – ул. Красных маршалов;</w:t>
      </w:r>
    </w:p>
    <w:p w:rsidR="0088625C" w:rsidRPr="00AA73AA" w:rsidRDefault="0088625C" w:rsidP="00AA73A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AA73AA">
        <w:rPr>
          <w:rFonts w:eastAsia="Arial"/>
          <w:b w:val="0"/>
          <w:bCs w:val="0"/>
          <w:lang w:eastAsia="ru-RU" w:bidi="ru-RU"/>
        </w:rPr>
        <w:t>с южной стороны – ул. Кировская;</w:t>
      </w:r>
    </w:p>
    <w:p w:rsidR="0088625C" w:rsidRPr="00AA73AA" w:rsidRDefault="0088625C" w:rsidP="00AA73A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AA73AA">
        <w:rPr>
          <w:rFonts w:eastAsia="Arial"/>
          <w:b w:val="0"/>
          <w:bCs w:val="0"/>
          <w:lang w:eastAsia="ru-RU" w:bidi="ru-RU"/>
        </w:rPr>
        <w:t>с западной стороны – ул. Орджоникидзе;</w:t>
      </w:r>
    </w:p>
    <w:p w:rsidR="0088625C" w:rsidRPr="00AA73AA" w:rsidRDefault="0088625C" w:rsidP="00AA73A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AA73AA">
        <w:rPr>
          <w:rFonts w:eastAsia="Arial"/>
          <w:b w:val="0"/>
          <w:bCs w:val="0"/>
          <w:lang w:eastAsia="ru-RU" w:bidi="ru-RU"/>
        </w:rPr>
        <w:t>с восточной стороны – ул. Партизанская.</w:t>
      </w:r>
    </w:p>
    <w:p w:rsidR="0088625C" w:rsidRPr="00AA73AA" w:rsidRDefault="0088625C" w:rsidP="00AA73AA">
      <w:pPr>
        <w:pStyle w:val="TableParagraph"/>
        <w:spacing w:before="4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Проектируемая территория имеет сформировавшуюся систему улиц и транспортных связей с другими частями города. Отведенная для планировки территория – застроенный квартал с существующими малоэтажными многоквартирными жилыми домами и административными зданиями.</w:t>
      </w:r>
    </w:p>
    <w:p w:rsidR="0088625C" w:rsidRPr="00AA73AA" w:rsidRDefault="0088625C" w:rsidP="00AA73AA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AA73AA">
        <w:rPr>
          <w:rFonts w:eastAsia="Arial"/>
          <w:sz w:val="26"/>
          <w:szCs w:val="26"/>
          <w:lang w:bidi="ru-RU"/>
        </w:rPr>
        <w:t xml:space="preserve">Планировочная структура и архитектурно-пространственное решение разработаны в соответствии с общими принципами, заложенными </w:t>
      </w:r>
      <w:r w:rsidRPr="00AA73AA">
        <w:rPr>
          <w:rFonts w:eastAsia="Arial"/>
          <w:sz w:val="26"/>
          <w:szCs w:val="26"/>
          <w:lang w:bidi="ru-RU"/>
        </w:rPr>
        <w:br/>
        <w:t xml:space="preserve">в Генеральном плане муниципального образования </w:t>
      </w:r>
      <w:r w:rsidR="00AA73AA">
        <w:rPr>
          <w:rFonts w:eastAsia="Arial"/>
          <w:sz w:val="26"/>
          <w:szCs w:val="26"/>
          <w:lang w:bidi="ru-RU"/>
        </w:rPr>
        <w:t>"</w:t>
      </w:r>
      <w:r w:rsidRPr="00AA73AA">
        <w:rPr>
          <w:rFonts w:eastAsia="Arial"/>
          <w:sz w:val="26"/>
          <w:szCs w:val="26"/>
          <w:lang w:bidi="ru-RU"/>
        </w:rPr>
        <w:t>Город Архангельск</w:t>
      </w:r>
      <w:r w:rsidR="00AA73AA">
        <w:rPr>
          <w:rFonts w:eastAsia="Arial"/>
          <w:sz w:val="26"/>
          <w:szCs w:val="26"/>
          <w:lang w:bidi="ru-RU"/>
        </w:rPr>
        <w:t>"</w:t>
      </w:r>
      <w:r w:rsidRPr="00AA73AA">
        <w:rPr>
          <w:rFonts w:eastAsia="Arial"/>
          <w:sz w:val="26"/>
          <w:szCs w:val="26"/>
          <w:lang w:bidi="ru-RU"/>
        </w:rPr>
        <w:t xml:space="preserve">, а также </w:t>
      </w:r>
      <w:r w:rsidR="009E14AB">
        <w:rPr>
          <w:rFonts w:eastAsia="Arial"/>
          <w:sz w:val="26"/>
          <w:szCs w:val="26"/>
          <w:lang w:bidi="ru-RU"/>
        </w:rPr>
        <w:br/>
      </w:r>
      <w:r w:rsidR="00AA73AA">
        <w:rPr>
          <w:rFonts w:eastAsia="Arial"/>
          <w:sz w:val="26"/>
          <w:szCs w:val="26"/>
          <w:lang w:bidi="ru-RU"/>
        </w:rPr>
        <w:t>с учетом</w:t>
      </w:r>
      <w:r w:rsidRPr="00AA73AA">
        <w:rPr>
          <w:rFonts w:eastAsia="Arial"/>
          <w:sz w:val="26"/>
          <w:szCs w:val="26"/>
          <w:lang w:bidi="ru-RU"/>
        </w:rPr>
        <w:t xml:space="preserve"> основны</w:t>
      </w:r>
      <w:r w:rsidR="00AA73AA">
        <w:rPr>
          <w:rFonts w:eastAsia="Arial"/>
          <w:sz w:val="26"/>
          <w:szCs w:val="26"/>
          <w:lang w:bidi="ru-RU"/>
        </w:rPr>
        <w:t>х</w:t>
      </w:r>
      <w:r w:rsidRPr="00AA73AA">
        <w:rPr>
          <w:rFonts w:eastAsia="Arial"/>
          <w:sz w:val="26"/>
          <w:szCs w:val="26"/>
          <w:lang w:bidi="ru-RU"/>
        </w:rPr>
        <w:t xml:space="preserve"> положени</w:t>
      </w:r>
      <w:r w:rsidR="00AA73AA">
        <w:rPr>
          <w:rFonts w:eastAsia="Arial"/>
          <w:sz w:val="26"/>
          <w:szCs w:val="26"/>
          <w:lang w:bidi="ru-RU"/>
        </w:rPr>
        <w:t>й</w:t>
      </w:r>
      <w:r w:rsidRPr="00AA73AA">
        <w:rPr>
          <w:rFonts w:eastAsia="Arial"/>
          <w:sz w:val="26"/>
          <w:szCs w:val="26"/>
          <w:lang w:bidi="ru-RU"/>
        </w:rPr>
        <w:t xml:space="preserve"> проекта планировки Северного района муниципального образования </w:t>
      </w:r>
      <w:r w:rsidR="00AA73AA">
        <w:rPr>
          <w:rFonts w:eastAsia="Arial"/>
          <w:sz w:val="26"/>
          <w:szCs w:val="26"/>
          <w:lang w:bidi="ru-RU"/>
        </w:rPr>
        <w:t>"</w:t>
      </w:r>
      <w:r w:rsidRPr="00AA73AA">
        <w:rPr>
          <w:rFonts w:eastAsia="Arial"/>
          <w:sz w:val="26"/>
          <w:szCs w:val="26"/>
          <w:lang w:bidi="ru-RU"/>
        </w:rPr>
        <w:t>Город Архангельск</w:t>
      </w:r>
      <w:r w:rsidR="00AA73AA">
        <w:rPr>
          <w:rFonts w:eastAsia="Arial"/>
          <w:sz w:val="26"/>
          <w:szCs w:val="26"/>
          <w:lang w:bidi="ru-RU"/>
        </w:rPr>
        <w:t>"</w:t>
      </w:r>
      <w:r w:rsidRPr="00AA73AA">
        <w:rPr>
          <w:rFonts w:eastAsia="Arial"/>
          <w:sz w:val="26"/>
          <w:szCs w:val="26"/>
          <w:lang w:bidi="ru-RU"/>
        </w:rPr>
        <w:t>, утвержденного распоряжением мэра города Архангельска от 27 февраля 2015 года № 516р .</w:t>
      </w:r>
    </w:p>
    <w:p w:rsidR="0088625C" w:rsidRPr="00AA73AA" w:rsidRDefault="0088625C" w:rsidP="00AA73AA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AA73AA">
        <w:rPr>
          <w:rFonts w:eastAsia="Arial"/>
          <w:sz w:val="26"/>
          <w:szCs w:val="26"/>
          <w:lang w:bidi="ru-RU"/>
        </w:rPr>
        <w:t>В основу предполагаемого градостроительного решения заложены следующие основные принципы:</w:t>
      </w:r>
    </w:p>
    <w:p w:rsidR="0088625C" w:rsidRPr="00AA73AA" w:rsidRDefault="0088625C" w:rsidP="00AA73AA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AA73AA">
        <w:rPr>
          <w:rFonts w:eastAsia="Arial"/>
          <w:sz w:val="26"/>
          <w:szCs w:val="26"/>
          <w:lang w:bidi="ru-RU"/>
        </w:rPr>
        <w:t>рациональная планировочная организация территории;</w:t>
      </w:r>
    </w:p>
    <w:p w:rsidR="0088625C" w:rsidRPr="00AA73AA" w:rsidRDefault="0088625C" w:rsidP="00AA73AA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AA73AA">
        <w:rPr>
          <w:rFonts w:eastAsia="Arial"/>
          <w:sz w:val="26"/>
          <w:szCs w:val="26"/>
          <w:lang w:bidi="ru-RU"/>
        </w:rPr>
        <w:t>создание условий для благоприятной экологической среды жизнедеятельности;</w:t>
      </w:r>
    </w:p>
    <w:p w:rsidR="0088625C" w:rsidRPr="00AA73AA" w:rsidRDefault="0088625C" w:rsidP="00AA73AA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AA73AA">
        <w:rPr>
          <w:rFonts w:eastAsia="Arial"/>
          <w:sz w:val="26"/>
          <w:szCs w:val="26"/>
          <w:lang w:bidi="ru-RU"/>
        </w:rPr>
        <w:t>создание законченных ансамблей застройки и системы композиционных акцентов;</w:t>
      </w:r>
    </w:p>
    <w:p w:rsidR="0088625C" w:rsidRPr="00AA73AA" w:rsidRDefault="0088625C" w:rsidP="00AA73AA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AA73AA">
        <w:rPr>
          <w:rFonts w:eastAsia="Arial"/>
          <w:sz w:val="26"/>
          <w:szCs w:val="26"/>
          <w:lang w:bidi="ru-RU"/>
        </w:rPr>
        <w:t>сохранение существующей планировочной застройки и системы композиционных акцентов;</w:t>
      </w:r>
    </w:p>
    <w:p w:rsidR="0088625C" w:rsidRPr="00AA73AA" w:rsidRDefault="0088625C" w:rsidP="00AA73AA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AA73AA">
        <w:rPr>
          <w:rFonts w:eastAsia="Arial"/>
          <w:sz w:val="26"/>
          <w:szCs w:val="26"/>
          <w:lang w:bidi="ru-RU"/>
        </w:rPr>
        <w:t>организация транспортных и пешеходных потоков.</w:t>
      </w:r>
    </w:p>
    <w:p w:rsidR="0088625C" w:rsidRPr="00AA73AA" w:rsidRDefault="0088625C" w:rsidP="00AA73AA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AA73AA">
        <w:rPr>
          <w:rFonts w:eastAsia="Arial"/>
          <w:sz w:val="26"/>
          <w:szCs w:val="26"/>
          <w:lang w:bidi="ru-RU"/>
        </w:rPr>
        <w:t xml:space="preserve">Архитектурно-планировочное решение проектируемого района выполнено </w:t>
      </w:r>
      <w:r w:rsidR="009E14AB">
        <w:rPr>
          <w:rFonts w:eastAsia="Arial"/>
          <w:sz w:val="26"/>
          <w:szCs w:val="26"/>
          <w:lang w:bidi="ru-RU"/>
        </w:rPr>
        <w:br/>
      </w:r>
      <w:r w:rsidRPr="00AA73AA">
        <w:rPr>
          <w:rFonts w:eastAsia="Arial"/>
          <w:sz w:val="26"/>
          <w:szCs w:val="26"/>
          <w:lang w:bidi="ru-RU"/>
        </w:rPr>
        <w:t>с учетом существующей ситуации.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Категория земель территории, в границах которой разрабатывается документация по планировке территории – земли населенных пунктов.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szCs w:val="26"/>
        </w:rPr>
      </w:pPr>
      <w:r w:rsidRPr="00AA73AA">
        <w:rPr>
          <w:szCs w:val="26"/>
        </w:rPr>
        <w:t>В соответствии с проектом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</w:t>
      </w:r>
      <w:r w:rsidR="00AA73AA">
        <w:rPr>
          <w:szCs w:val="26"/>
        </w:rPr>
        <w:t xml:space="preserve"> </w:t>
      </w:r>
      <w:r w:rsidRPr="00AA73AA">
        <w:rPr>
          <w:szCs w:val="26"/>
        </w:rPr>
        <w:t>(в Ломоносовском, Октябрьском и Соломбальском территориальных округах), утвержденным постановлением Правительства Архангельской области от 18</w:t>
      </w:r>
      <w:r w:rsidR="00AA73AA">
        <w:rPr>
          <w:szCs w:val="26"/>
        </w:rPr>
        <w:t xml:space="preserve"> ноября </w:t>
      </w:r>
      <w:r w:rsidRPr="00AA73AA">
        <w:rPr>
          <w:szCs w:val="26"/>
        </w:rPr>
        <w:t>2014</w:t>
      </w:r>
      <w:r w:rsidR="00AA73AA">
        <w:rPr>
          <w:szCs w:val="26"/>
        </w:rPr>
        <w:t xml:space="preserve"> года</w:t>
      </w:r>
      <w:r w:rsidR="00AA73AA">
        <w:rPr>
          <w:szCs w:val="26"/>
        </w:rPr>
        <w:br/>
      </w:r>
      <w:r w:rsidRPr="00AA73AA">
        <w:rPr>
          <w:szCs w:val="26"/>
        </w:rPr>
        <w:t>№ 460-пп, проектируемая территория расположена за пределами зон охраны объектов культурного наследия.</w:t>
      </w:r>
    </w:p>
    <w:p w:rsidR="009E14AB" w:rsidRDefault="0088625C" w:rsidP="00AA73AA">
      <w:pPr>
        <w:ind w:firstLine="709"/>
        <w:jc w:val="both"/>
        <w:rPr>
          <w:szCs w:val="26"/>
        </w:rPr>
      </w:pPr>
      <w:r w:rsidRPr="00AA73AA">
        <w:rPr>
          <w:szCs w:val="26"/>
        </w:rPr>
        <w:lastRenderedPageBreak/>
        <w:t>Территория проектирования р</w:t>
      </w:r>
      <w:r w:rsidR="009E14AB">
        <w:rPr>
          <w:szCs w:val="26"/>
        </w:rPr>
        <w:t xml:space="preserve">асположена в зоне затопления и </w:t>
      </w:r>
      <w:r w:rsidRPr="00AA73AA">
        <w:rPr>
          <w:szCs w:val="26"/>
        </w:rPr>
        <w:t xml:space="preserve">подтопления муниципального образования </w:t>
      </w:r>
      <w:r w:rsidR="00AA73AA">
        <w:rPr>
          <w:szCs w:val="26"/>
        </w:rPr>
        <w:t>"</w:t>
      </w:r>
      <w:r w:rsidRPr="00AA73AA">
        <w:rPr>
          <w:szCs w:val="26"/>
        </w:rPr>
        <w:t>Город Архангельск</w:t>
      </w:r>
      <w:r w:rsidR="00AA73AA">
        <w:rPr>
          <w:szCs w:val="26"/>
        </w:rPr>
        <w:t>"</w:t>
      </w:r>
      <w:r w:rsidRPr="00AA73AA">
        <w:rPr>
          <w:szCs w:val="26"/>
        </w:rPr>
        <w:t xml:space="preserve"> (территориальные округа Соломбальский, Северный). В границах зон затопления, подтопления</w:t>
      </w:r>
      <w:r w:rsidR="00AA73AA">
        <w:rPr>
          <w:szCs w:val="26"/>
        </w:rPr>
        <w:t>,</w:t>
      </w:r>
      <w:r w:rsidRPr="00AA73AA">
        <w:rPr>
          <w:szCs w:val="26"/>
        </w:rPr>
        <w:t xml:space="preserve"> </w:t>
      </w:r>
      <w:r w:rsidR="00AA73AA" w:rsidRPr="00AA73AA">
        <w:rPr>
          <w:szCs w:val="26"/>
        </w:rPr>
        <w:t xml:space="preserve">отнесенных </w:t>
      </w:r>
      <w:r w:rsidR="009E14AB">
        <w:rPr>
          <w:szCs w:val="26"/>
        </w:rPr>
        <w:br/>
      </w:r>
      <w:r w:rsidR="00AA73AA" w:rsidRPr="00AA73AA">
        <w:rPr>
          <w:szCs w:val="26"/>
        </w:rPr>
        <w:t xml:space="preserve">в соответствии с законодательством Российской Федерации к зонам с особыми условиями использования территорий </w:t>
      </w:r>
      <w:r w:rsidRPr="00AA73AA">
        <w:rPr>
          <w:szCs w:val="26"/>
        </w:rPr>
        <w:t xml:space="preserve">о градостроительной деятельности, запрещаются: </w:t>
      </w:r>
    </w:p>
    <w:p w:rsidR="009E14AB" w:rsidRDefault="0088625C" w:rsidP="00AA73AA">
      <w:pPr>
        <w:ind w:firstLine="709"/>
        <w:jc w:val="both"/>
        <w:rPr>
          <w:szCs w:val="26"/>
        </w:rPr>
      </w:pPr>
      <w:r w:rsidRPr="00AA73AA">
        <w:rPr>
          <w:szCs w:val="26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:rsidR="009E14AB" w:rsidRDefault="0088625C" w:rsidP="00AA73AA">
      <w:pPr>
        <w:ind w:firstLine="709"/>
        <w:jc w:val="both"/>
        <w:rPr>
          <w:szCs w:val="26"/>
        </w:rPr>
      </w:pPr>
      <w:r w:rsidRPr="00AA73AA">
        <w:rPr>
          <w:szCs w:val="26"/>
        </w:rPr>
        <w:t xml:space="preserve">2) использование сточных вод в целях регулирования плодородия почв; </w:t>
      </w:r>
    </w:p>
    <w:p w:rsidR="009E14AB" w:rsidRDefault="0088625C" w:rsidP="00AA73AA">
      <w:pPr>
        <w:ind w:firstLine="709"/>
        <w:jc w:val="both"/>
        <w:rPr>
          <w:szCs w:val="26"/>
        </w:rPr>
      </w:pPr>
      <w:r w:rsidRPr="00AA73AA">
        <w:rPr>
          <w:szCs w:val="26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:rsidR="0088625C" w:rsidRPr="00AA73AA" w:rsidRDefault="0088625C" w:rsidP="00AA73AA">
      <w:pPr>
        <w:ind w:firstLine="709"/>
        <w:jc w:val="both"/>
        <w:rPr>
          <w:szCs w:val="26"/>
        </w:rPr>
      </w:pPr>
      <w:r w:rsidRPr="00AA73AA">
        <w:rPr>
          <w:szCs w:val="26"/>
        </w:rPr>
        <w:t xml:space="preserve">4) осуществление авиационных мер по борьбе с вредными организмами. Водный </w:t>
      </w:r>
      <w:r w:rsidR="009E14AB">
        <w:rPr>
          <w:szCs w:val="26"/>
        </w:rPr>
        <w:t>к</w:t>
      </w:r>
      <w:r w:rsidRPr="00AA73AA">
        <w:rPr>
          <w:szCs w:val="26"/>
        </w:rPr>
        <w:t xml:space="preserve">одекс Российской Федерации. </w:t>
      </w:r>
    </w:p>
    <w:p w:rsidR="009E14AB" w:rsidRDefault="0088625C" w:rsidP="00AA73AA">
      <w:pPr>
        <w:ind w:firstLine="709"/>
        <w:jc w:val="both"/>
        <w:rPr>
          <w:szCs w:val="26"/>
        </w:rPr>
      </w:pPr>
      <w:r w:rsidRPr="00AA73AA">
        <w:rPr>
          <w:szCs w:val="26"/>
        </w:rPr>
        <w:t xml:space="preserve">Кроме того, данная территория  расположена в </w:t>
      </w:r>
      <w:r w:rsidR="00AA73AA">
        <w:rPr>
          <w:szCs w:val="26"/>
        </w:rPr>
        <w:t>о</w:t>
      </w:r>
      <w:r w:rsidRPr="00AA73AA">
        <w:rPr>
          <w:szCs w:val="26"/>
        </w:rPr>
        <w:t xml:space="preserve">хранной зоне стационарного пункта наблюдения за состоянием окружающей природной среды - пункт наблюдений за загрязнением атмосферного воздуха Архангельск №6. </w:t>
      </w:r>
    </w:p>
    <w:p w:rsidR="009E14AB" w:rsidRDefault="0088625C" w:rsidP="00AA73AA">
      <w:pPr>
        <w:ind w:firstLine="709"/>
        <w:jc w:val="both"/>
        <w:rPr>
          <w:szCs w:val="26"/>
        </w:rPr>
      </w:pPr>
      <w:r w:rsidRPr="00AA73AA">
        <w:rPr>
          <w:szCs w:val="26"/>
        </w:rPr>
        <w:t xml:space="preserve">В границах охранной зоны без согласования с ФГБУ </w:t>
      </w:r>
      <w:r w:rsidR="00AA73AA">
        <w:rPr>
          <w:szCs w:val="26"/>
        </w:rPr>
        <w:t>"</w:t>
      </w:r>
      <w:r w:rsidRPr="00AA73AA">
        <w:rPr>
          <w:szCs w:val="26"/>
        </w:rPr>
        <w:t>Северное УГМС</w:t>
      </w:r>
      <w:r w:rsidR="00AA73AA">
        <w:rPr>
          <w:szCs w:val="26"/>
        </w:rPr>
        <w:t>"</w:t>
      </w:r>
      <w:r w:rsidRPr="00AA73AA">
        <w:rPr>
          <w:szCs w:val="26"/>
        </w:rPr>
        <w:t xml:space="preserve"> запрещается: </w:t>
      </w:r>
    </w:p>
    <w:p w:rsidR="009E14AB" w:rsidRDefault="00AA73AA" w:rsidP="00AA73AA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88625C" w:rsidRPr="00AA73AA">
        <w:rPr>
          <w:szCs w:val="26"/>
        </w:rPr>
        <w:t>озводить любые здания и сооружения;</w:t>
      </w:r>
      <w:r>
        <w:rPr>
          <w:szCs w:val="26"/>
        </w:rPr>
        <w:t xml:space="preserve"> </w:t>
      </w:r>
      <w:r w:rsidR="0088625C" w:rsidRPr="00AA73AA">
        <w:rPr>
          <w:szCs w:val="26"/>
        </w:rPr>
        <w:t xml:space="preserve">сооружать оросительные и осушительные системы; </w:t>
      </w:r>
    </w:p>
    <w:p w:rsidR="009E14AB" w:rsidRDefault="0088625C" w:rsidP="00AA73AA">
      <w:pPr>
        <w:ind w:firstLine="709"/>
        <w:jc w:val="both"/>
        <w:rPr>
          <w:szCs w:val="26"/>
        </w:rPr>
      </w:pPr>
      <w:r w:rsidRPr="00AA73AA">
        <w:rPr>
          <w:szCs w:val="26"/>
        </w:rPr>
        <w:t xml:space="preserve">производить горные, строительные, монтажные, взрывные работы и планировку грунта; </w:t>
      </w:r>
    </w:p>
    <w:p w:rsidR="009E14AB" w:rsidRDefault="0088625C" w:rsidP="00AA73AA">
      <w:pPr>
        <w:ind w:firstLine="709"/>
        <w:jc w:val="both"/>
        <w:rPr>
          <w:szCs w:val="26"/>
        </w:rPr>
      </w:pPr>
      <w:r w:rsidRPr="00AA73AA">
        <w:rPr>
          <w:szCs w:val="26"/>
        </w:rPr>
        <w:t xml:space="preserve">высаживать деревья, складировать удобрения, устраивать свалки, выливать растворы кислот, солей, щелочей; </w:t>
      </w:r>
    </w:p>
    <w:p w:rsidR="009E14AB" w:rsidRDefault="0088625C" w:rsidP="00AA73AA">
      <w:pPr>
        <w:ind w:firstLine="709"/>
        <w:jc w:val="both"/>
        <w:rPr>
          <w:szCs w:val="26"/>
        </w:rPr>
      </w:pPr>
      <w:r w:rsidRPr="00AA73AA">
        <w:rPr>
          <w:szCs w:val="26"/>
        </w:rPr>
        <w:t xml:space="preserve">устраивать стоянки автомобильного и водного транспорта, тракторов и других машин и механизмов; </w:t>
      </w:r>
    </w:p>
    <w:p w:rsidR="0088625C" w:rsidRPr="00AA73AA" w:rsidRDefault="0088625C" w:rsidP="00AA73AA">
      <w:pPr>
        <w:ind w:firstLine="709"/>
        <w:jc w:val="both"/>
        <w:rPr>
          <w:szCs w:val="26"/>
        </w:rPr>
      </w:pPr>
      <w:r w:rsidRPr="00AA73AA">
        <w:rPr>
          <w:szCs w:val="26"/>
        </w:rPr>
        <w:t>перемещать и производить засыпку и поломку опознавательных и сигнальных знаков, контрольно-измерительных пунктов.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Планируемые многоквартирные среднеэтажные жилые дома не нарушают, </w:t>
      </w:r>
      <w:r w:rsidR="009E14AB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а дополняют сложившуюся существующую застройку.</w:t>
      </w: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</w:p>
    <w:p w:rsidR="0088625C" w:rsidRPr="00545BC3" w:rsidRDefault="00545BC3" w:rsidP="009E14AB">
      <w:pPr>
        <w:pStyle w:val="TableParagraph"/>
        <w:autoSpaceDE w:val="0"/>
        <w:autoSpaceDN w:val="0"/>
        <w:spacing w:before="9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45BC3">
        <w:rPr>
          <w:rFonts w:ascii="Times New Roman" w:hAnsi="Times New Roman" w:cs="Times New Roman"/>
          <w:b/>
          <w:sz w:val="26"/>
          <w:szCs w:val="26"/>
        </w:rPr>
        <w:t>IV</w:t>
      </w:r>
      <w:r w:rsidR="00AA73AA" w:rsidRPr="00545BC3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88625C" w:rsidRPr="00545BC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Положение о характеристиках планируемого развития территории, </w:t>
      </w:r>
      <w:r w:rsidRPr="00545BC3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88625C" w:rsidRPr="00545BC3">
        <w:rPr>
          <w:rFonts w:ascii="Times New Roman" w:hAnsi="Times New Roman" w:cs="Times New Roman"/>
          <w:b/>
          <w:sz w:val="26"/>
          <w:szCs w:val="26"/>
          <w:lang w:val="ru-RU"/>
        </w:rPr>
        <w:t>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</w:t>
      </w:r>
      <w:r w:rsidRPr="00545BC3">
        <w:rPr>
          <w:rFonts w:ascii="Times New Roman" w:hAnsi="Times New Roman" w:cs="Times New Roman"/>
          <w:b/>
          <w:sz w:val="26"/>
          <w:szCs w:val="26"/>
          <w:lang w:val="ru-RU"/>
        </w:rPr>
        <w:t>тной и социальной инфраструктур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</w:p>
    <w:p w:rsidR="0088625C" w:rsidRPr="00AA73AA" w:rsidRDefault="00AA73AA" w:rsidP="00AA73AA">
      <w:pPr>
        <w:tabs>
          <w:tab w:val="left" w:pos="2385"/>
        </w:tabs>
        <w:spacing w:after="200"/>
        <w:jc w:val="center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4.1. </w:t>
      </w:r>
      <w:r w:rsidR="0088625C" w:rsidRPr="00AA73AA">
        <w:rPr>
          <w:rFonts w:eastAsia="Arial"/>
          <w:szCs w:val="26"/>
          <w:lang w:bidi="ru-RU"/>
        </w:rPr>
        <w:t>Положение о размещении объектов капитального строительства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На проектируемой территории находятся малоэтажные жилые дома, в том числе подлежащие сносу, а так же административные здания и торговый центр.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bookmark4"/>
      <w:r w:rsidRPr="00AA73AA">
        <w:rPr>
          <w:rFonts w:ascii="Times New Roman" w:hAnsi="Times New Roman" w:cs="Times New Roman"/>
          <w:sz w:val="26"/>
          <w:szCs w:val="26"/>
          <w:lang w:val="ru-RU"/>
        </w:rPr>
        <w:t>На территории проектирования размещаются объекты местного значения, объекты федерального и регионального значения расположены за границами территории.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Адрес местонахождения существующих зданий и сооружений:</w:t>
      </w:r>
    </w:p>
    <w:p w:rsid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lastRenderedPageBreak/>
        <w:t xml:space="preserve">ул. Красных </w:t>
      </w:r>
      <w:r w:rsidR="009E14AB">
        <w:rPr>
          <w:rFonts w:eastAsia="Arial"/>
          <w:szCs w:val="26"/>
          <w:lang w:bidi="ru-RU"/>
        </w:rPr>
        <w:t>м</w:t>
      </w:r>
      <w:r w:rsidRPr="00AA73AA">
        <w:rPr>
          <w:rFonts w:eastAsia="Arial"/>
          <w:szCs w:val="26"/>
          <w:lang w:bidi="ru-RU"/>
        </w:rPr>
        <w:t>аршалов, д. 9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Орджоникидзе, д. 7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Орджоникидзе, д. 5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Орджоникидзе, д. 5, корп.1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Горького, д. 5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Орджоникидзе, д. 3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Орджоникидзе, д. 3, корп. 1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Горького, д. 5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Орджоникидзе, д. 3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Орджоникидзе, д. 3, корп. 1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Горького, д. 3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Кировская, д. 15 – 2-х этажный жилой дом;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Горького, д. 6 – 2-х этажный жилой дом (ИЖС);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Горького, д. 4, корп. 1 – 2-х этажный жилой дом (ИЖС);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Горького, д. 4 – 2-х этажный жилой дом;</w:t>
      </w:r>
    </w:p>
    <w:p w:rsidR="0088625C" w:rsidRPr="00AA73AA" w:rsidRDefault="009E14AB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>
        <w:rPr>
          <w:rFonts w:eastAsia="Arial"/>
          <w:szCs w:val="26"/>
          <w:lang w:bidi="ru-RU"/>
        </w:rPr>
        <w:t xml:space="preserve">ул. </w:t>
      </w:r>
      <w:r w:rsidR="0088625C" w:rsidRPr="00AA73AA">
        <w:rPr>
          <w:rFonts w:eastAsia="Arial"/>
          <w:szCs w:val="26"/>
          <w:lang w:bidi="ru-RU"/>
        </w:rPr>
        <w:t>Орджоникидзе, д. 7, корп. 1 - административное здание;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Партизанская, д. 31, стр. 5 - административное здание;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Партизанская, д. 31, стр. 4 - административное здание;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Партизанская, д. 31, стр. 3 - административное здание;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Партизанская, д. 31, стр. 1 - административное здание;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Партизанская, д. 31, стр. 2 - административное здание;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Партизанская, д. 31 - административное здание;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Партизанская, д. 31, стр. 7 - административное здание;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ул. Кировская, д. 17, корп. 1 - административное здание;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</w:rPr>
      </w:pPr>
      <w:r w:rsidRPr="00AA73AA">
        <w:rPr>
          <w:rFonts w:eastAsia="Arial"/>
          <w:szCs w:val="26"/>
        </w:rPr>
        <w:t xml:space="preserve">ул. Кировская, д. 17 </w:t>
      </w:r>
      <w:r w:rsidRPr="00AA73AA">
        <w:rPr>
          <w:rFonts w:eastAsia="Arial"/>
          <w:szCs w:val="26"/>
          <w:lang w:bidi="ru-RU"/>
        </w:rPr>
        <w:t>– торговый комплекс.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</w:p>
    <w:bookmarkEnd w:id="1"/>
    <w:p w:rsidR="0088625C" w:rsidRPr="00AA73AA" w:rsidRDefault="0088625C" w:rsidP="00AA73AA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</w:p>
    <w:p w:rsidR="0088625C" w:rsidRPr="00AA73AA" w:rsidRDefault="00AA73AA" w:rsidP="00AA73AA">
      <w:pPr>
        <w:pStyle w:val="TableParagraph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4.2. </w:t>
      </w:r>
      <w:r w:rsidR="0088625C"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Показатели обеспеченности территории объектами социальной инфраструктуры </w:t>
      </w:r>
      <w:r w:rsidR="009E14AB">
        <w:rPr>
          <w:rFonts w:ascii="Times New Roman" w:hAnsi="Times New Roman" w:cs="Times New Roman"/>
          <w:sz w:val="26"/>
          <w:szCs w:val="26"/>
          <w:lang w:val="ru-RU"/>
        </w:rPr>
        <w:br/>
      </w:r>
      <w:r w:rsidR="0088625C"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и фактических показателей территориальной доступности таких объектов </w:t>
      </w:r>
      <w:r w:rsidR="009E14AB">
        <w:rPr>
          <w:rFonts w:ascii="Times New Roman" w:hAnsi="Times New Roman" w:cs="Times New Roman"/>
          <w:sz w:val="26"/>
          <w:szCs w:val="26"/>
          <w:lang w:val="ru-RU"/>
        </w:rPr>
        <w:br/>
      </w:r>
      <w:r w:rsidR="0088625C" w:rsidRPr="00AA73AA">
        <w:rPr>
          <w:rFonts w:ascii="Times New Roman" w:hAnsi="Times New Roman" w:cs="Times New Roman"/>
          <w:sz w:val="26"/>
          <w:szCs w:val="26"/>
          <w:lang w:val="ru-RU"/>
        </w:rPr>
        <w:t>для населения</w:t>
      </w:r>
    </w:p>
    <w:p w:rsidR="0088625C" w:rsidRPr="00AA73AA" w:rsidRDefault="0088625C" w:rsidP="00AA73AA">
      <w:pPr>
        <w:pStyle w:val="1f"/>
        <w:keepNext/>
        <w:keepLines/>
        <w:shd w:val="clear" w:color="auto" w:fill="auto"/>
        <w:spacing w:after="0" w:line="240" w:lineRule="auto"/>
        <w:ind w:firstLine="709"/>
        <w:jc w:val="center"/>
        <w:rPr>
          <w:rFonts w:eastAsia="Arial"/>
          <w:b w:val="0"/>
          <w:bCs w:val="0"/>
          <w:lang w:eastAsia="ru-RU" w:bidi="ru-RU"/>
        </w:rPr>
      </w:pPr>
    </w:p>
    <w:p w:rsidR="0088625C" w:rsidRPr="00AA73AA" w:rsidRDefault="0088625C" w:rsidP="00AA73AA">
      <w:pPr>
        <w:pStyle w:val="TableParagraph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Показатели обеспеченности территории объектами социальной инфраструктуры</w:t>
      </w:r>
    </w:p>
    <w:p w:rsidR="0088625C" w:rsidRPr="00AA73AA" w:rsidRDefault="0088625C" w:rsidP="00AA73AA">
      <w:pPr>
        <w:pStyle w:val="TableParagraph"/>
        <w:ind w:left="2345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На территории проектирования общая площадь квартир </w:t>
      </w:r>
      <w:r w:rsidRPr="00AA73AA">
        <w:rPr>
          <w:rFonts w:eastAsia="Arial"/>
          <w:szCs w:val="26"/>
          <w:lang w:bidi="ru-RU"/>
        </w:rPr>
        <w:br/>
        <w:t>в существующих жилых домах составляет – 5</w:t>
      </w:r>
      <w:r w:rsidR="00AA73AA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 xml:space="preserve">569 </w:t>
      </w:r>
      <w:r w:rsidR="00AA73AA">
        <w:rPr>
          <w:rFonts w:eastAsia="Arial"/>
          <w:szCs w:val="26"/>
          <w:lang w:bidi="ru-RU"/>
        </w:rPr>
        <w:t>кв.</w:t>
      </w:r>
      <w:r w:rsidR="009E14AB">
        <w:rPr>
          <w:rFonts w:eastAsia="Arial"/>
          <w:szCs w:val="26"/>
          <w:lang w:bidi="ru-RU"/>
        </w:rPr>
        <w:t xml:space="preserve"> </w:t>
      </w:r>
      <w:r w:rsidR="00AA73AA">
        <w:rPr>
          <w:rFonts w:eastAsia="Arial"/>
          <w:szCs w:val="26"/>
          <w:lang w:bidi="ru-RU"/>
        </w:rPr>
        <w:t>м</w:t>
      </w:r>
      <w:r w:rsidRPr="00AA73AA">
        <w:rPr>
          <w:rFonts w:eastAsia="Arial"/>
          <w:szCs w:val="26"/>
          <w:lang w:bidi="ru-RU"/>
        </w:rPr>
        <w:t>. Проектом планировки территории предусмотрен снос всех существующих жилых домов.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Общая площадь квартир в проектируемых жилых домах – 36</w:t>
      </w:r>
      <w:r w:rsidR="00AA73AA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 xml:space="preserve">000 </w:t>
      </w:r>
      <w:r w:rsidR="00AA73AA">
        <w:rPr>
          <w:rFonts w:eastAsia="Arial"/>
          <w:szCs w:val="26"/>
          <w:lang w:bidi="ru-RU"/>
        </w:rPr>
        <w:t>кв.</w:t>
      </w:r>
      <w:r w:rsidR="009E14AB">
        <w:rPr>
          <w:rFonts w:eastAsia="Arial"/>
          <w:szCs w:val="26"/>
          <w:lang w:bidi="ru-RU"/>
        </w:rPr>
        <w:t xml:space="preserve"> </w:t>
      </w:r>
      <w:r w:rsidR="00AA73AA">
        <w:rPr>
          <w:rFonts w:eastAsia="Arial"/>
          <w:szCs w:val="26"/>
          <w:lang w:bidi="ru-RU"/>
        </w:rPr>
        <w:t>м</w:t>
      </w:r>
      <w:r w:rsidRPr="00AA73AA">
        <w:rPr>
          <w:rFonts w:eastAsia="Arial"/>
          <w:szCs w:val="26"/>
          <w:lang w:bidi="ru-RU"/>
        </w:rPr>
        <w:t xml:space="preserve">. 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Количество проживающих человек в жилых домах, исходя из нормы площади жилого дома и квартиры в расчете на одного человека 30 </w:t>
      </w:r>
      <w:r w:rsidR="00AA73AA">
        <w:rPr>
          <w:rFonts w:eastAsia="Arial"/>
          <w:szCs w:val="26"/>
          <w:lang w:bidi="ru-RU"/>
        </w:rPr>
        <w:t>кв.</w:t>
      </w:r>
      <w:r w:rsidR="009E14AB">
        <w:rPr>
          <w:rFonts w:eastAsia="Arial"/>
          <w:szCs w:val="26"/>
          <w:lang w:bidi="ru-RU"/>
        </w:rPr>
        <w:t xml:space="preserve"> </w:t>
      </w:r>
      <w:r w:rsidR="00AA73AA">
        <w:rPr>
          <w:rFonts w:eastAsia="Arial"/>
          <w:szCs w:val="26"/>
          <w:lang w:bidi="ru-RU"/>
        </w:rPr>
        <w:t>м</w:t>
      </w:r>
      <w:r w:rsidRPr="00AA73AA">
        <w:rPr>
          <w:rFonts w:eastAsia="Arial"/>
          <w:szCs w:val="26"/>
          <w:lang w:bidi="ru-RU"/>
        </w:rPr>
        <w:t xml:space="preserve"> для типа жилого дома по уровню комфорта</w:t>
      </w:r>
      <w:r w:rsidR="00AA73AA">
        <w:rPr>
          <w:rFonts w:eastAsia="Arial"/>
          <w:szCs w:val="26"/>
          <w:lang w:bidi="ru-RU"/>
        </w:rPr>
        <w:t xml:space="preserve"> – </w:t>
      </w:r>
      <w:r w:rsidRPr="00AA73AA">
        <w:rPr>
          <w:rFonts w:eastAsia="Arial"/>
          <w:szCs w:val="26"/>
          <w:lang w:bidi="ru-RU"/>
        </w:rPr>
        <w:t>стандартное жилье, согласно СП 42.13330.2016 (далее – СП 42. Градостроительство) Актуализированная редакция СНиП 2.07.01-89* п. 5.6: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szCs w:val="26"/>
        </w:rPr>
        <w:t>36</w:t>
      </w:r>
      <w:r w:rsidR="00AA73AA">
        <w:rPr>
          <w:szCs w:val="26"/>
        </w:rPr>
        <w:t xml:space="preserve"> </w:t>
      </w:r>
      <w:r w:rsidRPr="00AA73AA">
        <w:rPr>
          <w:szCs w:val="26"/>
        </w:rPr>
        <w:t>000</w:t>
      </w:r>
      <w:r w:rsidRPr="00AA73AA">
        <w:rPr>
          <w:spacing w:val="-2"/>
          <w:szCs w:val="26"/>
        </w:rPr>
        <w:t xml:space="preserve"> </w:t>
      </w:r>
      <w:r w:rsidR="00AA73AA">
        <w:rPr>
          <w:szCs w:val="26"/>
        </w:rPr>
        <w:t>кв.</w:t>
      </w:r>
      <w:r w:rsidR="009E14AB">
        <w:rPr>
          <w:szCs w:val="26"/>
        </w:rPr>
        <w:t xml:space="preserve"> </w:t>
      </w:r>
      <w:r w:rsidR="00AA73AA">
        <w:rPr>
          <w:szCs w:val="26"/>
        </w:rPr>
        <w:t>м/</w:t>
      </w:r>
      <w:r w:rsidR="009E14AB">
        <w:rPr>
          <w:szCs w:val="26"/>
        </w:rPr>
        <w:t xml:space="preserve"> </w:t>
      </w:r>
      <w:r w:rsidRPr="00AA73AA">
        <w:rPr>
          <w:szCs w:val="26"/>
        </w:rPr>
        <w:t>30</w:t>
      </w:r>
      <w:r w:rsidRPr="00AA73AA">
        <w:rPr>
          <w:spacing w:val="-1"/>
          <w:szCs w:val="26"/>
        </w:rPr>
        <w:t xml:space="preserve"> </w:t>
      </w:r>
      <w:r w:rsidR="00AA73AA">
        <w:rPr>
          <w:szCs w:val="26"/>
        </w:rPr>
        <w:t>кв.</w:t>
      </w:r>
      <w:r w:rsidR="009E14AB">
        <w:rPr>
          <w:szCs w:val="26"/>
        </w:rPr>
        <w:t xml:space="preserve"> </w:t>
      </w:r>
      <w:r w:rsidR="00AA73AA">
        <w:rPr>
          <w:szCs w:val="26"/>
        </w:rPr>
        <w:t>м</w:t>
      </w:r>
      <w:r w:rsidRPr="00AA73AA">
        <w:rPr>
          <w:szCs w:val="26"/>
        </w:rPr>
        <w:t xml:space="preserve"> =</w:t>
      </w:r>
      <w:r w:rsidRPr="00AA73AA">
        <w:rPr>
          <w:spacing w:val="-2"/>
          <w:szCs w:val="26"/>
        </w:rPr>
        <w:t xml:space="preserve"> </w:t>
      </w:r>
      <w:r w:rsidRPr="00AA73AA">
        <w:rPr>
          <w:szCs w:val="26"/>
        </w:rPr>
        <w:t>1</w:t>
      </w:r>
      <w:r w:rsidR="00AA73AA">
        <w:rPr>
          <w:szCs w:val="26"/>
        </w:rPr>
        <w:t xml:space="preserve"> </w:t>
      </w:r>
      <w:r w:rsidRPr="00AA73AA">
        <w:rPr>
          <w:szCs w:val="26"/>
        </w:rPr>
        <w:t>200 человек.</w:t>
      </w:r>
    </w:p>
    <w:p w:rsidR="00AA73AA" w:rsidRPr="000962DA" w:rsidRDefault="00AA73AA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0962DA">
        <w:rPr>
          <w:szCs w:val="26"/>
        </w:rPr>
        <w:t>Нормы расчета учреждений, организаций и предприятий обслуживания приведены в таблице 1.</w:t>
      </w:r>
    </w:p>
    <w:p w:rsidR="0088625C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</w:p>
    <w:p w:rsidR="00DB27FC" w:rsidRDefault="00DB27F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</w:p>
    <w:p w:rsidR="0088625C" w:rsidRPr="00AA73AA" w:rsidRDefault="0088625C" w:rsidP="009E14AB">
      <w:pPr>
        <w:pStyle w:val="TableParagraph"/>
        <w:rPr>
          <w:rFonts w:ascii="Times New Roman" w:hAnsi="Times New Roman" w:cs="Times New Roman"/>
          <w:sz w:val="26"/>
          <w:szCs w:val="26"/>
        </w:rPr>
      </w:pPr>
      <w:r w:rsidRPr="00AA73AA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tbl>
      <w:tblPr>
        <w:tblStyle w:val="afd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275"/>
        <w:gridCol w:w="1134"/>
        <w:gridCol w:w="1134"/>
        <w:gridCol w:w="1134"/>
        <w:gridCol w:w="1276"/>
      </w:tblGrid>
      <w:tr w:rsidR="0088625C" w:rsidRPr="00AA73AA" w:rsidTr="00DB27FC">
        <w:trPr>
          <w:tblHeader/>
        </w:trPr>
        <w:tc>
          <w:tcPr>
            <w:tcW w:w="1668" w:type="dxa"/>
            <w:tcBorders>
              <w:left w:val="nil"/>
            </w:tcBorders>
          </w:tcPr>
          <w:p w:rsidR="0088625C" w:rsidRPr="009E14AB" w:rsidRDefault="0088625C" w:rsidP="00AA73AA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right w:val="nil"/>
            </w:tcBorders>
          </w:tcPr>
          <w:p w:rsidR="0088625C" w:rsidRPr="009E14AB" w:rsidRDefault="0088625C" w:rsidP="00AA73AA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4AB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</w:tr>
      <w:tr w:rsidR="0088625C" w:rsidRPr="00AA73AA" w:rsidTr="00DB27FC">
        <w:trPr>
          <w:cantSplit/>
          <w:trHeight w:val="2623"/>
          <w:tblHeader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88625C" w:rsidRPr="009E14AB" w:rsidRDefault="0088625C" w:rsidP="00AA73AA">
            <w:pPr>
              <w:pStyle w:val="TableParagraph"/>
              <w:tabs>
                <w:tab w:val="left" w:pos="1418"/>
                <w:tab w:val="left" w:pos="145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14AB">
              <w:rPr>
                <w:rFonts w:ascii="Times New Roman" w:hAnsi="Times New Roman" w:cs="Times New Roman"/>
                <w:szCs w:val="24"/>
              </w:rPr>
              <w:t>Численность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88625C" w:rsidRPr="009E14AB" w:rsidRDefault="0088625C" w:rsidP="00AA73AA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4AB">
              <w:rPr>
                <w:rFonts w:ascii="Times New Roman" w:hAnsi="Times New Roman" w:cs="Times New Roman"/>
                <w:szCs w:val="24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88625C" w:rsidRPr="009E14AB" w:rsidRDefault="0088625C" w:rsidP="00AA73AA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4AB">
              <w:rPr>
                <w:rFonts w:ascii="Times New Roman" w:hAnsi="Times New Roman" w:cs="Times New Roman"/>
                <w:szCs w:val="24"/>
              </w:rPr>
              <w:t>Общеобразовательные школы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88625C" w:rsidRPr="009E14AB" w:rsidRDefault="0088625C" w:rsidP="00AA73AA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4AB">
              <w:rPr>
                <w:rFonts w:ascii="Times New Roman" w:hAnsi="Times New Roman" w:cs="Times New Roman"/>
                <w:szCs w:val="24"/>
              </w:rPr>
              <w:t>Бассейны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88625C" w:rsidRPr="009E14AB" w:rsidRDefault="0088625C" w:rsidP="00AA73AA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4AB">
              <w:rPr>
                <w:rFonts w:ascii="Times New Roman" w:hAnsi="Times New Roman" w:cs="Times New Roman"/>
                <w:szCs w:val="24"/>
              </w:rPr>
              <w:t>Стадионы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88625C" w:rsidRPr="009E14AB" w:rsidRDefault="0088625C" w:rsidP="00AA73AA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4AB">
              <w:rPr>
                <w:rFonts w:ascii="Times New Roman" w:hAnsi="Times New Roman" w:cs="Times New Roman"/>
                <w:szCs w:val="24"/>
              </w:rPr>
              <w:t>Спортзалы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88625C" w:rsidRPr="009E14AB" w:rsidRDefault="0088625C" w:rsidP="00AA73AA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4AB">
              <w:rPr>
                <w:rFonts w:ascii="Times New Roman" w:hAnsi="Times New Roman" w:cs="Times New Roman"/>
                <w:szCs w:val="24"/>
              </w:rPr>
              <w:t>Предприятия торговли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textDirection w:val="btLr"/>
          </w:tcPr>
          <w:p w:rsidR="0088625C" w:rsidRPr="009E14AB" w:rsidRDefault="0088625C" w:rsidP="00AA73AA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4AB">
              <w:rPr>
                <w:rFonts w:ascii="Times New Roman" w:hAnsi="Times New Roman" w:cs="Times New Roman"/>
                <w:szCs w:val="24"/>
              </w:rPr>
              <w:t>Предприятия общественного питания</w:t>
            </w:r>
          </w:p>
        </w:tc>
      </w:tr>
      <w:tr w:rsidR="0088625C" w:rsidRPr="00AA73AA" w:rsidTr="00DB27FC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14AB">
              <w:rPr>
                <w:rFonts w:ascii="Times New Roman" w:hAnsi="Times New Roman" w:cs="Times New Roman"/>
                <w:szCs w:val="24"/>
              </w:rPr>
              <w:t>100 мест на 1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E14AB">
              <w:rPr>
                <w:rFonts w:ascii="Times New Roman" w:hAnsi="Times New Roman" w:cs="Times New Roman"/>
                <w:szCs w:val="24"/>
              </w:rPr>
              <w:t>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4AB">
              <w:rPr>
                <w:rFonts w:ascii="Times New Roman" w:hAnsi="Times New Roman" w:cs="Times New Roman"/>
                <w:szCs w:val="24"/>
              </w:rPr>
              <w:t>180 мест на 1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E14AB">
              <w:rPr>
                <w:rFonts w:ascii="Times New Roman" w:hAnsi="Times New Roman" w:cs="Times New Roman"/>
                <w:szCs w:val="24"/>
              </w:rPr>
              <w:t>000 жителей*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 xml:space="preserve">75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кв.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зеркала воды 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на 1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45 мест на трибунах на 1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000 жителей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 xml:space="preserve">350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кв.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площади пола 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на 1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 xml:space="preserve">280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кв.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на 1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000 жителей*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 xml:space="preserve">40 мест 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на 1000 жителей*</w:t>
            </w:r>
          </w:p>
        </w:tc>
      </w:tr>
      <w:tr w:rsidR="0088625C" w:rsidRPr="00AA73AA" w:rsidTr="00DB27F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200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120 мест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216 мест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 xml:space="preserve">90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кв.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54 мест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 xml:space="preserve">420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кв.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 xml:space="preserve">336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кв.</w:t>
            </w:r>
            <w:r w:rsidR="009E14A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A73AA" w:rsidRPr="009E14AB"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9E14AB" w:rsidRDefault="0088625C" w:rsidP="00AA73A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E14AB">
              <w:rPr>
                <w:rFonts w:ascii="Times New Roman" w:hAnsi="Times New Roman" w:cs="Times New Roman"/>
                <w:szCs w:val="24"/>
                <w:lang w:val="ru-RU"/>
              </w:rPr>
              <w:t>48 места</w:t>
            </w:r>
          </w:p>
        </w:tc>
      </w:tr>
    </w:tbl>
    <w:p w:rsidR="009E14AB" w:rsidRDefault="009E14AB" w:rsidP="009E14AB">
      <w:pPr>
        <w:pStyle w:val="TableParagrap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* Нормы расчета учреждений, организаций и предприятий обслуживания приняты </w:t>
      </w:r>
      <w:r w:rsidR="003A4D5F" w:rsidRPr="00D26D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согласно местным нормативам градостроительного проектирования муниципального образования </w:t>
      </w:r>
      <w:r w:rsidR="003A4D5F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3A4D5F" w:rsidRPr="00D26DED">
        <w:rPr>
          <w:rFonts w:ascii="Times New Roman" w:eastAsia="Times New Roman" w:hAnsi="Times New Roman" w:cs="Times New Roman"/>
          <w:sz w:val="26"/>
          <w:szCs w:val="26"/>
          <w:lang w:val="ru-RU"/>
        </w:rPr>
        <w:t>Город Архангельск</w:t>
      </w:r>
      <w:r w:rsidR="003A4D5F">
        <w:rPr>
          <w:rFonts w:ascii="Times New Roman" w:eastAsia="Times New Roman" w:hAnsi="Times New Roman" w:cs="Times New Roman"/>
          <w:sz w:val="26"/>
          <w:szCs w:val="26"/>
          <w:lang w:val="ru-RU"/>
        </w:rPr>
        <w:t>",</w:t>
      </w:r>
      <w:r w:rsidR="003A4D5F" w:rsidRPr="00D26D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утвержденны</w:t>
      </w:r>
      <w:r w:rsidR="003A4D5F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="003A4D5F" w:rsidRPr="00D26D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решением Архангельской городской Думы от 20 сентября 2017 года № 567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625C" w:rsidRDefault="009E14AB" w:rsidP="009E14AB">
      <w:pPr>
        <w:pStyle w:val="TableParagraph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Детские дошкольные учреждения</w:t>
      </w:r>
    </w:p>
    <w:p w:rsidR="009E14AB" w:rsidRPr="00AA73AA" w:rsidRDefault="009E14AB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На расстоянии радиуса обслуживания от территории проекта планировки расположен детский сад</w:t>
      </w:r>
      <w:r w:rsidR="00497012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муниципальное бюджетное дошкольное образовательное </w:t>
      </w:r>
      <w:r w:rsidRPr="00DB27FC">
        <w:rPr>
          <w:rFonts w:ascii="Times New Roman" w:hAnsi="Times New Roman" w:cs="Times New Roman"/>
          <w:sz w:val="26"/>
          <w:szCs w:val="26"/>
          <w:lang w:val="ru-RU"/>
        </w:rPr>
        <w:t xml:space="preserve">учреждение городского округа </w:t>
      </w:r>
      <w:r w:rsidR="00AA73AA" w:rsidRPr="00DB27FC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DB27FC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AA73AA" w:rsidRPr="00DB27FC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DB27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 w:rsidRPr="00DB27FC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DB27FC">
        <w:rPr>
          <w:rFonts w:ascii="Times New Roman" w:hAnsi="Times New Roman" w:cs="Times New Roman"/>
          <w:sz w:val="26"/>
          <w:szCs w:val="26"/>
          <w:lang w:val="ru-RU"/>
        </w:rPr>
        <w:t>Детский сад общеразвивающего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вида № 88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на 120 мест по ул. Добролюбова, д. 19.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Кроме того, на расстоянии радиуса обслуживания от территории проекта планировки расположен </w:t>
      </w:r>
      <w:r w:rsidR="00497012">
        <w:rPr>
          <w:rFonts w:ascii="Times New Roman" w:hAnsi="Times New Roman" w:cs="Times New Roman"/>
          <w:sz w:val="26"/>
          <w:szCs w:val="26"/>
          <w:lang w:val="ru-RU"/>
        </w:rPr>
        <w:t xml:space="preserve">детский сад: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МБДОУ МО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Детский сад компенсирующего вида № 91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Речецветик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(ул. Красных маршалов, д. 21) </w:t>
      </w:r>
      <w:r w:rsidR="009E14AB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на 120 мест, доступность 50 м, МБДОУ ГО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Детский сад компенсирующего вида № 13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Калинка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(ул. Партизанская, д. 35) на 120 мест, доступность </w:t>
      </w:r>
      <w:r w:rsidR="009E14AB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185 м.</w:t>
      </w:r>
    </w:p>
    <w:p w:rsidR="00DB27FC" w:rsidRDefault="0088625C" w:rsidP="00DB27F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Расчетные нормы по детским дошкольным учреждениям для проектируемой территории обеспечиваются, поскольку согласно табл</w:t>
      </w:r>
      <w:r w:rsidR="00497012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1 требуется 120 мест, </w:t>
      </w:r>
      <w:r w:rsidR="009E14AB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при фактическом количестве 360 мест.</w:t>
      </w:r>
    </w:p>
    <w:p w:rsidR="0088625C" w:rsidRDefault="0088625C" w:rsidP="00DB27FC">
      <w:pPr>
        <w:pStyle w:val="TableParagraph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</w:pPr>
      <w:r w:rsidRPr="00580875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 xml:space="preserve">Радиус обслуживания для дошкольных учреждений не должен превышать </w:t>
      </w:r>
      <w:r w:rsidR="009E14AB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br/>
      </w:r>
      <w:r w:rsidRPr="00580875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 xml:space="preserve">300 метров. Доступность дошкольных учреждений обеспечивается полностью </w:t>
      </w:r>
      <w:r w:rsidR="009E14AB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br/>
      </w:r>
      <w:r w:rsidRPr="00580875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 xml:space="preserve">для проектируемого жилого дома, поскольку расстояние от проектируемого дома </w:t>
      </w:r>
      <w:r w:rsidR="009E14AB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br/>
      </w:r>
      <w:r w:rsidRPr="00580875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 xml:space="preserve">до существующего дошкольного учреждения, расположенного по ул. Красных маршалов, д. 21, составляет 160 м; до существующего дошкольного учреждения, расположенного по ул. </w:t>
      </w:r>
      <w:r w:rsidRPr="00463D2D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>Партизанск</w:t>
      </w:r>
      <w:r w:rsidR="009E14AB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>ой</w:t>
      </w:r>
      <w:r w:rsidRPr="00463D2D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 xml:space="preserve">, д. 35, составляет 180 м. Расстояние </w:t>
      </w:r>
      <w:r w:rsidR="009E14AB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br/>
      </w:r>
      <w:r w:rsidRPr="00463D2D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>от проектируемых домов</w:t>
      </w:r>
      <w:r w:rsidR="005B6156" w:rsidRPr="00463D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B6156" w:rsidRPr="00463D2D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>на перспективу</w:t>
      </w:r>
      <w:r w:rsidRPr="00463D2D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 xml:space="preserve"> до существующего дошкольного учреждения, расположенного по ул. Партизанск</w:t>
      </w:r>
      <w:r w:rsidR="009E14AB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>ой</w:t>
      </w:r>
      <w:r w:rsidRPr="00463D2D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 xml:space="preserve">, д. 35, составляет 200 м; </w:t>
      </w:r>
      <w:r w:rsidR="009E14AB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br/>
      </w:r>
      <w:r w:rsidRPr="00463D2D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t xml:space="preserve">до существующего дошкольного учреждения, расположенного по ул. Добролюбова, </w:t>
      </w:r>
      <w:r w:rsidRPr="00463D2D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lastRenderedPageBreak/>
        <w:t>д. 19, составляет 300 м.</w:t>
      </w:r>
    </w:p>
    <w:p w:rsidR="009E14AB" w:rsidRPr="00463D2D" w:rsidRDefault="009E14AB" w:rsidP="00DB27FC">
      <w:pPr>
        <w:pStyle w:val="TableParagraph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val="ru-RU" w:eastAsia="ru-RU" w:bidi="ru-RU"/>
        </w:rPr>
      </w:pPr>
    </w:p>
    <w:p w:rsidR="0088625C" w:rsidRDefault="009E14AB" w:rsidP="009E14AB">
      <w:pPr>
        <w:pStyle w:val="1f"/>
        <w:keepNext/>
        <w:keepLines/>
        <w:shd w:val="clear" w:color="auto" w:fill="auto"/>
        <w:spacing w:after="0" w:line="240" w:lineRule="auto"/>
        <w:jc w:val="center"/>
        <w:rPr>
          <w:rFonts w:eastAsia="Arial"/>
          <w:b w:val="0"/>
          <w:bCs w:val="0"/>
          <w:lang w:eastAsia="ru-RU" w:bidi="ru-RU"/>
        </w:rPr>
      </w:pPr>
      <w:r>
        <w:rPr>
          <w:rFonts w:eastAsia="Arial"/>
          <w:b w:val="0"/>
          <w:bCs w:val="0"/>
          <w:lang w:eastAsia="ru-RU" w:bidi="ru-RU"/>
        </w:rPr>
        <w:t>Общеобразовательные учреждения</w:t>
      </w:r>
    </w:p>
    <w:p w:rsidR="009E14AB" w:rsidRPr="00AA73AA" w:rsidRDefault="009E14AB" w:rsidP="00AA73AA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На расстоянии радиуса обслуживания от территории проекта планировки находится муниципальное бюджетное общеобразовательное учреждение городского округа "Город Архангельск" "Средняя школа № 37" на 800 мест </w:t>
      </w:r>
      <w:r w:rsidR="009E14AB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по ул. Индустриальн</w:t>
      </w:r>
      <w:r w:rsidR="00497012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, д. 13 и ул. Кировск</w:t>
      </w:r>
      <w:r w:rsidR="00497012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, д. 21 (2 филиала).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Кроме того, на расстоянии радиуса обслуживания от территории проекта планировки находится МБОУ МО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Средняя школа № 43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14AB">
        <w:rPr>
          <w:rFonts w:ascii="Times New Roman" w:hAnsi="Times New Roman" w:cs="Times New Roman"/>
          <w:sz w:val="26"/>
          <w:szCs w:val="26"/>
          <w:lang w:val="ru-RU"/>
        </w:rPr>
        <w:br/>
        <w:t xml:space="preserve">на 800 мест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по адресу</w:t>
      </w:r>
      <w:r w:rsidR="00497012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ул. Кировская, д. 12.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Расчетные нормы по образовательным учреждениям для проектируемой территории обеспечиваются, поскольку согласно </w:t>
      </w:r>
      <w:r w:rsidR="00497012" w:rsidRPr="00AA73AA">
        <w:rPr>
          <w:rFonts w:ascii="Times New Roman" w:hAnsi="Times New Roman" w:cs="Times New Roman"/>
          <w:sz w:val="26"/>
          <w:szCs w:val="26"/>
          <w:lang w:val="ru-RU"/>
        </w:rPr>
        <w:t>табл</w:t>
      </w:r>
      <w:r w:rsidR="00497012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1 требуется 216 мест, </w:t>
      </w:r>
      <w:r w:rsidR="009E14AB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при фактическом количестве в 1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600 мест.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Радиус обслуживания для общеобразовательных учреждений не должен превышать 500 метров. Доступность общеобразовательных учреждений обеспечивается полностью, поскольку расстояние от проектируемого дома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до существующей средней школы № 37 составляет 200 м, расстояние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от проектируемых домов </w:t>
      </w:r>
      <w:r w:rsidR="005B6156">
        <w:rPr>
          <w:rFonts w:ascii="Times New Roman" w:hAnsi="Times New Roman" w:cs="Times New Roman"/>
          <w:sz w:val="26"/>
          <w:szCs w:val="26"/>
          <w:lang w:val="ru-RU"/>
        </w:rPr>
        <w:t xml:space="preserve">на перспективу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до существующей средней школы № 37 составляет 390 м.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625C" w:rsidRDefault="0088625C" w:rsidP="00392ABD">
      <w:pPr>
        <w:pStyle w:val="TableParagraph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Предприятия торговли и пр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>едприятия общественного питания</w:t>
      </w:r>
    </w:p>
    <w:p w:rsidR="00392ABD" w:rsidRPr="00AA73AA" w:rsidRDefault="00392ABD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В квартале, ограниченном ул. Партизанской, ул. Кировской, ул. Орджоникидзе и ул. Красных маршалов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находится торговый центр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Метелица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по ул. Кировск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43317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д. 17. В здании располагаются предприятия обслуживания первой необходимости - магазины продовольственных и непродовольственных товаров, аптека, а также предприятие общественного питания (фуд-корт) с торговой площадью 2</w:t>
      </w:r>
      <w:r w:rsidR="0043317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000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и фактическим количеством мест общественного питания не менее 50, доступность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500 метров.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Расчетные нормы по торговым предприятиям, предприятиям общественного питания для проектируемой территории обеспечиваются полностью, поскольку согласно </w:t>
      </w:r>
      <w:r w:rsidR="00433174" w:rsidRPr="00AA73AA">
        <w:rPr>
          <w:rFonts w:ascii="Times New Roman" w:hAnsi="Times New Roman" w:cs="Times New Roman"/>
          <w:sz w:val="26"/>
          <w:szCs w:val="26"/>
          <w:lang w:val="ru-RU"/>
        </w:rPr>
        <w:t>табл</w:t>
      </w:r>
      <w:r w:rsidR="00433174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1 требуется 48 мест для общественного питания и 336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предприятий торговли. 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Радиус обслуживания для предприятий торговли и общественного питания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не должен превышать 500 метров. Доступность предприятий торговли и общественного питания обеспечивается полностью, поскольку расстояние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от проектируемого дома до существующего торгового центра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Метелица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составляет 150 м, расстояние от проектируемых домов</w:t>
      </w:r>
      <w:r w:rsidR="005B6156" w:rsidRPr="005B61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B6156">
        <w:rPr>
          <w:rFonts w:ascii="Times New Roman" w:hAnsi="Times New Roman" w:cs="Times New Roman"/>
          <w:sz w:val="26"/>
          <w:szCs w:val="26"/>
          <w:lang w:val="ru-RU"/>
        </w:rPr>
        <w:t>на перспективу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до существующего торгового центра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Метелица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составляет 260 м.</w:t>
      </w:r>
    </w:p>
    <w:p w:rsidR="005B6156" w:rsidRDefault="005B6156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625C" w:rsidRDefault="0088625C" w:rsidP="00392ABD">
      <w:pPr>
        <w:pStyle w:val="TableParagraph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Физкультурно-спортивные центры и помещения для физкул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>ьтурно-оздоровительных занятий</w:t>
      </w:r>
    </w:p>
    <w:p w:rsidR="00392ABD" w:rsidRPr="00AA73AA" w:rsidRDefault="00392ABD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На расстоянии радиуса обслуживания от территории проекта планировки находится МАУ Физической культуры и спорта городского округа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Физкультурно-спортивный комплекс им. А.Ф. Личутина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по адресу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B6156">
        <w:rPr>
          <w:rFonts w:ascii="Times New Roman" w:hAnsi="Times New Roman" w:cs="Times New Roman"/>
          <w:sz w:val="26"/>
          <w:szCs w:val="26"/>
          <w:lang w:val="ru-RU"/>
        </w:rPr>
        <w:br/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lastRenderedPageBreak/>
        <w:t>ул. Химиков, д. 4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, являющееся комплексным спортивным сооружением с бассейном 25 метров 5 дорожек, универсальным залом 40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*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18 м, легкоатлетическим стадионом, футбольным полем с искусственным газоном, площадками для игр в волейбол, теннис, бадминтон, баскетбол, воркаут, с трибунами на 1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000 мест. 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Расчетные нормы по стадионам с трибунами для проектируемой территории обеспечиваются, поскольку согласно </w:t>
      </w:r>
      <w:r w:rsidR="005B6156" w:rsidRPr="00AA73AA">
        <w:rPr>
          <w:rFonts w:ascii="Times New Roman" w:hAnsi="Times New Roman" w:cs="Times New Roman"/>
          <w:sz w:val="26"/>
          <w:szCs w:val="26"/>
          <w:lang w:val="ru-RU"/>
        </w:rPr>
        <w:t>табл</w:t>
      </w:r>
      <w:r w:rsidR="005B6156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1 требуется 54 мест, при фактическом количестве 1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000 мест. 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Расчетные нормы по спортзалам для проектируемой территории обеспечиваются, поскольку согласно </w:t>
      </w:r>
      <w:r w:rsidR="005B6156" w:rsidRPr="00AA73AA">
        <w:rPr>
          <w:rFonts w:ascii="Times New Roman" w:hAnsi="Times New Roman" w:cs="Times New Roman"/>
          <w:sz w:val="26"/>
          <w:szCs w:val="26"/>
          <w:lang w:val="ru-RU"/>
        </w:rPr>
        <w:t>табл</w:t>
      </w:r>
      <w:r w:rsidR="005B6156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1 требуется 420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, при фактической площади спортзала 720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Расчетные нормы по бассейну для проектируемой территории обеспечиваются, поскольку согласно </w:t>
      </w:r>
      <w:r w:rsidR="005B6156" w:rsidRPr="00AA73AA">
        <w:rPr>
          <w:rFonts w:ascii="Times New Roman" w:hAnsi="Times New Roman" w:cs="Times New Roman"/>
          <w:sz w:val="26"/>
          <w:szCs w:val="26"/>
          <w:lang w:val="ru-RU"/>
        </w:rPr>
        <w:t>табл</w:t>
      </w:r>
      <w:r w:rsidR="005B6156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1 требуется 90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, при фактической площади зеркала воды бассейна 312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Радиус обслуживания для физкультурно-спортивных центров не должен превышать 1</w:t>
      </w:r>
      <w:r w:rsidR="005B61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500 метров. Доступность предприятий торговли и общественного питания обеспечивается полностью, поскольку расстояние от проектируемого дома до существующего спортивного комплекса составляет 460 м, расстояние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от проектируемых домов </w:t>
      </w:r>
      <w:r w:rsidR="005B6156">
        <w:rPr>
          <w:rFonts w:ascii="Times New Roman" w:hAnsi="Times New Roman" w:cs="Times New Roman"/>
          <w:sz w:val="26"/>
          <w:szCs w:val="26"/>
          <w:lang w:val="ru-RU"/>
        </w:rPr>
        <w:t xml:space="preserve">на перспективу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до существующего спортивного комплекса составляет 730 м.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625C" w:rsidRDefault="0088625C" w:rsidP="00392ABD">
      <w:pPr>
        <w:pStyle w:val="TableParagraph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Предприяти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>я бытового обслуживания и связи</w:t>
      </w:r>
    </w:p>
    <w:p w:rsidR="00392ABD" w:rsidRPr="00AA73AA" w:rsidRDefault="00392ABD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В квартале, ограниченном ул. Партизанской, ул. Кировской, ул. Орджоникидзе и ул. Красных маршалов, а так же в шаговой доступности от территории проектирования располагаются предприятия бытового обслуживания: парикмахерские, ремонт обуви, аптека. Отделение связи Почты России 163059 расположено по адресу: г. Архангельск, ул. Партизанская, д. 40.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625C" w:rsidRDefault="0088625C" w:rsidP="00392ABD">
      <w:pPr>
        <w:pStyle w:val="TableParagraph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Поликлиники и медицинские учреждения</w:t>
      </w:r>
    </w:p>
    <w:p w:rsidR="00392ABD" w:rsidRPr="00AA73AA" w:rsidRDefault="00392ABD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Медицинские учреждения расположены за границей территории планировки: ГБУЗ АО Архангельская Городская клиническая больница № 6, расположенная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по адресу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ул. Ильича, д. 39, корп. 3.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Радиус обслуживания для поликлиник и медицинских учреждений не должен превышать 1</w:t>
      </w:r>
      <w:r w:rsidR="00BA7B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000 метров. Доступность медицинских учреждений обеспечивается полностью, поскольку расстояние от любого жилого дома данной планируемой территории до существующих поликлиник и медицинских учреждений находится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в пределах 1</w:t>
      </w:r>
      <w:r w:rsidR="00BA7B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000 метров.</w:t>
      </w:r>
    </w:p>
    <w:p w:rsidR="0088625C" w:rsidRPr="00AA73AA" w:rsidRDefault="0088625C" w:rsidP="00AA73AA">
      <w:pPr>
        <w:ind w:firstLine="709"/>
        <w:jc w:val="both"/>
        <w:rPr>
          <w:rFonts w:eastAsia="Arial"/>
          <w:color w:val="auto"/>
          <w:szCs w:val="26"/>
          <w:lang w:bidi="ru-RU"/>
        </w:rPr>
      </w:pPr>
    </w:p>
    <w:p w:rsidR="0088625C" w:rsidRPr="00BA7B8A" w:rsidRDefault="00BA7B8A" w:rsidP="00BA7B8A">
      <w:pPr>
        <w:widowControl w:val="0"/>
        <w:jc w:val="center"/>
        <w:rPr>
          <w:rFonts w:eastAsia="Arial"/>
          <w:color w:val="auto"/>
          <w:szCs w:val="26"/>
          <w:lang w:bidi="ru-RU"/>
        </w:rPr>
      </w:pPr>
      <w:r w:rsidRPr="00BA7B8A">
        <w:rPr>
          <w:rFonts w:eastAsia="Arial"/>
          <w:color w:val="auto"/>
          <w:szCs w:val="26"/>
          <w:lang w:bidi="ru-RU"/>
        </w:rPr>
        <w:t xml:space="preserve">4.3. </w:t>
      </w:r>
      <w:r w:rsidR="0088625C" w:rsidRPr="00BA7B8A">
        <w:rPr>
          <w:rFonts w:eastAsia="Arial"/>
          <w:color w:val="auto"/>
          <w:szCs w:val="26"/>
          <w:lang w:bidi="ru-RU"/>
        </w:rPr>
        <w:t>Транспортная и инженерная инфраструктура</w:t>
      </w:r>
    </w:p>
    <w:p w:rsidR="0088625C" w:rsidRPr="00AA73AA" w:rsidRDefault="0088625C" w:rsidP="00AA73AA">
      <w:pPr>
        <w:ind w:left="1404" w:firstLine="709"/>
        <w:jc w:val="both"/>
        <w:rPr>
          <w:rFonts w:eastAsia="Arial"/>
          <w:b/>
          <w:color w:val="auto"/>
          <w:szCs w:val="26"/>
          <w:lang w:bidi="ru-RU"/>
        </w:rPr>
      </w:pPr>
    </w:p>
    <w:p w:rsidR="00DB27FC" w:rsidRDefault="0088625C" w:rsidP="00DB27FC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Транспортная связь обеспечивается по ул. Кировск</w:t>
      </w:r>
      <w:r w:rsidR="00392ABD">
        <w:rPr>
          <w:rFonts w:eastAsia="Arial"/>
          <w:szCs w:val="26"/>
          <w:lang w:bidi="ru-RU"/>
        </w:rPr>
        <w:t>ой</w:t>
      </w:r>
      <w:r w:rsidRPr="00AA73AA">
        <w:rPr>
          <w:rFonts w:eastAsia="Arial"/>
          <w:szCs w:val="26"/>
          <w:lang w:bidi="ru-RU"/>
        </w:rPr>
        <w:t xml:space="preserve"> – магистральной улице районного значения и по ул. Партизанск</w:t>
      </w:r>
      <w:r w:rsidR="00392ABD">
        <w:rPr>
          <w:rFonts w:eastAsia="Arial"/>
          <w:szCs w:val="26"/>
          <w:lang w:bidi="ru-RU"/>
        </w:rPr>
        <w:t>ой</w:t>
      </w:r>
      <w:r w:rsidRPr="00AA73AA">
        <w:rPr>
          <w:rFonts w:eastAsia="Arial"/>
          <w:szCs w:val="26"/>
          <w:lang w:bidi="ru-RU"/>
        </w:rPr>
        <w:t xml:space="preserve"> – улице местного значения и системой жилых улиц и проездов, связывающих кварталы жилой застройки. Обслуживание пассажирского потока на данной территории города осуществляется несколькими автобусными маршрутами и такси.</w:t>
      </w:r>
    </w:p>
    <w:p w:rsidR="00DB27FC" w:rsidRDefault="0088625C" w:rsidP="00DB27FC">
      <w:pPr>
        <w:ind w:firstLine="709"/>
        <w:jc w:val="both"/>
      </w:pPr>
      <w:r w:rsidRPr="00AA73AA">
        <w:lastRenderedPageBreak/>
        <w:t xml:space="preserve">Вблизи квартала, ограниченного ул. Партизанской, ул. Кировской, </w:t>
      </w:r>
      <w:r w:rsidR="00BA7B8A">
        <w:br/>
      </w:r>
      <w:r w:rsidRPr="00AA73AA">
        <w:t xml:space="preserve">ул. Орджоникидзе и ул. Красных маршалов, имеется остановка транспорта </w:t>
      </w:r>
      <w:r w:rsidR="00392ABD">
        <w:br/>
      </w:r>
      <w:r w:rsidRPr="00AA73AA">
        <w:t>по ул. Партизанск</w:t>
      </w:r>
      <w:r w:rsidR="00392ABD">
        <w:t>ой</w:t>
      </w:r>
      <w:r w:rsidRPr="00AA73AA">
        <w:t xml:space="preserve">, в районе здания 14, корп. 1 по ул. Красных маршалов </w:t>
      </w:r>
      <w:r w:rsidR="00392ABD">
        <w:br/>
      </w:r>
      <w:r w:rsidRPr="00AA73AA">
        <w:t>и на ул. Кировск</w:t>
      </w:r>
      <w:r w:rsidR="00392ABD">
        <w:t>ой</w:t>
      </w:r>
      <w:r w:rsidRPr="00AA73AA">
        <w:t xml:space="preserve"> рядом с</w:t>
      </w:r>
      <w:r w:rsidR="00392ABD">
        <w:t xml:space="preserve"> пересечением ул. Орджоникидзе </w:t>
      </w:r>
      <w:r w:rsidRPr="00AA73AA">
        <w:t>для следующих автобусных маршрутов:</w:t>
      </w:r>
    </w:p>
    <w:p w:rsidR="00DB27FC" w:rsidRDefault="0088625C" w:rsidP="00DB27FC">
      <w:pPr>
        <w:ind w:firstLine="709"/>
        <w:jc w:val="both"/>
      </w:pPr>
      <w:r w:rsidRPr="00AA73AA">
        <w:t>маршрут № 10 (Ленинградский проспект</w:t>
      </w:r>
      <w:r w:rsidR="00392ABD">
        <w:t>,</w:t>
      </w:r>
      <w:r w:rsidRPr="00AA73AA">
        <w:t xml:space="preserve"> д.</w:t>
      </w:r>
      <w:r w:rsidR="00392ABD">
        <w:t xml:space="preserve"> </w:t>
      </w:r>
      <w:r w:rsidRPr="00AA73AA">
        <w:t>350 → Малиновского);</w:t>
      </w:r>
    </w:p>
    <w:p w:rsidR="00DB27FC" w:rsidRDefault="0088625C" w:rsidP="00DB27FC">
      <w:pPr>
        <w:ind w:firstLine="709"/>
        <w:jc w:val="both"/>
      </w:pPr>
      <w:r w:rsidRPr="00AA73AA">
        <w:t>маршрут № 60 (Морской речной вокзал → Малиновского);</w:t>
      </w:r>
    </w:p>
    <w:p w:rsidR="0088625C" w:rsidRPr="00AA73AA" w:rsidRDefault="0088625C" w:rsidP="00DB27FC">
      <w:pPr>
        <w:ind w:firstLine="709"/>
        <w:jc w:val="both"/>
        <w:rPr>
          <w:b/>
          <w:bCs/>
        </w:rPr>
      </w:pPr>
      <w:r w:rsidRPr="00AA73AA">
        <w:t xml:space="preserve">маршрут № 63 (Малиновского → </w:t>
      </w:r>
      <w:r w:rsidR="00BA7B8A">
        <w:t>п</w:t>
      </w:r>
      <w:r w:rsidRPr="00AA73AA">
        <w:t>орт Экономия).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szCs w:val="26"/>
          <w:lang w:eastAsia="en-US"/>
        </w:rPr>
      </w:pPr>
      <w:r w:rsidRPr="00AA73AA">
        <w:rPr>
          <w:szCs w:val="26"/>
          <w:lang w:eastAsia="en-US"/>
        </w:rPr>
        <w:t>Расч</w:t>
      </w:r>
      <w:r w:rsidR="00392ABD">
        <w:rPr>
          <w:szCs w:val="26"/>
          <w:lang w:eastAsia="en-US"/>
        </w:rPr>
        <w:t>е</w:t>
      </w:r>
      <w:r w:rsidRPr="00AA73AA">
        <w:rPr>
          <w:szCs w:val="26"/>
          <w:lang w:eastAsia="en-US"/>
        </w:rPr>
        <w:t xml:space="preserve">т минимального количества машино-мест для хранения индивидуального транспорта </w:t>
      </w:r>
      <w:r w:rsidR="00BA7B8A">
        <w:rPr>
          <w:szCs w:val="26"/>
          <w:lang w:eastAsia="en-US"/>
        </w:rPr>
        <w:t xml:space="preserve">выполнен </w:t>
      </w:r>
      <w:r w:rsidRPr="00AA73AA">
        <w:rPr>
          <w:szCs w:val="26"/>
          <w:lang w:eastAsia="en-US"/>
        </w:rPr>
        <w:t xml:space="preserve">в соответствии со статьей 22 </w:t>
      </w:r>
      <w:r w:rsidR="00BA7B8A">
        <w:rPr>
          <w:szCs w:val="26"/>
          <w:lang w:eastAsia="en-US"/>
        </w:rPr>
        <w:t>П</w:t>
      </w:r>
      <w:r w:rsidRPr="00AA73AA">
        <w:rPr>
          <w:szCs w:val="26"/>
          <w:lang w:eastAsia="en-US"/>
        </w:rPr>
        <w:t xml:space="preserve">равил землепользования и застройки муниципального образования </w:t>
      </w:r>
      <w:r w:rsidR="00AA73AA">
        <w:rPr>
          <w:szCs w:val="26"/>
          <w:lang w:eastAsia="en-US"/>
        </w:rPr>
        <w:t>"</w:t>
      </w:r>
      <w:r w:rsidRPr="00AA73AA">
        <w:rPr>
          <w:szCs w:val="26"/>
          <w:lang w:eastAsia="en-US"/>
        </w:rPr>
        <w:t>Город Архангельск</w:t>
      </w:r>
      <w:r w:rsidR="00AA73AA">
        <w:rPr>
          <w:szCs w:val="26"/>
          <w:lang w:eastAsia="en-US"/>
        </w:rPr>
        <w:t>"</w:t>
      </w:r>
      <w:r w:rsidRPr="00AA73AA">
        <w:rPr>
          <w:szCs w:val="26"/>
          <w:lang w:eastAsia="en-US"/>
        </w:rPr>
        <w:t>.</w:t>
      </w:r>
    </w:p>
    <w:p w:rsidR="0088625C" w:rsidRPr="00AA73AA" w:rsidRDefault="0088625C" w:rsidP="00AA73AA">
      <w:pPr>
        <w:pStyle w:val="TableParagraph"/>
        <w:tabs>
          <w:tab w:val="left" w:pos="9355"/>
        </w:tabs>
        <w:spacing w:before="32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Необходимое количество парковочных мест, предназначенных для жителей жилых домов рассчитывается исходя из общей жилой площади проектируемых и существующих жилых домов: 1 место на 240 кв. м общей площади жилых помещений.</w:t>
      </w:r>
    </w:p>
    <w:p w:rsidR="0088625C" w:rsidRPr="00AA73AA" w:rsidRDefault="0088625C" w:rsidP="00AA73AA">
      <w:pPr>
        <w:pStyle w:val="TableParagraph"/>
        <w:tabs>
          <w:tab w:val="left" w:pos="9355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Общая площадь квартир в проектируемых жилых домах – 36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000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Тогда 36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000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240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= 150 машино-мест – необходимое общее количество мест для стоянки в границах территории проектирования.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Необходимое количество парковочных мест, предназначенных для работников и посетителей общественных зданий, рассчитывается согласно приложению Ж СП 42.13330.2016 "Градостроительство. Планировка и застройка городских и сельских поселений" (далее – СП 42. Градостроительство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).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Проектом планировки не предусматривается проектирование общественных зданий и зданий других назначений.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На территории проектирования общая площадь общественных зданий составляет: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торговые центры – 2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259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административные здания 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4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379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кв.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м.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В соответствии с приложением Ж СП 42.13330.2016 принимаем: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торговых центров - 1 место на 50 кв. м общей площади здания, 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для административных зданий - 1 место на 120 кв. м общей площади здания.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Необходимое количество парковочных мест, предназначенных для работников и посетителей общественных зданий, составляет: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торговых центров 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259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= 46 машино-мест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административных зданий 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4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379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/120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= 37 машино-мест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этом в соответствии с </w:t>
      </w:r>
      <w:r w:rsidR="00BA7B8A"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примечанием 1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Ж СП 42.13330.2016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длина пешеходных подходов от стоянок для временного хранения легковых автомобилей до объектов в зонах массового отдыха не должна превышать 1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000 м. 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Таким образом, необходимое количество парковочных мест 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для рассматриваемой территории составляет 233 машино-мест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ля жилых домов 150 машино-мест;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общественных зданий 83 машино-места. 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Согласно 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таблице 20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местны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норматив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градостроительного проектирования муниципального образования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Город Архангельск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утвержденны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решением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Архангельской городской Думы от 20 сентября 2017 года № 564, количество машино-мест для транспорта инвалидов принимается 10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процентов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общего количеств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>а парковочных мест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233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% = 24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проекте принимаем 233 машино-места, в т.ч. 24 мест для 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t>маломобильных групп населения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Проектом на участке в границах ул. Партизанской, ул. Кировской, </w:t>
      </w:r>
      <w:r w:rsidR="00BA7B8A"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ул. Орджоникидзе и ул. Красных маршалов предусмотрено 233 машино-места.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Расч</w:t>
      </w:r>
      <w:r w:rsidR="00392ABD">
        <w:rPr>
          <w:rFonts w:eastAsia="Arial"/>
          <w:szCs w:val="26"/>
          <w:lang w:bidi="ru-RU"/>
        </w:rPr>
        <w:t>е</w:t>
      </w:r>
      <w:r w:rsidRPr="00AA73AA">
        <w:rPr>
          <w:rFonts w:eastAsia="Arial"/>
          <w:szCs w:val="26"/>
          <w:lang w:bidi="ru-RU"/>
        </w:rPr>
        <w:t xml:space="preserve">т минимального количества машино-мест для хранения индивидуального транспорта для земельного участка 29:22:031015:8 </w:t>
      </w:r>
      <w:r w:rsidR="00BA7B8A">
        <w:rPr>
          <w:rFonts w:eastAsia="Arial"/>
          <w:szCs w:val="26"/>
          <w:lang w:bidi="ru-RU"/>
        </w:rPr>
        <w:t xml:space="preserve">выполнен </w:t>
      </w:r>
      <w:r w:rsidRPr="00AA73AA">
        <w:rPr>
          <w:rFonts w:eastAsia="Arial"/>
          <w:szCs w:val="26"/>
          <w:lang w:bidi="ru-RU"/>
        </w:rPr>
        <w:t xml:space="preserve">в соответствии </w:t>
      </w:r>
      <w:r w:rsidR="00392ABD">
        <w:rPr>
          <w:rFonts w:eastAsia="Arial"/>
          <w:szCs w:val="26"/>
          <w:lang w:bidi="ru-RU"/>
        </w:rPr>
        <w:br/>
      </w:r>
      <w:r w:rsidRPr="00AA73AA">
        <w:rPr>
          <w:rFonts w:eastAsia="Arial"/>
          <w:szCs w:val="26"/>
          <w:lang w:bidi="ru-RU"/>
        </w:rPr>
        <w:t xml:space="preserve">со статьей 22 </w:t>
      </w:r>
      <w:r w:rsidR="00BA7B8A">
        <w:rPr>
          <w:rFonts w:eastAsia="Arial"/>
          <w:szCs w:val="26"/>
          <w:lang w:bidi="ru-RU"/>
        </w:rPr>
        <w:t>П</w:t>
      </w:r>
      <w:r w:rsidRPr="00AA73AA">
        <w:rPr>
          <w:rFonts w:eastAsia="Arial"/>
          <w:szCs w:val="26"/>
          <w:lang w:bidi="ru-RU"/>
        </w:rPr>
        <w:t xml:space="preserve">равил землепользования и застройки муниципального образования 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Город Архангельск</w:t>
      </w:r>
      <w:r w:rsidR="00AA73AA">
        <w:rPr>
          <w:rFonts w:eastAsia="Arial"/>
          <w:szCs w:val="26"/>
          <w:lang w:bidi="ru-RU"/>
        </w:rPr>
        <w:t>"</w:t>
      </w:r>
      <w:r w:rsidRPr="00AA73AA">
        <w:rPr>
          <w:rFonts w:eastAsia="Arial"/>
          <w:szCs w:val="26"/>
          <w:lang w:bidi="ru-RU"/>
        </w:rPr>
        <w:t>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Необходимое количество парковочных мест, предназначенных для жителей жилых домов рассчитывается исходя из общей жилой площади проектируемых и существующих жилых домов: 1 место на 240 кв. м общей площади жилых помещений, при этом не менее 60</w:t>
      </w:r>
      <w:r w:rsidR="00392ABD">
        <w:rPr>
          <w:rFonts w:eastAsia="Arial"/>
          <w:szCs w:val="26"/>
          <w:lang w:bidi="ru-RU"/>
        </w:rPr>
        <w:t xml:space="preserve"> процентов</w:t>
      </w:r>
      <w:r w:rsidRPr="00AA73AA">
        <w:rPr>
          <w:rFonts w:eastAsia="Arial"/>
          <w:szCs w:val="26"/>
          <w:lang w:bidi="ru-RU"/>
        </w:rPr>
        <w:t xml:space="preserve"> необходимого количества мест разместить в границах земельного участка.</w:t>
      </w:r>
    </w:p>
    <w:p w:rsidR="0088625C" w:rsidRPr="00AA73AA" w:rsidRDefault="0088625C" w:rsidP="00AA73AA">
      <w:pPr>
        <w:pStyle w:val="TableParagraph"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Общая жилая площадь проектируемого многоквартирного жилого дома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(1-я очередь строительства)</w:t>
      </w:r>
      <w:r w:rsidRPr="00AA73AA">
        <w:rPr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составляет: 3</w:t>
      </w:r>
      <w:r w:rsidR="00BA7B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000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Тогда 3</w:t>
      </w:r>
      <w:r w:rsidR="00392ABD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 xml:space="preserve">000 </w:t>
      </w:r>
      <w:r w:rsidR="00AA73AA">
        <w:rPr>
          <w:rFonts w:eastAsia="Arial"/>
          <w:szCs w:val="26"/>
          <w:lang w:bidi="ru-RU"/>
        </w:rPr>
        <w:t>кв.</w:t>
      </w:r>
      <w:r w:rsidR="00392ABD">
        <w:rPr>
          <w:rFonts w:eastAsia="Arial"/>
          <w:szCs w:val="26"/>
          <w:lang w:bidi="ru-RU"/>
        </w:rPr>
        <w:t xml:space="preserve"> </w:t>
      </w:r>
      <w:r w:rsidR="00AA73AA">
        <w:rPr>
          <w:rFonts w:eastAsia="Arial"/>
          <w:szCs w:val="26"/>
          <w:lang w:bidi="ru-RU"/>
        </w:rPr>
        <w:t>м</w:t>
      </w:r>
      <w:r w:rsidRPr="00AA73AA">
        <w:rPr>
          <w:rFonts w:eastAsia="Arial"/>
          <w:szCs w:val="26"/>
          <w:lang w:bidi="ru-RU"/>
        </w:rPr>
        <w:t>/</w:t>
      </w:r>
      <w:r w:rsidR="00392ABD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 xml:space="preserve">240 </w:t>
      </w:r>
      <w:r w:rsidR="00AA73AA">
        <w:rPr>
          <w:rFonts w:eastAsia="Arial"/>
          <w:szCs w:val="26"/>
          <w:lang w:bidi="ru-RU"/>
        </w:rPr>
        <w:t>кв.</w:t>
      </w:r>
      <w:r w:rsidR="00392ABD">
        <w:rPr>
          <w:rFonts w:eastAsia="Arial"/>
          <w:szCs w:val="26"/>
          <w:lang w:bidi="ru-RU"/>
        </w:rPr>
        <w:t xml:space="preserve"> </w:t>
      </w:r>
      <w:r w:rsidR="00AA73AA">
        <w:rPr>
          <w:rFonts w:eastAsia="Arial"/>
          <w:szCs w:val="26"/>
          <w:lang w:bidi="ru-RU"/>
        </w:rPr>
        <w:t>м</w:t>
      </w:r>
      <w:r w:rsidRPr="00AA73AA">
        <w:rPr>
          <w:rFonts w:eastAsia="Arial"/>
          <w:szCs w:val="26"/>
          <w:lang w:bidi="ru-RU"/>
        </w:rPr>
        <w:t xml:space="preserve"> = 13 машино-мест *</w:t>
      </w:r>
      <w:r w:rsidR="00392ABD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>0,6</w:t>
      </w:r>
      <w:r w:rsidR="00392ABD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>= 8 машино-мест – необходимое общее количество мест для стоянки в границах территории проектирования.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Проектом для земельного участка 29:22:031015:8 предусмотрено 8 машино-мест. Проектом межевания территории уточнить границы земельного участка 29:22:031015:8 для размещения указанных выше машино-мест в количестве 8 штук.</w:t>
      </w:r>
    </w:p>
    <w:p w:rsidR="00BA7B8A" w:rsidRDefault="0088625C" w:rsidP="00AA73A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 xml:space="preserve">Участок обеспечен всеми необходимыми объектами инфраструктуры. </w:t>
      </w:r>
    </w:p>
    <w:p w:rsidR="0088625C" w:rsidRPr="00AA73AA" w:rsidRDefault="0088625C" w:rsidP="00AA73A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 непосредственной близости от участка проходят магистральные сети водопровода, канализации, электроснабжения, связи. Отведение хозяйственно-бытовых стоков планируемой застройки предполагается локальное. Теплоснабжение планируемой застройки предполагается локальное, от индивидуальных тепловых систем.</w:t>
      </w:r>
    </w:p>
    <w:p w:rsidR="0088625C" w:rsidRPr="00AA73AA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Проектируемые объекты оборудуются всеми видами инженерного обеспечения в соответствии с действующими нормами и требованиями.</w:t>
      </w:r>
    </w:p>
    <w:p w:rsidR="0088625C" w:rsidRPr="00AA73AA" w:rsidRDefault="0088625C" w:rsidP="00AA73AA">
      <w:pPr>
        <w:ind w:firstLine="709"/>
        <w:jc w:val="both"/>
        <w:rPr>
          <w:color w:val="auto"/>
          <w:szCs w:val="26"/>
          <w:lang w:eastAsia="en-US"/>
        </w:rPr>
      </w:pPr>
      <w:r w:rsidRPr="00AA73AA">
        <w:rPr>
          <w:rFonts w:eastAsia="Arial"/>
          <w:color w:val="auto"/>
          <w:szCs w:val="26"/>
          <w:lang w:bidi="ru-RU"/>
        </w:rPr>
        <w:t xml:space="preserve">Правообладателем участков сетей водоснабжения и водоотведения </w:t>
      </w:r>
      <w:r w:rsidR="00392ABD">
        <w:rPr>
          <w:rFonts w:eastAsia="Arial"/>
          <w:color w:val="auto"/>
          <w:szCs w:val="26"/>
          <w:lang w:bidi="ru-RU"/>
        </w:rPr>
        <w:br/>
      </w:r>
      <w:r w:rsidRPr="00AA73AA">
        <w:rPr>
          <w:rFonts w:eastAsia="Arial"/>
          <w:color w:val="auto"/>
          <w:szCs w:val="26"/>
          <w:lang w:bidi="ru-RU"/>
        </w:rPr>
        <w:t xml:space="preserve">на проектируемой территории является </w:t>
      </w:r>
      <w:r w:rsidRPr="00AA73AA">
        <w:rPr>
          <w:color w:val="auto"/>
          <w:szCs w:val="26"/>
          <w:lang w:eastAsia="en-US"/>
        </w:rPr>
        <w:t xml:space="preserve">городской округ </w:t>
      </w:r>
      <w:r w:rsidR="00AA73AA">
        <w:rPr>
          <w:color w:val="auto"/>
          <w:szCs w:val="26"/>
          <w:lang w:eastAsia="en-US"/>
        </w:rPr>
        <w:t>"</w:t>
      </w:r>
      <w:r w:rsidRPr="00AA73AA">
        <w:rPr>
          <w:color w:val="auto"/>
          <w:szCs w:val="26"/>
          <w:lang w:eastAsia="en-US"/>
        </w:rPr>
        <w:t>Город Архангельск</w:t>
      </w:r>
      <w:r w:rsidR="00AA73AA">
        <w:rPr>
          <w:color w:val="auto"/>
          <w:szCs w:val="26"/>
          <w:lang w:eastAsia="en-US"/>
        </w:rPr>
        <w:t>"</w:t>
      </w:r>
      <w:r w:rsidRPr="00AA73AA">
        <w:rPr>
          <w:color w:val="auto"/>
          <w:szCs w:val="26"/>
          <w:lang w:eastAsia="en-US"/>
        </w:rPr>
        <w:t xml:space="preserve">. </w:t>
      </w:r>
      <w:r w:rsidR="00392ABD">
        <w:rPr>
          <w:color w:val="auto"/>
          <w:szCs w:val="26"/>
          <w:lang w:eastAsia="en-US"/>
        </w:rPr>
        <w:br/>
      </w:r>
      <w:r w:rsidRPr="00AA73AA">
        <w:rPr>
          <w:color w:val="auto"/>
          <w:szCs w:val="26"/>
          <w:lang w:eastAsia="en-US"/>
        </w:rPr>
        <w:t xml:space="preserve">В границах проектируемой территории необходимо провести работы по демонтажу </w:t>
      </w:r>
      <w:r w:rsidR="00392ABD">
        <w:rPr>
          <w:color w:val="auto"/>
          <w:szCs w:val="26"/>
          <w:lang w:eastAsia="en-US"/>
        </w:rPr>
        <w:br/>
      </w:r>
      <w:r w:rsidRPr="00AA73AA">
        <w:rPr>
          <w:color w:val="auto"/>
          <w:szCs w:val="26"/>
          <w:lang w:eastAsia="en-US"/>
        </w:rPr>
        <w:t>и реконструкции следующих сетей водоснабжения и водоотведения:</w:t>
      </w:r>
    </w:p>
    <w:p w:rsidR="0088625C" w:rsidRPr="00AA73AA" w:rsidRDefault="0088625C" w:rsidP="00AA73A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Участки водопроводных (далее – В1) и канализационных (далее – К1 и Кн) сетей</w:t>
      </w:r>
      <w:r w:rsidR="00392ABD">
        <w:rPr>
          <w:rFonts w:eastAsia="Arial"/>
          <w:color w:val="auto"/>
          <w:szCs w:val="26"/>
          <w:lang w:bidi="ru-RU"/>
        </w:rPr>
        <w:t>,</w:t>
      </w:r>
      <w:r w:rsidRPr="00AA73AA">
        <w:rPr>
          <w:rFonts w:eastAsia="Arial"/>
          <w:color w:val="auto"/>
          <w:szCs w:val="26"/>
          <w:lang w:bidi="ru-RU"/>
        </w:rPr>
        <w:t xml:space="preserve"> попадающих под демонтаж:</w:t>
      </w:r>
    </w:p>
    <w:p w:rsidR="0088625C" w:rsidRPr="00AA73AA" w:rsidRDefault="00BA7B8A" w:rsidP="00AA73A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 xml:space="preserve">бъект по адресу: внутриквартальная сеть в границах ул. Орджоникидзе, </w:t>
      </w:r>
      <w:r w:rsidR="00392ABD">
        <w:rPr>
          <w:rFonts w:eastAsia="Arial"/>
          <w:color w:val="auto"/>
          <w:szCs w:val="26"/>
          <w:lang w:bidi="ru-RU"/>
        </w:rPr>
        <w:br/>
      </w:r>
      <w:r w:rsidR="0088625C" w:rsidRPr="00AA73AA">
        <w:rPr>
          <w:rFonts w:eastAsia="Arial"/>
          <w:color w:val="auto"/>
          <w:szCs w:val="26"/>
          <w:lang w:bidi="ru-RU"/>
        </w:rPr>
        <w:t>ул. Горького, ул. Красных маршалов и ул. Кировск</w:t>
      </w:r>
      <w:r w:rsidR="00392ABD">
        <w:rPr>
          <w:rFonts w:eastAsia="Arial"/>
          <w:color w:val="auto"/>
          <w:szCs w:val="26"/>
          <w:lang w:bidi="ru-RU"/>
        </w:rPr>
        <w:t>ой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Чугун, D=65 мм, L=407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ПНД, D=40 мм, L=86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Чугун, D=100 мм, L=35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BA7B8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BA7B8A">
        <w:rPr>
          <w:rFonts w:eastAsia="Arial"/>
          <w:color w:val="auto"/>
          <w:szCs w:val="26"/>
          <w:lang w:bidi="ru-RU"/>
        </w:rPr>
        <w:t>К1, Чугун,  D=150 мм, L=543 м (29:22:031201:91)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BA7B8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BA7B8A">
        <w:rPr>
          <w:rFonts w:eastAsia="Arial"/>
          <w:color w:val="auto"/>
          <w:szCs w:val="26"/>
          <w:lang w:bidi="ru-RU"/>
        </w:rPr>
        <w:t>К1, ПНД,  D=160 мм, L=12 м (29:22:031201:91)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BA7B8A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>бъект по адресу: ул. Орджоникидзе, д. 5, корп. 1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Чугун, D=65 мм, L=27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К1, Чугун,  D=150 мм, L=53 м (29:22:031201:91)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BA7B8A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>бъект по адресу: ул. Орджоникидзе, д. 3, корп. 1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lastRenderedPageBreak/>
        <w:t>В1, Чугун, D=65 мм, L=10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К1, Чугун,  D=150 мм, L=46 м (29:22:031201:91)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BA7B8A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>бъект по адресу: ул. Орджоникидзе, д. 7, корп. 1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Сталь, D=50 мм, L=16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К1, Чугун,  D=150 мм, L=13 м (29:22:031201:91)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BA7B8A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>бъект по адресу: ул. Кировская, д. 15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Сталь, D=50 мм, L=48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BA7B8A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>бъект по адресу: ул. Горького, д. 3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Сталь, D=50 мм, L=80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BA7B8A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>бъект по адресу: ул. Горького, д. 4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ПНД, D=32 мм, L=9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К1, Чугун,  D=150 мм, L=40 м (29:22:031201:91)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BA7B8A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>бъект по адресу: ул. Горького, д. 5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Сталь, D=50 мм, L=12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BA7B8A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>бъект по адресу: ул. Орджоникидзе, д. 5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Сталь, D=50 мм, L=7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BA7B8A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>бъект по адресу: ул. Орджоникидзе, д. 3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Сталь, D=50 мм, L=7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BA7B8A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>бъект по адресу: ул. Орджоникидзе, д. 7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Сталь, D=50 мм, L=7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88625C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Объект по адресу: ул. Красных маршалов, д. 9</w:t>
      </w:r>
      <w:r w:rsidR="00BA7B8A"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Сталь, D=50 мм, L=12 м (29:22:000000:1747)</w:t>
      </w:r>
      <w:r w:rsidR="00BA7B8A">
        <w:rPr>
          <w:rFonts w:eastAsia="Arial"/>
          <w:color w:val="auto"/>
          <w:szCs w:val="26"/>
          <w:lang w:bidi="ru-RU"/>
        </w:rPr>
        <w:t>;</w:t>
      </w:r>
    </w:p>
    <w:p w:rsidR="0088625C" w:rsidRPr="00AA73AA" w:rsidRDefault="00BA7B8A" w:rsidP="00BA7B8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88625C" w:rsidRPr="00AA73AA">
        <w:rPr>
          <w:rFonts w:eastAsia="Arial"/>
          <w:color w:val="auto"/>
          <w:szCs w:val="26"/>
          <w:lang w:bidi="ru-RU"/>
        </w:rPr>
        <w:t>бъект по адресу: ул. Красных маршалов, д. 11</w:t>
      </w:r>
      <w:r>
        <w:rPr>
          <w:rFonts w:eastAsia="Arial"/>
          <w:color w:val="auto"/>
          <w:szCs w:val="26"/>
          <w:lang w:bidi="ru-RU"/>
        </w:rPr>
        <w:t>:</w:t>
      </w:r>
    </w:p>
    <w:p w:rsidR="0088625C" w:rsidRPr="00AA73AA" w:rsidRDefault="0088625C" w:rsidP="00BA7B8A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В1, ПНД, D=25 мм, L=8 м (29:22:000000:1747)</w:t>
      </w:r>
      <w:r w:rsidR="00BA7B8A">
        <w:rPr>
          <w:rFonts w:eastAsia="Arial"/>
          <w:color w:val="auto"/>
          <w:szCs w:val="26"/>
          <w:lang w:bidi="ru-RU"/>
        </w:rPr>
        <w:t>.</w:t>
      </w:r>
    </w:p>
    <w:p w:rsidR="0088625C" w:rsidRPr="00AA73AA" w:rsidRDefault="0088625C" w:rsidP="00AA73AA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AA73AA">
        <w:rPr>
          <w:rFonts w:eastAsia="Arial"/>
          <w:color w:val="auto"/>
          <w:szCs w:val="26"/>
          <w:lang w:bidi="ru-RU"/>
        </w:rPr>
        <w:t>Участки водопроводных (далее – В1) и канализационных (далее – К1 и Кн) сетей</w:t>
      </w:r>
      <w:r w:rsidR="00392ABD">
        <w:rPr>
          <w:rFonts w:eastAsia="Arial"/>
          <w:color w:val="auto"/>
          <w:szCs w:val="26"/>
          <w:lang w:bidi="ru-RU"/>
        </w:rPr>
        <w:t>,</w:t>
      </w:r>
      <w:r w:rsidRPr="00AA73AA">
        <w:rPr>
          <w:rFonts w:eastAsia="Arial"/>
          <w:color w:val="auto"/>
          <w:szCs w:val="26"/>
          <w:lang w:bidi="ru-RU"/>
        </w:rPr>
        <w:t xml:space="preserve"> попадающих под реконструкцию:</w:t>
      </w:r>
    </w:p>
    <w:p w:rsidR="0088625C" w:rsidRPr="00AA73AA" w:rsidRDefault="0088625C" w:rsidP="007D1283">
      <w:pPr>
        <w:pStyle w:val="ad"/>
        <w:tabs>
          <w:tab w:val="left" w:pos="2385"/>
        </w:tabs>
        <w:ind w:left="0"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К1, Чугун, D=150 мм, L=236 м (29:22:031201:91) (для восстановления канализационной сети для объекта по ул.</w:t>
      </w:r>
      <w:r w:rsidR="00392ABD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>Кировск</w:t>
      </w:r>
      <w:r w:rsidR="00392ABD">
        <w:rPr>
          <w:rFonts w:eastAsia="Arial"/>
          <w:szCs w:val="26"/>
          <w:lang w:bidi="ru-RU"/>
        </w:rPr>
        <w:t>ой</w:t>
      </w:r>
      <w:r w:rsidRPr="00AA73AA">
        <w:rPr>
          <w:rFonts w:eastAsia="Arial"/>
          <w:szCs w:val="26"/>
          <w:lang w:bidi="ru-RU"/>
        </w:rPr>
        <w:t>, д. 17</w:t>
      </w:r>
      <w:r w:rsidR="007D1283">
        <w:rPr>
          <w:rFonts w:eastAsia="Arial"/>
          <w:szCs w:val="26"/>
          <w:lang w:bidi="ru-RU"/>
        </w:rPr>
        <w:t>);</w:t>
      </w:r>
    </w:p>
    <w:p w:rsidR="0088625C" w:rsidRPr="00AA73AA" w:rsidRDefault="0088625C" w:rsidP="007D1283">
      <w:pPr>
        <w:pStyle w:val="ad"/>
        <w:tabs>
          <w:tab w:val="left" w:pos="2385"/>
        </w:tabs>
        <w:ind w:left="0"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К1, Чугун, D=150 мм, L=100 м (29:22:031201:91) (для восстановления канализационной сети для объекта по ул.</w:t>
      </w:r>
      <w:r w:rsidR="00392ABD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>Кировск</w:t>
      </w:r>
      <w:r w:rsidR="00392ABD">
        <w:rPr>
          <w:rFonts w:eastAsia="Arial"/>
          <w:szCs w:val="26"/>
          <w:lang w:bidi="ru-RU"/>
        </w:rPr>
        <w:t>ой</w:t>
      </w:r>
      <w:r w:rsidRPr="00AA73AA">
        <w:rPr>
          <w:rFonts w:eastAsia="Arial"/>
          <w:szCs w:val="26"/>
          <w:lang w:bidi="ru-RU"/>
        </w:rPr>
        <w:t>, д. 17)</w:t>
      </w:r>
      <w:r w:rsidR="007D1283">
        <w:rPr>
          <w:rFonts w:eastAsia="Arial"/>
          <w:szCs w:val="26"/>
          <w:lang w:bidi="ru-RU"/>
        </w:rPr>
        <w:t>;</w:t>
      </w:r>
    </w:p>
    <w:p w:rsidR="0088625C" w:rsidRPr="00AA73AA" w:rsidRDefault="0088625C" w:rsidP="007D1283">
      <w:pPr>
        <w:pStyle w:val="ad"/>
        <w:tabs>
          <w:tab w:val="left" w:pos="2385"/>
        </w:tabs>
        <w:ind w:left="0"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К1, Чугун, D=150 мм, L=221 м (29:22:031201:91) (магистральный участок канализационной сети, попадающий под перспективные объекты капитального строительства)</w:t>
      </w:r>
      <w:r w:rsidR="007D1283">
        <w:rPr>
          <w:rFonts w:eastAsia="Arial"/>
          <w:szCs w:val="26"/>
          <w:lang w:bidi="ru-RU"/>
        </w:rPr>
        <w:t>;</w:t>
      </w:r>
    </w:p>
    <w:p w:rsidR="0088625C" w:rsidRPr="00AA73AA" w:rsidRDefault="0088625C" w:rsidP="007D1283">
      <w:pPr>
        <w:pStyle w:val="ad"/>
        <w:tabs>
          <w:tab w:val="left" w:pos="2385"/>
        </w:tabs>
        <w:ind w:left="0"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К1, ПЭ, D=250 мм, L=30 м (29:22:031201:91) (магистральный участок канализационной сети, попадающий под перспективные объекты капитального строительства)</w:t>
      </w:r>
      <w:r w:rsidR="007D1283">
        <w:rPr>
          <w:rFonts w:eastAsia="Arial"/>
          <w:szCs w:val="26"/>
          <w:lang w:bidi="ru-RU"/>
        </w:rPr>
        <w:t>;</w:t>
      </w:r>
    </w:p>
    <w:p w:rsidR="0088625C" w:rsidRPr="00AA73AA" w:rsidRDefault="0088625C" w:rsidP="007D1283">
      <w:pPr>
        <w:pStyle w:val="ad"/>
        <w:tabs>
          <w:tab w:val="left" w:pos="2385"/>
        </w:tabs>
        <w:ind w:left="0"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В1, Чугун, D=150 мм, L=265 м (29:22:000000:1747) (магистральный участок канализационной сети, попадающий под перспективные объекты капитального строительства)</w:t>
      </w:r>
      <w:r w:rsidR="007D1283">
        <w:rPr>
          <w:rFonts w:eastAsia="Arial"/>
          <w:szCs w:val="26"/>
          <w:lang w:bidi="ru-RU"/>
        </w:rPr>
        <w:t>;</w:t>
      </w:r>
    </w:p>
    <w:p w:rsidR="0088625C" w:rsidRPr="00AA73AA" w:rsidRDefault="0088625C" w:rsidP="007D1283">
      <w:pPr>
        <w:pStyle w:val="ad"/>
        <w:tabs>
          <w:tab w:val="left" w:pos="2385"/>
        </w:tabs>
        <w:ind w:left="0"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В1, Сталь, D=50 мм, L=109 м (29:22:000000:1747) (для восстановления водопроводной сети для объекта по ул. Кировск</w:t>
      </w:r>
      <w:r w:rsidR="00392ABD">
        <w:rPr>
          <w:rFonts w:eastAsia="Arial"/>
          <w:szCs w:val="26"/>
          <w:lang w:bidi="ru-RU"/>
        </w:rPr>
        <w:t>ой</w:t>
      </w:r>
      <w:r w:rsidRPr="00AA73AA">
        <w:rPr>
          <w:rFonts w:eastAsia="Arial"/>
          <w:szCs w:val="26"/>
          <w:lang w:bidi="ru-RU"/>
        </w:rPr>
        <w:t>, д. 17)</w:t>
      </w:r>
      <w:r w:rsidR="007D1283">
        <w:rPr>
          <w:rFonts w:eastAsia="Arial"/>
          <w:szCs w:val="26"/>
          <w:lang w:bidi="ru-RU"/>
        </w:rPr>
        <w:t>;</w:t>
      </w:r>
    </w:p>
    <w:p w:rsidR="0088625C" w:rsidRPr="007D1283" w:rsidRDefault="0088625C" w:rsidP="007D1283">
      <w:pPr>
        <w:pStyle w:val="ad"/>
        <w:tabs>
          <w:tab w:val="left" w:pos="2385"/>
        </w:tabs>
        <w:ind w:left="0" w:firstLine="709"/>
        <w:jc w:val="both"/>
        <w:rPr>
          <w:rFonts w:eastAsia="Arial"/>
          <w:szCs w:val="26"/>
          <w:lang w:bidi="ru-RU"/>
        </w:rPr>
      </w:pPr>
      <w:r w:rsidRPr="007D1283">
        <w:rPr>
          <w:rFonts w:eastAsia="Arial"/>
          <w:szCs w:val="26"/>
          <w:lang w:bidi="ru-RU"/>
        </w:rPr>
        <w:t>В1, ПНД, D=32 мм, L=35 м (29:22:000000:1747) (для восстановления водопроводной сети для объекта по ул. Партизанск</w:t>
      </w:r>
      <w:r w:rsidR="00392ABD">
        <w:rPr>
          <w:rFonts w:eastAsia="Arial"/>
          <w:szCs w:val="26"/>
          <w:lang w:bidi="ru-RU"/>
        </w:rPr>
        <w:t>ой</w:t>
      </w:r>
      <w:r w:rsidRPr="007D1283">
        <w:rPr>
          <w:rFonts w:eastAsia="Arial"/>
          <w:szCs w:val="26"/>
          <w:lang w:bidi="ru-RU"/>
        </w:rPr>
        <w:t>, д. 31, стр. 5).</w:t>
      </w:r>
    </w:p>
    <w:p w:rsidR="006F61A4" w:rsidRDefault="006F61A4" w:rsidP="006F61A4">
      <w:pPr>
        <w:pStyle w:val="TableParagraph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F61A4" w:rsidRPr="00CE7E62" w:rsidRDefault="006F61A4" w:rsidP="006F61A4">
      <w:pPr>
        <w:pStyle w:val="TableParagraph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Расчет показателей обеспеченности инженерной инфраструктуры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приведен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br/>
      </w:r>
      <w:r>
        <w:rPr>
          <w:rFonts w:ascii="Times New Roman" w:hAnsi="Times New Roman" w:cs="Times New Roman"/>
          <w:sz w:val="26"/>
          <w:szCs w:val="26"/>
          <w:lang w:val="ru-RU"/>
        </w:rPr>
        <w:t>в таблице 2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</w:p>
    <w:p w:rsidR="0088625C" w:rsidRPr="00AA73AA" w:rsidRDefault="0088625C" w:rsidP="00392ABD">
      <w:pPr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lastRenderedPageBreak/>
        <w:t>Таблица 2</w:t>
      </w:r>
    </w:p>
    <w:tbl>
      <w:tblPr>
        <w:tblStyle w:val="afd"/>
        <w:tblW w:w="9747" w:type="dxa"/>
        <w:tblLook w:val="04A0" w:firstRow="1" w:lastRow="0" w:firstColumn="1" w:lastColumn="0" w:noHBand="0" w:noVBand="1"/>
      </w:tblPr>
      <w:tblGrid>
        <w:gridCol w:w="675"/>
        <w:gridCol w:w="3828"/>
        <w:gridCol w:w="1557"/>
        <w:gridCol w:w="1703"/>
        <w:gridCol w:w="1984"/>
      </w:tblGrid>
      <w:tr w:rsidR="0088625C" w:rsidRPr="00AB076A" w:rsidTr="00DB27FC">
        <w:trPr>
          <w:tblHeader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88625C" w:rsidRPr="00392ABD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88625C" w:rsidRPr="00392ABD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8625C" w:rsidRPr="00392ABD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8625C" w:rsidRPr="00392ABD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8625C" w:rsidRPr="00392ABD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88625C" w:rsidRPr="00392ABD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Проектируемое значение показателя</w:t>
            </w:r>
          </w:p>
        </w:tc>
      </w:tr>
      <w:tr w:rsidR="0088625C" w:rsidRPr="00AB076A" w:rsidTr="00AB076A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392ABD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Показатель </w:t>
            </w: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обеспеченности объектами электроснабжения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Вт/кв.м общей площади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1 206 000</w:t>
            </w:r>
          </w:p>
        </w:tc>
      </w:tr>
      <w:tr w:rsidR="0088625C" w:rsidRPr="00AB076A" w:rsidTr="00AB076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обеспеченности объектами водоснабжения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96,0 куб. м на 1 чел.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115 200</w:t>
            </w:r>
          </w:p>
        </w:tc>
      </w:tr>
      <w:tr w:rsidR="0088625C" w:rsidRPr="00AB076A" w:rsidTr="00AB076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обеспеченности объектами водоотведения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96,0 куб. м на 1 чел.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115 200</w:t>
            </w:r>
          </w:p>
        </w:tc>
      </w:tr>
      <w:tr w:rsidR="0088625C" w:rsidRPr="00AB076A" w:rsidTr="00AB076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обеспеченности объектами теплоснабжения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 Ккал/кв.</w:t>
            </w:r>
            <w:r w:rsidR="00392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общей площади зданий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625C" w:rsidRPr="00AB076A" w:rsidRDefault="0088625C" w:rsidP="00AB076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6A">
              <w:rPr>
                <w:rFonts w:ascii="Times New Roman" w:eastAsia="Times New Roman" w:hAnsi="Times New Roman" w:cs="Times New Roman"/>
                <w:sz w:val="24"/>
                <w:szCs w:val="24"/>
              </w:rPr>
              <w:t>20 100</w:t>
            </w:r>
          </w:p>
        </w:tc>
      </w:tr>
    </w:tbl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Расчеты выполнены </w:t>
      </w:r>
      <w:r w:rsidR="003A4D5F" w:rsidRPr="00D26D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согласно местным нормативам градостроительного проектирования муниципального образования </w:t>
      </w:r>
      <w:r w:rsidR="003A4D5F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3A4D5F" w:rsidRPr="00D26DED">
        <w:rPr>
          <w:rFonts w:ascii="Times New Roman" w:eastAsia="Times New Roman" w:hAnsi="Times New Roman" w:cs="Times New Roman"/>
          <w:sz w:val="26"/>
          <w:szCs w:val="26"/>
          <w:lang w:val="ru-RU"/>
        </w:rPr>
        <w:t>Город Архангельск</w:t>
      </w:r>
      <w:r w:rsidR="003A4D5F">
        <w:rPr>
          <w:rFonts w:ascii="Times New Roman" w:eastAsia="Times New Roman" w:hAnsi="Times New Roman" w:cs="Times New Roman"/>
          <w:sz w:val="26"/>
          <w:szCs w:val="26"/>
          <w:lang w:val="ru-RU"/>
        </w:rPr>
        <w:t>",</w:t>
      </w:r>
      <w:r w:rsidR="003A4D5F" w:rsidRPr="00D26D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утвержденны</w:t>
      </w:r>
      <w:r w:rsidR="003A4D5F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="003A4D5F" w:rsidRPr="00D26DE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решением Архангельской городской Думы от 20 сентября 2017 года № 567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pStyle w:val="TableParagraph"/>
        <w:spacing w:before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8625C" w:rsidRDefault="0088625C" w:rsidP="00392ABD">
      <w:pPr>
        <w:pStyle w:val="1f"/>
        <w:keepNext/>
        <w:keepLines/>
        <w:shd w:val="clear" w:color="auto" w:fill="auto"/>
        <w:spacing w:after="0" w:line="240" w:lineRule="auto"/>
        <w:jc w:val="center"/>
        <w:rPr>
          <w:rFonts w:eastAsia="Arial"/>
          <w:b w:val="0"/>
          <w:bCs w:val="0"/>
          <w:lang w:eastAsia="ru-RU" w:bidi="ru-RU"/>
        </w:rPr>
      </w:pPr>
      <w:r w:rsidRPr="00AB076A">
        <w:rPr>
          <w:rFonts w:eastAsia="Arial"/>
          <w:b w:val="0"/>
          <w:bCs w:val="0"/>
          <w:lang w:eastAsia="ru-RU" w:bidi="ru-RU"/>
        </w:rPr>
        <w:t>4.4. Технико-экономические показатели</w:t>
      </w:r>
    </w:p>
    <w:p w:rsidR="00392ABD" w:rsidRPr="00AB076A" w:rsidRDefault="00392ABD" w:rsidP="00392ABD">
      <w:pPr>
        <w:pStyle w:val="1f"/>
        <w:keepNext/>
        <w:keepLines/>
        <w:shd w:val="clear" w:color="auto" w:fill="auto"/>
        <w:spacing w:after="0" w:line="240" w:lineRule="auto"/>
        <w:jc w:val="center"/>
        <w:rPr>
          <w:rFonts w:eastAsia="Arial"/>
          <w:b w:val="0"/>
          <w:bCs w:val="0"/>
          <w:lang w:eastAsia="ru-RU" w:bidi="ru-RU"/>
        </w:rPr>
      </w:pPr>
    </w:p>
    <w:p w:rsidR="00AB076A" w:rsidRPr="00204A15" w:rsidRDefault="00AB076A" w:rsidP="00AB076A">
      <w:pPr>
        <w:tabs>
          <w:tab w:val="left" w:pos="2385"/>
        </w:tabs>
        <w:ind w:right="-1" w:firstLine="709"/>
        <w:jc w:val="both"/>
        <w:rPr>
          <w:rFonts w:eastAsia="Arial"/>
          <w:bCs/>
          <w:szCs w:val="26"/>
          <w:lang w:bidi="ru-RU"/>
        </w:rPr>
      </w:pPr>
      <w:r w:rsidRPr="00204A15">
        <w:rPr>
          <w:rFonts w:eastAsia="Arial"/>
          <w:bCs/>
          <w:szCs w:val="26"/>
          <w:lang w:bidi="ru-RU"/>
        </w:rPr>
        <w:t>Технико-экономические показатели</w:t>
      </w:r>
      <w:r w:rsidRPr="00204A15">
        <w:rPr>
          <w:szCs w:val="26"/>
        </w:rPr>
        <w:t xml:space="preserve"> приведены в таблице 3.</w:t>
      </w:r>
    </w:p>
    <w:p w:rsidR="00AB076A" w:rsidRDefault="00AB076A" w:rsidP="00AA73AA">
      <w:pPr>
        <w:ind w:firstLine="709"/>
        <w:jc w:val="both"/>
        <w:rPr>
          <w:rFonts w:eastAsia="Arial"/>
          <w:szCs w:val="26"/>
          <w:lang w:bidi="ru-RU"/>
        </w:rPr>
      </w:pPr>
    </w:p>
    <w:p w:rsidR="0088625C" w:rsidRPr="00AA73AA" w:rsidRDefault="0088625C" w:rsidP="00392ABD">
      <w:pPr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>Таблица 3</w:t>
      </w:r>
    </w:p>
    <w:tbl>
      <w:tblPr>
        <w:tblW w:w="95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269"/>
        <w:gridCol w:w="1426"/>
        <w:gridCol w:w="1569"/>
        <w:gridCol w:w="1570"/>
      </w:tblGrid>
      <w:tr w:rsidR="0088625C" w:rsidRPr="00AB076A" w:rsidTr="00382F18">
        <w:trPr>
          <w:trHeight w:val="604"/>
          <w:tblHeader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№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Единица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Существ.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положение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Расчетный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срок</w:t>
            </w:r>
          </w:p>
        </w:tc>
      </w:tr>
      <w:tr w:rsidR="0088625C" w:rsidRPr="00AB076A" w:rsidTr="00382F18">
        <w:trPr>
          <w:trHeight w:val="77"/>
          <w:tblHeader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val="en-US" w:bidi="ru-RU"/>
              </w:rPr>
            </w:pPr>
            <w:r w:rsidRPr="00AB076A">
              <w:rPr>
                <w:rFonts w:eastAsia="Arial"/>
                <w:sz w:val="24"/>
                <w:szCs w:val="24"/>
                <w:lang w:val="en-US" w:bidi="ru-RU"/>
              </w:rPr>
              <w:t>5</w:t>
            </w:r>
          </w:p>
        </w:tc>
      </w:tr>
      <w:tr w:rsidR="0088625C" w:rsidRPr="00AB076A" w:rsidTr="00714D7F">
        <w:trPr>
          <w:trHeight w:val="302"/>
        </w:trPr>
        <w:tc>
          <w:tcPr>
            <w:tcW w:w="73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Площадь планировки территории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зона застройки среднеэтажными жилыми домами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многофункциональная общественно-деловая зона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6,8592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4,2541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1,5436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1,0615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6,8592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4,2541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1,5436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1,0615</w:t>
            </w:r>
          </w:p>
        </w:tc>
      </w:tr>
      <w:tr w:rsidR="0088625C" w:rsidRPr="00AB076A" w:rsidTr="00714D7F">
        <w:trPr>
          <w:trHeight w:val="287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1.</w:t>
            </w:r>
            <w:r w:rsidR="00714D7F">
              <w:rPr>
                <w:rFonts w:eastAsia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Площадь существующей застройки,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зона застройки среднеэтажными жилыми домами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многофункциональная общественно-деловая зона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0,6915</w:t>
            </w:r>
          </w:p>
          <w:p w:rsidR="0088625C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0045E7" w:rsidRPr="00AB076A" w:rsidRDefault="000045E7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0,2960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0,3671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0,0284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1,0071</w:t>
            </w:r>
          </w:p>
          <w:p w:rsidR="0088625C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0045E7" w:rsidRPr="00AB076A" w:rsidRDefault="000045E7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0,4300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0,3671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0,2100</w:t>
            </w:r>
          </w:p>
        </w:tc>
      </w:tr>
      <w:tr w:rsidR="0088625C" w:rsidRPr="00AB076A" w:rsidTr="00714D7F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Площадь ликвидируемой застройки (снос)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жилой застройки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0,3244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0,2960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0,0284</w:t>
            </w:r>
          </w:p>
        </w:tc>
      </w:tr>
      <w:tr w:rsidR="0088625C" w:rsidRPr="00AB076A" w:rsidTr="00714D7F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lastRenderedPageBreak/>
              <w:t>1.</w:t>
            </w:r>
            <w:r w:rsidR="00714D7F">
              <w:rPr>
                <w:rFonts w:eastAsia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Площадь проектируемой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0,0600</w:t>
            </w:r>
          </w:p>
        </w:tc>
      </w:tr>
      <w:tr w:rsidR="0088625C" w:rsidRPr="00AB076A" w:rsidTr="00714D7F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1.</w:t>
            </w:r>
            <w:r w:rsidR="00714D7F">
              <w:rPr>
                <w:rFonts w:eastAsia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Площадь перспективной застройки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жилой застройки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0,5800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0,3700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0,2100</w:t>
            </w:r>
          </w:p>
        </w:tc>
      </w:tr>
      <w:tr w:rsidR="0088625C" w:rsidRPr="00AB076A" w:rsidTr="00714D7F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1.</w:t>
            </w:r>
            <w:r w:rsidR="00714D7F">
              <w:rPr>
                <w:rFonts w:eastAsia="Arial"/>
                <w:sz w:val="24"/>
                <w:szCs w:val="24"/>
                <w:lang w:bidi="ru-RU"/>
              </w:rPr>
              <w:t>4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Площадь покрытия проездов, мест для стоянки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0,9085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1,7265</w:t>
            </w:r>
          </w:p>
        </w:tc>
      </w:tr>
      <w:tr w:rsidR="0088625C" w:rsidRPr="00AB076A" w:rsidTr="00714D7F">
        <w:trPr>
          <w:trHeight w:val="589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1.</w:t>
            </w:r>
            <w:r w:rsidR="00714D7F">
              <w:rPr>
                <w:rFonts w:eastAsia="Arial"/>
                <w:sz w:val="24"/>
                <w:szCs w:val="24"/>
                <w:lang w:bidi="ru-RU"/>
              </w:rPr>
              <w:t>5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Площадь покрытия тротуаров, дорожек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0,4410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0,7089</w:t>
            </w:r>
          </w:p>
        </w:tc>
      </w:tr>
      <w:tr w:rsidR="0088625C" w:rsidRPr="00AB076A" w:rsidTr="00714D7F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1.</w:t>
            </w:r>
            <w:r w:rsidR="00714D7F">
              <w:rPr>
                <w:rFonts w:eastAsia="Arial"/>
                <w:sz w:val="24"/>
                <w:szCs w:val="24"/>
                <w:lang w:bidi="ru-RU"/>
              </w:rPr>
              <w:t>6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Площадь покрытия площадок общего пользования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0,045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0,3687</w:t>
            </w:r>
          </w:p>
        </w:tc>
      </w:tr>
      <w:tr w:rsidR="0088625C" w:rsidRPr="00AB076A" w:rsidTr="00714D7F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1.</w:t>
            </w:r>
            <w:r w:rsidR="00714D7F">
              <w:rPr>
                <w:rFonts w:eastAsia="Arial"/>
                <w:sz w:val="24"/>
                <w:szCs w:val="24"/>
                <w:lang w:bidi="ru-RU"/>
              </w:rPr>
              <w:t>7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Площадь озеленения территории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4,7768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3,0516</w:t>
            </w:r>
          </w:p>
        </w:tc>
      </w:tr>
      <w:tr w:rsidR="0088625C" w:rsidRPr="00AA73AA" w:rsidTr="00714D7F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1.</w:t>
            </w:r>
            <w:r w:rsidR="00714D7F">
              <w:rPr>
                <w:rFonts w:eastAsia="Arial"/>
                <w:sz w:val="24"/>
                <w:szCs w:val="24"/>
                <w:lang w:bidi="ru-RU"/>
              </w:rPr>
              <w:t>8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Коэффициент застройки территории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зона застройки среднеэтажными жилыми домами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многофункциональная общественно-деловая зона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0,07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0,24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0,03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0,11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0,24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0,20</w:t>
            </w:r>
          </w:p>
        </w:tc>
      </w:tr>
      <w:tr w:rsidR="0088625C" w:rsidRPr="00AA73AA" w:rsidTr="00714D7F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1.</w:t>
            </w:r>
            <w:r w:rsidR="00714D7F">
              <w:rPr>
                <w:rFonts w:eastAsia="Arial"/>
                <w:sz w:val="24"/>
                <w:szCs w:val="24"/>
                <w:lang w:bidi="ru-RU"/>
              </w:rPr>
              <w:t>9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Коэффициент плотности застройки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зона застройки среднеэтажными жилыми домами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многофункциональная общественно-деловая зона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0,19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0,41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0,03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0,85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0,41</w:t>
            </w: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0,40</w:t>
            </w:r>
          </w:p>
        </w:tc>
      </w:tr>
      <w:tr w:rsidR="0088625C" w:rsidRPr="00AA73AA" w:rsidTr="00714D7F">
        <w:trPr>
          <w:trHeight w:val="287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1.1</w:t>
            </w:r>
            <w:r w:rsidR="00714D7F">
              <w:rPr>
                <w:rFonts w:eastAsia="Arial"/>
                <w:sz w:val="24"/>
                <w:szCs w:val="24"/>
                <w:lang w:bidi="ru-RU"/>
              </w:rPr>
              <w:t>0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Процент озеленения территории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2728D5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69,64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sz w:val="24"/>
                <w:szCs w:val="24"/>
              </w:rPr>
              <w:t>44,49</w:t>
            </w:r>
          </w:p>
        </w:tc>
      </w:tr>
      <w:tr w:rsidR="0088625C" w:rsidRPr="00AA73AA" w:rsidTr="00714D7F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392ABD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Жилищный фонд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2728D5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</w:tr>
      <w:tr w:rsidR="0088625C" w:rsidRPr="00AA73AA" w:rsidTr="00714D7F">
        <w:trPr>
          <w:trHeight w:val="906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Существующий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сохраняемый.</w:t>
            </w:r>
          </w:p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2728D5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тыс. кв.</w:t>
            </w:r>
            <w:r w:rsidR="002728D5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AB076A">
              <w:rPr>
                <w:rFonts w:eastAsia="Arial"/>
                <w:sz w:val="24"/>
                <w:szCs w:val="24"/>
                <w:lang w:bidi="ru-RU"/>
              </w:rPr>
              <w:t>м общ.площ.кв.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5,569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</w:tr>
      <w:tr w:rsidR="0088625C" w:rsidRPr="00AA73AA" w:rsidTr="00714D7F">
        <w:trPr>
          <w:trHeight w:val="589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Новое строительство.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2728D5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тыс.</w:t>
            </w:r>
            <w:r w:rsidR="002728D5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AB076A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2728D5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AB076A">
              <w:rPr>
                <w:rFonts w:eastAsia="Arial"/>
                <w:sz w:val="24"/>
                <w:szCs w:val="24"/>
                <w:lang w:bidi="ru-RU"/>
              </w:rPr>
              <w:t>м общ.площ.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36,000</w:t>
            </w:r>
          </w:p>
        </w:tc>
      </w:tr>
      <w:tr w:rsidR="0088625C" w:rsidRPr="00AA73AA" w:rsidTr="00714D7F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Итого жилищный фонд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2728D5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тыс.</w:t>
            </w:r>
            <w:r w:rsidR="002728D5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AB076A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2728D5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AB076A">
              <w:rPr>
                <w:rFonts w:eastAsia="Arial"/>
                <w:sz w:val="24"/>
                <w:szCs w:val="24"/>
                <w:lang w:bidi="ru-RU"/>
              </w:rPr>
              <w:t>м общ.площ.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5,569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36,000</w:t>
            </w:r>
          </w:p>
        </w:tc>
      </w:tr>
      <w:tr w:rsidR="0088625C" w:rsidRPr="00AA73AA" w:rsidTr="00714D7F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Средняя обеспеченность общей площадью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2728D5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2728D5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AB076A">
              <w:rPr>
                <w:rFonts w:eastAsia="Arial"/>
                <w:sz w:val="24"/>
                <w:szCs w:val="24"/>
                <w:lang w:bidi="ru-RU"/>
              </w:rPr>
              <w:t>м/</w:t>
            </w:r>
            <w:r w:rsidR="002728D5">
              <w:rPr>
                <w:rFonts w:eastAsia="Arial"/>
                <w:sz w:val="24"/>
                <w:szCs w:val="24"/>
                <w:lang w:bidi="ru-RU"/>
              </w:rPr>
              <w:br/>
            </w:r>
            <w:r w:rsidRPr="00AB076A">
              <w:rPr>
                <w:rFonts w:eastAsia="Arial"/>
                <w:sz w:val="24"/>
                <w:szCs w:val="24"/>
                <w:lang w:bidi="ru-RU"/>
              </w:rPr>
              <w:t>1</w:t>
            </w:r>
            <w:r w:rsidR="002728D5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AB076A">
              <w:rPr>
                <w:rFonts w:eastAsia="Arial"/>
                <w:sz w:val="24"/>
                <w:szCs w:val="24"/>
                <w:lang w:bidi="ru-RU"/>
              </w:rPr>
              <w:t>жит.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30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30</w:t>
            </w:r>
          </w:p>
        </w:tc>
      </w:tr>
      <w:tr w:rsidR="0088625C" w:rsidRPr="00AA73AA" w:rsidTr="00714D7F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4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Население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2728D5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186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1200</w:t>
            </w:r>
          </w:p>
        </w:tc>
      </w:tr>
      <w:tr w:rsidR="0088625C" w:rsidRPr="00AA73AA" w:rsidTr="00714D7F">
        <w:trPr>
          <w:trHeight w:val="302"/>
        </w:trPr>
        <w:tc>
          <w:tcPr>
            <w:tcW w:w="735" w:type="dxa"/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5</w:t>
            </w:r>
          </w:p>
        </w:tc>
        <w:tc>
          <w:tcPr>
            <w:tcW w:w="4269" w:type="dxa"/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Снос жилищного фонда</w:t>
            </w:r>
          </w:p>
        </w:tc>
        <w:tc>
          <w:tcPr>
            <w:tcW w:w="1426" w:type="dxa"/>
            <w:shd w:val="clear" w:color="auto" w:fill="FFFFFF"/>
          </w:tcPr>
          <w:p w:rsidR="0088625C" w:rsidRPr="00AB076A" w:rsidRDefault="0088625C" w:rsidP="002728D5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тыс.</w:t>
            </w:r>
            <w:r w:rsidR="002728D5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AB076A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2728D5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AB076A">
              <w:rPr>
                <w:rFonts w:eastAsia="Arial"/>
                <w:sz w:val="24"/>
                <w:szCs w:val="24"/>
                <w:lang w:bidi="ru-RU"/>
              </w:rPr>
              <w:t>м общ.</w:t>
            </w:r>
            <w:r w:rsidR="002728D5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AB076A">
              <w:rPr>
                <w:rFonts w:eastAsia="Arial"/>
                <w:sz w:val="24"/>
                <w:szCs w:val="24"/>
                <w:lang w:bidi="ru-RU"/>
              </w:rPr>
              <w:t>площ</w:t>
            </w:r>
          </w:p>
        </w:tc>
        <w:tc>
          <w:tcPr>
            <w:tcW w:w="1569" w:type="dxa"/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5,569</w:t>
            </w:r>
          </w:p>
        </w:tc>
      </w:tr>
      <w:tr w:rsidR="0088625C" w:rsidRPr="00AA73AA" w:rsidTr="00714D7F">
        <w:trPr>
          <w:trHeight w:val="302"/>
        </w:trPr>
        <w:tc>
          <w:tcPr>
            <w:tcW w:w="735" w:type="dxa"/>
            <w:shd w:val="clear" w:color="auto" w:fill="FFFFFF"/>
            <w:vAlign w:val="bottom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6</w:t>
            </w:r>
          </w:p>
        </w:tc>
        <w:tc>
          <w:tcPr>
            <w:tcW w:w="4269" w:type="dxa"/>
            <w:shd w:val="clear" w:color="auto" w:fill="FFFFFF"/>
          </w:tcPr>
          <w:p w:rsidR="0088625C" w:rsidRPr="00AB076A" w:rsidRDefault="0088625C" w:rsidP="00392ABD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Плотность населения в многоэтажной застройке</w:t>
            </w:r>
          </w:p>
        </w:tc>
        <w:tc>
          <w:tcPr>
            <w:tcW w:w="1426" w:type="dxa"/>
            <w:shd w:val="clear" w:color="auto" w:fill="FFFFFF"/>
          </w:tcPr>
          <w:p w:rsidR="0088625C" w:rsidRPr="00AB076A" w:rsidRDefault="0088625C" w:rsidP="002728D5">
            <w:pPr>
              <w:ind w:firstLine="10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чел./га</w:t>
            </w:r>
          </w:p>
        </w:tc>
        <w:tc>
          <w:tcPr>
            <w:tcW w:w="1569" w:type="dxa"/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28</w:t>
            </w:r>
          </w:p>
        </w:tc>
        <w:tc>
          <w:tcPr>
            <w:tcW w:w="1570" w:type="dxa"/>
            <w:shd w:val="clear" w:color="auto" w:fill="FFFFFF"/>
          </w:tcPr>
          <w:p w:rsidR="0088625C" w:rsidRPr="00AB076A" w:rsidRDefault="0088625C" w:rsidP="00392ABD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AB076A">
              <w:rPr>
                <w:rFonts w:eastAsia="Arial"/>
                <w:sz w:val="24"/>
                <w:szCs w:val="24"/>
                <w:lang w:bidi="ru-RU"/>
              </w:rPr>
              <w:t>175</w:t>
            </w:r>
          </w:p>
        </w:tc>
      </w:tr>
    </w:tbl>
    <w:p w:rsidR="0088625C" w:rsidRPr="00AA73AA" w:rsidRDefault="0088625C" w:rsidP="00AA73AA">
      <w:pPr>
        <w:pStyle w:val="TableParagraph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>Площадь планировки территории (№ п/п 1) принимаем согласно распоряжени</w:t>
      </w:r>
      <w:r w:rsidR="000045E7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Главы </w:t>
      </w:r>
      <w:r w:rsidR="000045E7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ородского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t xml:space="preserve"> округа "Город Архангельск" от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0045E7">
        <w:rPr>
          <w:rFonts w:ascii="Times New Roman" w:hAnsi="Times New Roman" w:cs="Times New Roman"/>
          <w:sz w:val="26"/>
          <w:szCs w:val="26"/>
          <w:lang w:val="ru-RU"/>
        </w:rPr>
        <w:t xml:space="preserve"> октября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2021</w:t>
      </w:r>
      <w:r w:rsidR="000045E7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="000045E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4071р </w:t>
      </w:r>
      <w:r w:rsidR="00392AB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"О внесении изменений в проект планировки Северного района муниципального образования 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в части территории в границах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ул. Партизанской,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ул. Кировской, ул. Орджоникидзе и ул. Красных маршалов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 площадью 6,8592 га</w:t>
      </w:r>
      <w:r w:rsidR="00AA73AA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pStyle w:val="TableParagraph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Коэффициент застройки территории (№ п/п 1.9) определяется как отношение общей площади застройки </w:t>
      </w:r>
      <w:r w:rsidR="000045E7">
        <w:rPr>
          <w:rFonts w:ascii="Times New Roman" w:hAnsi="Times New Roman" w:cs="Times New Roman"/>
          <w:sz w:val="26"/>
          <w:szCs w:val="26"/>
          <w:lang w:val="ru-RU"/>
        </w:rPr>
        <w:t>к площади планировки территории.</w:t>
      </w:r>
    </w:p>
    <w:p w:rsidR="0088625C" w:rsidRPr="00AA73AA" w:rsidRDefault="0088625C" w:rsidP="00AA73AA">
      <w:pPr>
        <w:pStyle w:val="TableParagraph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Для зоны застройки среднеэтажными жилыми домами (Ж3)</w:t>
      </w:r>
      <w:r w:rsidR="000045E7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8625C" w:rsidRPr="00AA73AA" w:rsidRDefault="000045E7" w:rsidP="00AA73AA">
      <w:pPr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к</w:t>
      </w:r>
      <w:r w:rsidR="00392ABD">
        <w:rPr>
          <w:szCs w:val="26"/>
          <w:lang w:eastAsia="en-US"/>
        </w:rPr>
        <w:t xml:space="preserve">оэффициент застройки = </w:t>
      </w:r>
      <w:r w:rsidR="0088625C" w:rsidRPr="00AA73AA">
        <w:rPr>
          <w:szCs w:val="26"/>
          <w:lang w:eastAsia="en-US"/>
        </w:rPr>
        <w:t>0,4300га / 4,2541 га = 0,11</w:t>
      </w:r>
      <w:r>
        <w:rPr>
          <w:szCs w:val="26"/>
          <w:lang w:eastAsia="en-US"/>
        </w:rPr>
        <w:t>.</w:t>
      </w:r>
    </w:p>
    <w:p w:rsidR="0088625C" w:rsidRPr="00AA73AA" w:rsidRDefault="0088625C" w:rsidP="00AA73AA">
      <w:pPr>
        <w:pStyle w:val="TableParagraph"/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Коэффициент застройки территории в соответствии с таблицей Б.1 СП 42.13330.2016 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Градостроительство. Планировка и застройка городских и сельских поселений</w:t>
      </w:r>
      <w:r w:rsid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застройки многоквартирными среднеэтажными жилыми домами</w:t>
      </w:r>
      <w:r w:rsidR="000045E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составляет 0,4. Таким образом, рассчитанный коэффициент застройки 0,11 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не превышает нормативный показатель.</w:t>
      </w:r>
    </w:p>
    <w:p w:rsidR="0088625C" w:rsidRPr="00AA73AA" w:rsidRDefault="0088625C" w:rsidP="00AA73AA">
      <w:pPr>
        <w:pStyle w:val="TableParagraph"/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Коэффициент плотности застройки (№ п/п 1.10) определяется как отношение общей площади всех существующих, проектируемых и перспективных зданий 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и сооружений к площади планировки территории:</w:t>
      </w:r>
    </w:p>
    <w:p w:rsidR="0088625C" w:rsidRPr="00AA73AA" w:rsidRDefault="000045E7" w:rsidP="00AA73AA">
      <w:pPr>
        <w:tabs>
          <w:tab w:val="left" w:pos="9498"/>
        </w:tabs>
        <w:ind w:firstLine="709"/>
        <w:jc w:val="both"/>
        <w:rPr>
          <w:szCs w:val="26"/>
          <w:lang w:eastAsia="en-US"/>
        </w:rPr>
      </w:pPr>
      <w:r>
        <w:rPr>
          <w:szCs w:val="26"/>
          <w:lang w:eastAsia="en-US"/>
        </w:rPr>
        <w:t>к</w:t>
      </w:r>
      <w:r w:rsidRPr="00AA73AA">
        <w:rPr>
          <w:szCs w:val="26"/>
          <w:lang w:eastAsia="en-US"/>
        </w:rPr>
        <w:t xml:space="preserve">оэффициент </w:t>
      </w:r>
      <w:r w:rsidR="0088625C" w:rsidRPr="00AA73AA">
        <w:rPr>
          <w:szCs w:val="26"/>
          <w:lang w:eastAsia="en-US"/>
        </w:rPr>
        <w:t>плотности застройки = 3,6000 га</w:t>
      </w:r>
      <w:r>
        <w:rPr>
          <w:szCs w:val="26"/>
          <w:lang w:eastAsia="en-US"/>
        </w:rPr>
        <w:t>/</w:t>
      </w:r>
      <w:r w:rsidR="0088625C" w:rsidRPr="00AA73AA">
        <w:rPr>
          <w:szCs w:val="26"/>
          <w:lang w:eastAsia="en-US"/>
        </w:rPr>
        <w:t>4,2541 га = 0,85</w:t>
      </w:r>
      <w:r>
        <w:rPr>
          <w:szCs w:val="26"/>
          <w:lang w:eastAsia="en-US"/>
        </w:rPr>
        <w:t>.</w:t>
      </w:r>
    </w:p>
    <w:p w:rsidR="0088625C" w:rsidRPr="00AA73AA" w:rsidRDefault="0088625C" w:rsidP="00AA73AA">
      <w:pPr>
        <w:tabs>
          <w:tab w:val="left" w:pos="9498"/>
        </w:tabs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szCs w:val="26"/>
          <w:lang w:eastAsia="en-US"/>
        </w:rPr>
        <w:t xml:space="preserve">Коэффициент плотности застройки территории в соответствии с разделом 2 </w:t>
      </w:r>
      <w:r w:rsidR="00AA73AA">
        <w:rPr>
          <w:szCs w:val="26"/>
          <w:lang w:eastAsia="en-US"/>
        </w:rPr>
        <w:t>"</w:t>
      </w:r>
      <w:r w:rsidRPr="00AA73AA">
        <w:rPr>
          <w:szCs w:val="26"/>
          <w:lang w:eastAsia="en-US"/>
        </w:rPr>
        <w:t xml:space="preserve">Положения о территориальном планировании муниципального образования </w:t>
      </w:r>
      <w:r w:rsidR="00AA73AA">
        <w:rPr>
          <w:szCs w:val="26"/>
          <w:lang w:eastAsia="en-US"/>
        </w:rPr>
        <w:t>"</w:t>
      </w:r>
      <w:r w:rsidRPr="00AA73AA">
        <w:rPr>
          <w:szCs w:val="26"/>
          <w:lang w:eastAsia="en-US"/>
        </w:rPr>
        <w:t>Город Архангельск</w:t>
      </w:r>
      <w:r w:rsidR="00AA73AA">
        <w:rPr>
          <w:szCs w:val="26"/>
          <w:lang w:eastAsia="en-US"/>
        </w:rPr>
        <w:t>"</w:t>
      </w:r>
      <w:r w:rsidRPr="00AA73AA">
        <w:rPr>
          <w:szCs w:val="26"/>
          <w:lang w:eastAsia="en-US"/>
        </w:rPr>
        <w:t xml:space="preserve"> </w:t>
      </w:r>
      <w:r w:rsidR="000045E7">
        <w:rPr>
          <w:szCs w:val="26"/>
          <w:lang w:eastAsia="en-US"/>
        </w:rPr>
        <w:t>г</w:t>
      </w:r>
      <w:r w:rsidRPr="00AA73AA">
        <w:rPr>
          <w:szCs w:val="26"/>
          <w:lang w:eastAsia="en-US"/>
        </w:rPr>
        <w:t xml:space="preserve">енерального плана муниципального образования </w:t>
      </w:r>
      <w:r w:rsidR="00AA73AA">
        <w:rPr>
          <w:szCs w:val="26"/>
          <w:lang w:eastAsia="en-US"/>
        </w:rPr>
        <w:t>"</w:t>
      </w:r>
      <w:r w:rsidRPr="00AA73AA">
        <w:rPr>
          <w:szCs w:val="26"/>
          <w:lang w:eastAsia="en-US"/>
        </w:rPr>
        <w:t>Город Архангельск</w:t>
      </w:r>
      <w:r w:rsidR="00AA73AA">
        <w:rPr>
          <w:szCs w:val="26"/>
          <w:lang w:eastAsia="en-US"/>
        </w:rPr>
        <w:t>"</w:t>
      </w:r>
      <w:r w:rsidRPr="00AA73AA">
        <w:rPr>
          <w:szCs w:val="26"/>
          <w:lang w:eastAsia="en-US"/>
        </w:rPr>
        <w:t xml:space="preserve">, утвержденного </w:t>
      </w:r>
      <w:r w:rsidRPr="00AA73AA">
        <w:rPr>
          <w:rFonts w:eastAsia="Arial"/>
          <w:szCs w:val="26"/>
          <w:lang w:bidi="ru-RU"/>
        </w:rPr>
        <w:t>постановлением министерства строительства и архитектуры Архангельской области от 2 апреля 2020 года №</w:t>
      </w:r>
      <w:r w:rsidR="000045E7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>37-п (с изменениями)</w:t>
      </w:r>
      <w:r w:rsidRPr="00AA73AA">
        <w:rPr>
          <w:szCs w:val="26"/>
          <w:lang w:eastAsia="en-US"/>
        </w:rPr>
        <w:t>, для застройки многоквартирными среднеэтажными жилыми домами составляет 1,7. Таким образом, рассчитанный коэффициент</w:t>
      </w:r>
      <w:r w:rsidRPr="00AA73AA">
        <w:rPr>
          <w:szCs w:val="26"/>
        </w:rPr>
        <w:t xml:space="preserve"> плотности застройки 0,85 не превышает нормативный показатель.</w:t>
      </w:r>
    </w:p>
    <w:p w:rsidR="0088625C" w:rsidRPr="00AA73AA" w:rsidRDefault="0088625C" w:rsidP="00AA73AA">
      <w:pPr>
        <w:pStyle w:val="TableParagraph"/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Процент озеленения территории (№ п/п 1.11) определяется как отношение площади озеленения к площади планировки территории:</w:t>
      </w:r>
    </w:p>
    <w:p w:rsidR="0088625C" w:rsidRPr="00AA73AA" w:rsidRDefault="0088625C" w:rsidP="00AA73AA">
      <w:pPr>
        <w:pStyle w:val="TableParagraph"/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% озеленения = 3,0516 га</w:t>
      </w:r>
      <w:r w:rsidR="000045E7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hAnsi="Times New Roman" w:cs="Times New Roman"/>
          <w:sz w:val="26"/>
          <w:szCs w:val="26"/>
          <w:lang w:val="ru-RU"/>
        </w:rPr>
        <w:t>6,8592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га = 0,4449 х 100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% = 44,49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%</w:t>
      </w:r>
      <w:r w:rsidR="000045E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8625C" w:rsidRPr="00AA73AA" w:rsidRDefault="0088625C" w:rsidP="00AA73AA">
      <w:pPr>
        <w:pStyle w:val="TableParagraph"/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>Площадь озелененных территорий квартала многоквартирной застройки жилой зоны должна составлять не менее 25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процентов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площади территории квартала. Таким образом, при показателе процента озеленения в 44,49</w:t>
      </w:r>
      <w:r w:rsidR="00392A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процентов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необходимое озеленение в квартале обеспечено.</w:t>
      </w:r>
    </w:p>
    <w:p w:rsidR="0088625C" w:rsidRPr="00AA73AA" w:rsidRDefault="0088625C" w:rsidP="00AA73AA">
      <w:pPr>
        <w:ind w:firstLine="709"/>
        <w:jc w:val="both"/>
        <w:rPr>
          <w:rFonts w:eastAsia="Arial"/>
          <w:b/>
          <w:szCs w:val="26"/>
          <w:lang w:bidi="ru-RU"/>
        </w:rPr>
      </w:pPr>
    </w:p>
    <w:p w:rsidR="0088625C" w:rsidRPr="00545BC3" w:rsidRDefault="00545BC3" w:rsidP="000045E7">
      <w:pPr>
        <w:ind w:firstLine="709"/>
        <w:jc w:val="center"/>
        <w:rPr>
          <w:rFonts w:eastAsia="Arial"/>
          <w:b/>
          <w:szCs w:val="26"/>
          <w:lang w:bidi="ru-RU"/>
        </w:rPr>
      </w:pPr>
      <w:r w:rsidRPr="00545BC3">
        <w:rPr>
          <w:rFonts w:eastAsia="Arial"/>
          <w:b/>
          <w:szCs w:val="26"/>
          <w:lang w:val="en-US" w:bidi="ru-RU"/>
        </w:rPr>
        <w:t>V</w:t>
      </w:r>
      <w:r w:rsidR="0088625C" w:rsidRPr="00545BC3">
        <w:rPr>
          <w:rFonts w:eastAsia="Arial"/>
          <w:b/>
          <w:szCs w:val="26"/>
          <w:lang w:bidi="ru-RU"/>
        </w:rPr>
        <w:t xml:space="preserve">. Положение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</w:t>
      </w:r>
      <w:r w:rsidRPr="00545BC3">
        <w:rPr>
          <w:rFonts w:eastAsia="Arial"/>
          <w:b/>
          <w:szCs w:val="26"/>
          <w:lang w:bidi="ru-RU"/>
        </w:rPr>
        <w:br/>
      </w:r>
      <w:r w:rsidR="0088625C" w:rsidRPr="00545BC3">
        <w:rPr>
          <w:rFonts w:eastAsia="Arial"/>
          <w:b/>
          <w:szCs w:val="26"/>
          <w:lang w:bidi="ru-RU"/>
        </w:rPr>
        <w:t>для функционирования таких объектов и обеспечения жизнедеятельности граждан объектов коммунальной, транспо</w:t>
      </w:r>
      <w:r>
        <w:rPr>
          <w:rFonts w:eastAsia="Arial"/>
          <w:b/>
          <w:szCs w:val="26"/>
          <w:lang w:bidi="ru-RU"/>
        </w:rPr>
        <w:t>ртной, социальной инфраструктур</w:t>
      </w:r>
    </w:p>
    <w:p w:rsidR="0088625C" w:rsidRPr="00AA73AA" w:rsidRDefault="0088625C" w:rsidP="00AA73AA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</w:p>
    <w:p w:rsidR="0088625C" w:rsidRPr="00AA73AA" w:rsidRDefault="0088625C" w:rsidP="00AA73AA">
      <w:pPr>
        <w:ind w:firstLine="709"/>
        <w:jc w:val="both"/>
        <w:rPr>
          <w:rFonts w:eastAsia="Arial"/>
          <w:szCs w:val="26"/>
          <w:lang w:bidi="ru-RU"/>
        </w:rPr>
      </w:pPr>
      <w:r w:rsidRPr="00AA73AA">
        <w:rPr>
          <w:rFonts w:eastAsia="Arial"/>
          <w:szCs w:val="26"/>
          <w:lang w:bidi="ru-RU"/>
        </w:rPr>
        <w:t xml:space="preserve">На 1 этапе планируется возведение </w:t>
      </w:r>
      <w:r w:rsidR="000045E7" w:rsidRPr="00226445">
        <w:rPr>
          <w:rFonts w:eastAsia="Arial"/>
          <w:szCs w:val="26"/>
          <w:lang w:bidi="ru-RU"/>
        </w:rPr>
        <w:t xml:space="preserve">на </w:t>
      </w:r>
      <w:r w:rsidR="000045E7">
        <w:rPr>
          <w:rFonts w:eastAsia="Arial"/>
          <w:szCs w:val="26"/>
          <w:lang w:bidi="ru-RU"/>
        </w:rPr>
        <w:t>земельном участке с кадастровым номером</w:t>
      </w:r>
      <w:r w:rsidR="000045E7" w:rsidRPr="00AA73AA">
        <w:rPr>
          <w:rFonts w:eastAsia="Arial"/>
          <w:szCs w:val="26"/>
          <w:lang w:bidi="ru-RU"/>
        </w:rPr>
        <w:t xml:space="preserve"> </w:t>
      </w:r>
      <w:r w:rsidRPr="00AA73AA">
        <w:rPr>
          <w:rFonts w:eastAsia="Arial"/>
          <w:szCs w:val="26"/>
          <w:lang w:bidi="ru-RU"/>
        </w:rPr>
        <w:t xml:space="preserve">29:22:031015:8 </w:t>
      </w:r>
      <w:r w:rsidRPr="00AA73AA">
        <w:rPr>
          <w:szCs w:val="26"/>
        </w:rPr>
        <w:t>многоквартирного жилого дома этажностью 8 этажей</w:t>
      </w:r>
      <w:r w:rsidRPr="00AA73AA">
        <w:rPr>
          <w:rFonts w:eastAsia="Arial"/>
          <w:szCs w:val="26"/>
          <w:lang w:bidi="ru-RU"/>
        </w:rPr>
        <w:t>.  Расчетный срок строительства – 2025 год.</w:t>
      </w:r>
    </w:p>
    <w:p w:rsidR="0088625C" w:rsidRPr="000045E7" w:rsidRDefault="0088625C" w:rsidP="00AA73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73AA">
        <w:rPr>
          <w:rFonts w:ascii="Times New Roman" w:hAnsi="Times New Roman" w:cs="Times New Roman"/>
          <w:sz w:val="26"/>
          <w:szCs w:val="26"/>
          <w:lang w:val="ru-RU"/>
        </w:rPr>
        <w:t xml:space="preserve">На последующем этапе планируется возведение многоквартирных жилых домов этажностью 8 этажей (перспектива), а так же детского дошкольного учреждения в границах </w:t>
      </w:r>
      <w:r w:rsidRPr="00AA73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ул. </w:t>
      </w:r>
      <w:r w:rsidRPr="000045E7">
        <w:rPr>
          <w:rFonts w:ascii="Times New Roman" w:eastAsia="Times New Roman" w:hAnsi="Times New Roman" w:cs="Times New Roman"/>
          <w:sz w:val="26"/>
          <w:szCs w:val="26"/>
          <w:lang w:val="ru-RU"/>
        </w:rPr>
        <w:t>Горького, ул. Кировской, ул. Орджоникидзе и ул. Красных маршалов</w:t>
      </w:r>
      <w:r w:rsidR="000045E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B3F3C" w:rsidRPr="00283030" w:rsidRDefault="0088625C" w:rsidP="000045E7">
      <w:pPr>
        <w:ind w:firstLine="709"/>
        <w:jc w:val="both"/>
        <w:rPr>
          <w:szCs w:val="26"/>
        </w:rPr>
      </w:pPr>
      <w:r w:rsidRPr="00AA73AA">
        <w:rPr>
          <w:rFonts w:eastAsia="Arial"/>
          <w:szCs w:val="26"/>
          <w:lang w:bidi="ru-RU"/>
        </w:rPr>
        <w:t>Очередность</w:t>
      </w:r>
      <w:r w:rsidR="000045E7">
        <w:rPr>
          <w:rFonts w:eastAsia="Arial"/>
          <w:szCs w:val="26"/>
          <w:lang w:bidi="ru-RU"/>
        </w:rPr>
        <w:t xml:space="preserve"> в </w:t>
      </w:r>
      <w:r w:rsidRPr="00AA73AA">
        <w:rPr>
          <w:rFonts w:eastAsia="Arial"/>
          <w:szCs w:val="26"/>
          <w:lang w:bidi="ru-RU"/>
        </w:rPr>
        <w:t xml:space="preserve">данном проекте планировки территории принята в соответствии с </w:t>
      </w:r>
      <w:r w:rsidR="000045E7">
        <w:rPr>
          <w:rFonts w:eastAsia="Arial"/>
          <w:szCs w:val="26"/>
          <w:lang w:bidi="ru-RU"/>
        </w:rPr>
        <w:t>г</w:t>
      </w:r>
      <w:r w:rsidRPr="00AA73AA">
        <w:rPr>
          <w:rFonts w:eastAsia="Arial"/>
          <w:szCs w:val="26"/>
          <w:lang w:bidi="ru-RU"/>
        </w:rPr>
        <w:t>енпланом муниципального образования "Город Архангельск". Расчетный срок строительства - 2025 год, перспектива - 2035 год.</w:t>
      </w:r>
    </w:p>
    <w:p w:rsidR="00D26DED" w:rsidRDefault="00D26DED" w:rsidP="000A610A">
      <w:pPr>
        <w:widowControl w:val="0"/>
        <w:ind w:firstLine="709"/>
        <w:jc w:val="both"/>
        <w:rPr>
          <w:szCs w:val="26"/>
        </w:rPr>
      </w:pPr>
    </w:p>
    <w:p w:rsidR="00D26DED" w:rsidRPr="00E83276" w:rsidRDefault="00D26DED" w:rsidP="000A610A">
      <w:pPr>
        <w:widowControl w:val="0"/>
        <w:ind w:firstLine="709"/>
        <w:jc w:val="both"/>
        <w:rPr>
          <w:szCs w:val="26"/>
        </w:rPr>
        <w:sectPr w:rsidR="00D26DED" w:rsidRPr="00E83276" w:rsidSect="002D7CBD">
          <w:headerReference w:type="even" r:id="rId9"/>
          <w:headerReference w:type="default" r:id="rId10"/>
          <w:type w:val="nextColumn"/>
          <w:pgSz w:w="11907" w:h="16839" w:code="9"/>
          <w:pgMar w:top="992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4784" w:type="dxa"/>
        <w:jc w:val="right"/>
        <w:tblInd w:w="10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585074" w:rsidRPr="00E83276" w:rsidTr="00883F25">
        <w:trPr>
          <w:trHeight w:val="351"/>
          <w:jc w:val="right"/>
        </w:trPr>
        <w:tc>
          <w:tcPr>
            <w:tcW w:w="4784" w:type="dxa"/>
          </w:tcPr>
          <w:p w:rsidR="00585074" w:rsidRPr="00342A80" w:rsidRDefault="00585074" w:rsidP="0081702E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2A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342A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883F25">
        <w:trPr>
          <w:trHeight w:val="1235"/>
          <w:jc w:val="right"/>
        </w:trPr>
        <w:tc>
          <w:tcPr>
            <w:tcW w:w="4784" w:type="dxa"/>
          </w:tcPr>
          <w:p w:rsidR="00585074" w:rsidRPr="00342A80" w:rsidRDefault="005F2E1C" w:rsidP="0081702E">
            <w:pPr>
              <w:ind w:left="63" w:firstLine="63"/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внесения изменений </w:t>
            </w:r>
            <w:r w:rsidR="00883F25" w:rsidRPr="00883F25">
              <w:rPr>
                <w:sz w:val="24"/>
                <w:szCs w:val="24"/>
              </w:rPr>
              <w:t xml:space="preserve">в проект планировки Северного района муниципального образования "Город Архангельск" в части территории </w:t>
            </w:r>
            <w:r w:rsidR="002728D5">
              <w:rPr>
                <w:sz w:val="24"/>
                <w:szCs w:val="24"/>
              </w:rPr>
              <w:br/>
            </w:r>
            <w:r w:rsidR="00883F25" w:rsidRPr="00883F25">
              <w:rPr>
                <w:sz w:val="24"/>
                <w:szCs w:val="24"/>
              </w:rPr>
              <w:t xml:space="preserve">в границах </w:t>
            </w:r>
            <w:r w:rsidR="000045E7" w:rsidRPr="000045E7">
              <w:rPr>
                <w:sz w:val="24"/>
                <w:szCs w:val="24"/>
              </w:rPr>
              <w:t xml:space="preserve">ул. Партизанской, </w:t>
            </w:r>
            <w:r w:rsidR="002728D5">
              <w:rPr>
                <w:sz w:val="24"/>
                <w:szCs w:val="24"/>
              </w:rPr>
              <w:br/>
            </w:r>
            <w:r w:rsidR="000045E7" w:rsidRPr="000045E7">
              <w:rPr>
                <w:sz w:val="24"/>
                <w:szCs w:val="24"/>
              </w:rPr>
              <w:t xml:space="preserve">ул. Кировской, ул. Орджоникидзе </w:t>
            </w:r>
            <w:r w:rsidR="002728D5">
              <w:rPr>
                <w:sz w:val="24"/>
                <w:szCs w:val="24"/>
              </w:rPr>
              <w:br/>
            </w:r>
            <w:r w:rsidR="000045E7" w:rsidRPr="000045E7">
              <w:rPr>
                <w:sz w:val="24"/>
                <w:szCs w:val="24"/>
              </w:rPr>
              <w:t xml:space="preserve">и ул. Красных маршалов площадью </w:t>
            </w:r>
            <w:r w:rsidR="002728D5">
              <w:rPr>
                <w:sz w:val="24"/>
                <w:szCs w:val="24"/>
              </w:rPr>
              <w:br/>
            </w:r>
            <w:r w:rsidR="000045E7" w:rsidRPr="000045E7">
              <w:rPr>
                <w:sz w:val="24"/>
                <w:szCs w:val="24"/>
              </w:rPr>
              <w:t>6,8592 га</w:t>
            </w:r>
          </w:p>
        </w:tc>
      </w:tr>
    </w:tbl>
    <w:p w:rsidR="00E36428" w:rsidRPr="00E83276" w:rsidRDefault="004A6D66" w:rsidP="000A610A">
      <w:pPr>
        <w:pStyle w:val="23"/>
        <w:rPr>
          <w:szCs w:val="26"/>
        </w:rPr>
      </w:pPr>
      <w:r>
        <w:rPr>
          <w:noProof/>
          <w:szCs w:val="26"/>
        </w:rPr>
        <w:drawing>
          <wp:inline distT="0" distB="0" distL="0" distR="0" wp14:anchorId="3DEF245A" wp14:editId="1A526165">
            <wp:extent cx="6321366" cy="4470928"/>
            <wp:effectExtent l="19050" t="0" r="3234" b="0"/>
            <wp:docPr id="2" name="Рисунок 1" descr="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929" cy="447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428" w:rsidRPr="00E83276" w:rsidSect="002D7CBD">
      <w:headerReference w:type="even" r:id="rId12"/>
      <w:headerReference w:type="default" r:id="rId13"/>
      <w:pgSz w:w="16838" w:h="11906" w:orient="landscape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B" w:rsidRDefault="009E14AB" w:rsidP="00203AE9">
      <w:r>
        <w:separator/>
      </w:r>
    </w:p>
  </w:endnote>
  <w:endnote w:type="continuationSeparator" w:id="0">
    <w:p w:rsidR="009E14AB" w:rsidRDefault="009E14A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B" w:rsidRDefault="009E14AB" w:rsidP="00203AE9">
      <w:r>
        <w:separator/>
      </w:r>
    </w:p>
  </w:footnote>
  <w:footnote w:type="continuationSeparator" w:id="0">
    <w:p w:rsidR="009E14AB" w:rsidRDefault="009E14A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AB" w:rsidRDefault="009E14AB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E14AB" w:rsidRDefault="009E14AB">
    <w:pPr>
      <w:pStyle w:val="af3"/>
    </w:pPr>
  </w:p>
  <w:p w:rsidR="009E14AB" w:rsidRDefault="009E14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AB" w:rsidRPr="0039506C" w:rsidRDefault="009E14AB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694723">
      <w:rPr>
        <w:rStyle w:val="afe"/>
        <w:noProof/>
        <w:sz w:val="24"/>
        <w:szCs w:val="24"/>
      </w:rPr>
      <w:t>14</w:t>
    </w:r>
    <w:r w:rsidRPr="0039506C">
      <w:rPr>
        <w:rStyle w:val="afe"/>
        <w:sz w:val="24"/>
        <w:szCs w:val="24"/>
      </w:rPr>
      <w:fldChar w:fldCharType="end"/>
    </w:r>
  </w:p>
  <w:p w:rsidR="009E14AB" w:rsidRPr="005119EA" w:rsidRDefault="009E14AB" w:rsidP="002D6192">
    <w:pPr>
      <w:pStyle w:val="af3"/>
      <w:jc w:val="center"/>
      <w:rPr>
        <w:sz w:val="24"/>
        <w:szCs w:val="24"/>
      </w:rPr>
    </w:pPr>
  </w:p>
  <w:p w:rsidR="009E14AB" w:rsidRPr="007E5166" w:rsidRDefault="009E14AB" w:rsidP="002D6192">
    <w:pPr>
      <w:pStyle w:val="af3"/>
      <w:jc w:val="center"/>
    </w:pPr>
  </w:p>
  <w:p w:rsidR="009E14AB" w:rsidRDefault="009E14A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AB" w:rsidRDefault="009E14AB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E14AB" w:rsidRDefault="009E14AB">
    <w:pPr>
      <w:pStyle w:val="af3"/>
    </w:pPr>
  </w:p>
  <w:p w:rsidR="009E14AB" w:rsidRDefault="009E14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AB" w:rsidRPr="0039506C" w:rsidRDefault="009E14AB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17</w:t>
    </w:r>
    <w:r w:rsidRPr="0039506C">
      <w:rPr>
        <w:rStyle w:val="afe"/>
        <w:sz w:val="24"/>
        <w:szCs w:val="24"/>
      </w:rPr>
      <w:fldChar w:fldCharType="end"/>
    </w:r>
  </w:p>
  <w:p w:rsidR="009E14AB" w:rsidRPr="005119EA" w:rsidRDefault="009E14AB" w:rsidP="002D6192">
    <w:pPr>
      <w:pStyle w:val="af3"/>
      <w:jc w:val="center"/>
      <w:rPr>
        <w:sz w:val="24"/>
        <w:szCs w:val="24"/>
      </w:rPr>
    </w:pPr>
  </w:p>
  <w:p w:rsidR="009E14AB" w:rsidRPr="007E5166" w:rsidRDefault="009E14AB" w:rsidP="002D6192">
    <w:pPr>
      <w:pStyle w:val="af3"/>
      <w:jc w:val="center"/>
    </w:pPr>
  </w:p>
  <w:p w:rsidR="009E14AB" w:rsidRDefault="009E14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6">
    <w:nsid w:val="266F24DF"/>
    <w:multiLevelType w:val="hybridMultilevel"/>
    <w:tmpl w:val="E6E6985A"/>
    <w:lvl w:ilvl="0" w:tplc="1330934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577CC9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026C5D36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A474948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856A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A4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E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7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8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2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8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7">
    <w:nsid w:val="679B7326"/>
    <w:multiLevelType w:val="hybridMultilevel"/>
    <w:tmpl w:val="76089A3A"/>
    <w:lvl w:ilvl="0" w:tplc="C58ABD94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0803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20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6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3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0A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47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A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1">
    <w:nsid w:val="78C97A70"/>
    <w:multiLevelType w:val="hybridMultilevel"/>
    <w:tmpl w:val="F22E5CD4"/>
    <w:lvl w:ilvl="0" w:tplc="2F1CA000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A440D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46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6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2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0C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8E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F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A5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21F68"/>
    <w:multiLevelType w:val="hybridMultilevel"/>
    <w:tmpl w:val="515E0372"/>
    <w:lvl w:ilvl="0" w:tplc="8A544744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5F48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01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1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3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D89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A4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C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21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8"/>
  </w:num>
  <w:num w:numId="11">
    <w:abstractNumId w:val="20"/>
  </w:num>
  <w:num w:numId="12">
    <w:abstractNumId w:val="10"/>
  </w:num>
  <w:num w:numId="13">
    <w:abstractNumId w:val="18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3"/>
  </w:num>
  <w:num w:numId="19">
    <w:abstractNumId w:val="9"/>
  </w:num>
  <w:num w:numId="20">
    <w:abstractNumId w:val="0"/>
  </w:num>
  <w:num w:numId="21">
    <w:abstractNumId w:val="1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45E7"/>
    <w:rsid w:val="00011754"/>
    <w:rsid w:val="00011D77"/>
    <w:rsid w:val="0001268D"/>
    <w:rsid w:val="00013474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45E85"/>
    <w:rsid w:val="0004634E"/>
    <w:rsid w:val="00050076"/>
    <w:rsid w:val="000503E1"/>
    <w:rsid w:val="00050C28"/>
    <w:rsid w:val="00050CE2"/>
    <w:rsid w:val="00055B3B"/>
    <w:rsid w:val="00055C98"/>
    <w:rsid w:val="00055E76"/>
    <w:rsid w:val="00055FFE"/>
    <w:rsid w:val="00056B7D"/>
    <w:rsid w:val="000575EB"/>
    <w:rsid w:val="00064FD2"/>
    <w:rsid w:val="00065F09"/>
    <w:rsid w:val="00066A57"/>
    <w:rsid w:val="00067719"/>
    <w:rsid w:val="00067EBD"/>
    <w:rsid w:val="00070047"/>
    <w:rsid w:val="00070FF7"/>
    <w:rsid w:val="00071BC2"/>
    <w:rsid w:val="00080882"/>
    <w:rsid w:val="000827B5"/>
    <w:rsid w:val="00083D43"/>
    <w:rsid w:val="00085292"/>
    <w:rsid w:val="00085370"/>
    <w:rsid w:val="00086372"/>
    <w:rsid w:val="00092059"/>
    <w:rsid w:val="000A1893"/>
    <w:rsid w:val="000A5B72"/>
    <w:rsid w:val="000A610A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D02DF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2E94"/>
    <w:rsid w:val="000F5041"/>
    <w:rsid w:val="000F5982"/>
    <w:rsid w:val="000F67D9"/>
    <w:rsid w:val="00105491"/>
    <w:rsid w:val="00107892"/>
    <w:rsid w:val="00107967"/>
    <w:rsid w:val="001167D2"/>
    <w:rsid w:val="00116DE8"/>
    <w:rsid w:val="0012209E"/>
    <w:rsid w:val="00122545"/>
    <w:rsid w:val="00126751"/>
    <w:rsid w:val="00126BB3"/>
    <w:rsid w:val="00132D03"/>
    <w:rsid w:val="001346CA"/>
    <w:rsid w:val="001352FB"/>
    <w:rsid w:val="0013630E"/>
    <w:rsid w:val="0013637D"/>
    <w:rsid w:val="00136897"/>
    <w:rsid w:val="00141360"/>
    <w:rsid w:val="00143937"/>
    <w:rsid w:val="00145A49"/>
    <w:rsid w:val="00145D02"/>
    <w:rsid w:val="00146A1D"/>
    <w:rsid w:val="00152ACF"/>
    <w:rsid w:val="00154E1B"/>
    <w:rsid w:val="00154F08"/>
    <w:rsid w:val="00157F29"/>
    <w:rsid w:val="001652B1"/>
    <w:rsid w:val="001801F7"/>
    <w:rsid w:val="00181B29"/>
    <w:rsid w:val="00181D8C"/>
    <w:rsid w:val="001848C3"/>
    <w:rsid w:val="00184BB5"/>
    <w:rsid w:val="00184C82"/>
    <w:rsid w:val="00185CF0"/>
    <w:rsid w:val="001862F4"/>
    <w:rsid w:val="00187185"/>
    <w:rsid w:val="001917E8"/>
    <w:rsid w:val="00192BE1"/>
    <w:rsid w:val="001966F0"/>
    <w:rsid w:val="001A4D87"/>
    <w:rsid w:val="001A510C"/>
    <w:rsid w:val="001A697E"/>
    <w:rsid w:val="001A71D8"/>
    <w:rsid w:val="001B5E2A"/>
    <w:rsid w:val="001C1068"/>
    <w:rsid w:val="001C2CC8"/>
    <w:rsid w:val="001C53A0"/>
    <w:rsid w:val="001C5BC7"/>
    <w:rsid w:val="001D3A14"/>
    <w:rsid w:val="001E0C75"/>
    <w:rsid w:val="001E36FC"/>
    <w:rsid w:val="001E5613"/>
    <w:rsid w:val="001E568F"/>
    <w:rsid w:val="001F2AB5"/>
    <w:rsid w:val="001F4F31"/>
    <w:rsid w:val="001F5163"/>
    <w:rsid w:val="001F76E6"/>
    <w:rsid w:val="00201D0F"/>
    <w:rsid w:val="00202B63"/>
    <w:rsid w:val="00203AE9"/>
    <w:rsid w:val="00204A15"/>
    <w:rsid w:val="0021089A"/>
    <w:rsid w:val="00212824"/>
    <w:rsid w:val="00213BA3"/>
    <w:rsid w:val="002229E8"/>
    <w:rsid w:val="0022730D"/>
    <w:rsid w:val="0023027E"/>
    <w:rsid w:val="002343F7"/>
    <w:rsid w:val="00234552"/>
    <w:rsid w:val="00234593"/>
    <w:rsid w:val="00235412"/>
    <w:rsid w:val="00235986"/>
    <w:rsid w:val="0023620F"/>
    <w:rsid w:val="002367E3"/>
    <w:rsid w:val="00237AB4"/>
    <w:rsid w:val="00240416"/>
    <w:rsid w:val="00241CB8"/>
    <w:rsid w:val="00243A3C"/>
    <w:rsid w:val="00245D26"/>
    <w:rsid w:val="00246D20"/>
    <w:rsid w:val="0024768D"/>
    <w:rsid w:val="00252F66"/>
    <w:rsid w:val="002556C4"/>
    <w:rsid w:val="00261AB9"/>
    <w:rsid w:val="00265160"/>
    <w:rsid w:val="00265EAB"/>
    <w:rsid w:val="00271FF7"/>
    <w:rsid w:val="002728D5"/>
    <w:rsid w:val="00272CFE"/>
    <w:rsid w:val="0027323C"/>
    <w:rsid w:val="00275FB2"/>
    <w:rsid w:val="00276945"/>
    <w:rsid w:val="00281E66"/>
    <w:rsid w:val="00283030"/>
    <w:rsid w:val="0028461D"/>
    <w:rsid w:val="00285113"/>
    <w:rsid w:val="00290D64"/>
    <w:rsid w:val="002925A0"/>
    <w:rsid w:val="0029643D"/>
    <w:rsid w:val="00296901"/>
    <w:rsid w:val="002A60F3"/>
    <w:rsid w:val="002A7351"/>
    <w:rsid w:val="002B145D"/>
    <w:rsid w:val="002B6EB0"/>
    <w:rsid w:val="002C0A44"/>
    <w:rsid w:val="002C2347"/>
    <w:rsid w:val="002C3D25"/>
    <w:rsid w:val="002C5139"/>
    <w:rsid w:val="002C5333"/>
    <w:rsid w:val="002D2B87"/>
    <w:rsid w:val="002D5A9D"/>
    <w:rsid w:val="002D6192"/>
    <w:rsid w:val="002D7CBD"/>
    <w:rsid w:val="002E2C67"/>
    <w:rsid w:val="002F020D"/>
    <w:rsid w:val="002F1BA0"/>
    <w:rsid w:val="002F59DD"/>
    <w:rsid w:val="002F6851"/>
    <w:rsid w:val="002F6B7B"/>
    <w:rsid w:val="003002E1"/>
    <w:rsid w:val="003012CB"/>
    <w:rsid w:val="0030270A"/>
    <w:rsid w:val="00302F0D"/>
    <w:rsid w:val="003102A1"/>
    <w:rsid w:val="00311024"/>
    <w:rsid w:val="00315FAF"/>
    <w:rsid w:val="0031729C"/>
    <w:rsid w:val="003178B3"/>
    <w:rsid w:val="0031799E"/>
    <w:rsid w:val="00322D89"/>
    <w:rsid w:val="00324191"/>
    <w:rsid w:val="0032424B"/>
    <w:rsid w:val="003316AB"/>
    <w:rsid w:val="00333B8E"/>
    <w:rsid w:val="00333F91"/>
    <w:rsid w:val="003359A8"/>
    <w:rsid w:val="00342A80"/>
    <w:rsid w:val="003445D9"/>
    <w:rsid w:val="0034531A"/>
    <w:rsid w:val="00347391"/>
    <w:rsid w:val="00347BA7"/>
    <w:rsid w:val="00350067"/>
    <w:rsid w:val="00356716"/>
    <w:rsid w:val="003607CD"/>
    <w:rsid w:val="00360A93"/>
    <w:rsid w:val="003639F8"/>
    <w:rsid w:val="00364192"/>
    <w:rsid w:val="003708D9"/>
    <w:rsid w:val="0037099E"/>
    <w:rsid w:val="003720E7"/>
    <w:rsid w:val="00376C9A"/>
    <w:rsid w:val="00376DC3"/>
    <w:rsid w:val="0037792E"/>
    <w:rsid w:val="00377C74"/>
    <w:rsid w:val="00382F18"/>
    <w:rsid w:val="0038478E"/>
    <w:rsid w:val="003908C9"/>
    <w:rsid w:val="00392ABD"/>
    <w:rsid w:val="003955C5"/>
    <w:rsid w:val="003A0A52"/>
    <w:rsid w:val="003A199E"/>
    <w:rsid w:val="003A1A00"/>
    <w:rsid w:val="003A29BD"/>
    <w:rsid w:val="003A3A3F"/>
    <w:rsid w:val="003A4D5F"/>
    <w:rsid w:val="003A6015"/>
    <w:rsid w:val="003B0109"/>
    <w:rsid w:val="003B2373"/>
    <w:rsid w:val="003B4366"/>
    <w:rsid w:val="003B6C61"/>
    <w:rsid w:val="003C1E9C"/>
    <w:rsid w:val="003C4717"/>
    <w:rsid w:val="003C6BC3"/>
    <w:rsid w:val="003D1BB4"/>
    <w:rsid w:val="003D3F57"/>
    <w:rsid w:val="003E0DB2"/>
    <w:rsid w:val="003E3003"/>
    <w:rsid w:val="003F26B4"/>
    <w:rsid w:val="003F4032"/>
    <w:rsid w:val="003F6323"/>
    <w:rsid w:val="003F74BC"/>
    <w:rsid w:val="0040077B"/>
    <w:rsid w:val="004024CB"/>
    <w:rsid w:val="00404A09"/>
    <w:rsid w:val="00410B36"/>
    <w:rsid w:val="00413615"/>
    <w:rsid w:val="00417808"/>
    <w:rsid w:val="00421725"/>
    <w:rsid w:val="00421B4E"/>
    <w:rsid w:val="00423D19"/>
    <w:rsid w:val="00433174"/>
    <w:rsid w:val="00437C8F"/>
    <w:rsid w:val="00451B2B"/>
    <w:rsid w:val="00452F3F"/>
    <w:rsid w:val="00455FED"/>
    <w:rsid w:val="00456C44"/>
    <w:rsid w:val="00460320"/>
    <w:rsid w:val="00463D2D"/>
    <w:rsid w:val="00465206"/>
    <w:rsid w:val="00465B0E"/>
    <w:rsid w:val="004662D7"/>
    <w:rsid w:val="004668F4"/>
    <w:rsid w:val="00470D83"/>
    <w:rsid w:val="0047715B"/>
    <w:rsid w:val="004902E7"/>
    <w:rsid w:val="00497012"/>
    <w:rsid w:val="004979C2"/>
    <w:rsid w:val="004A3756"/>
    <w:rsid w:val="004A6D66"/>
    <w:rsid w:val="004A758F"/>
    <w:rsid w:val="004B02D5"/>
    <w:rsid w:val="004B0363"/>
    <w:rsid w:val="004B1BA1"/>
    <w:rsid w:val="004B28D1"/>
    <w:rsid w:val="004B2F1B"/>
    <w:rsid w:val="004C384E"/>
    <w:rsid w:val="004C5C20"/>
    <w:rsid w:val="004C70AC"/>
    <w:rsid w:val="004C7C24"/>
    <w:rsid w:val="004D1967"/>
    <w:rsid w:val="004D2787"/>
    <w:rsid w:val="004D395B"/>
    <w:rsid w:val="004D4A65"/>
    <w:rsid w:val="004D4DFF"/>
    <w:rsid w:val="004D74CA"/>
    <w:rsid w:val="004E3B02"/>
    <w:rsid w:val="004E597E"/>
    <w:rsid w:val="004E70E6"/>
    <w:rsid w:val="004E768B"/>
    <w:rsid w:val="004F21D5"/>
    <w:rsid w:val="004F3DA7"/>
    <w:rsid w:val="004F737F"/>
    <w:rsid w:val="004F7EF5"/>
    <w:rsid w:val="00501E00"/>
    <w:rsid w:val="00503B9D"/>
    <w:rsid w:val="00503EB7"/>
    <w:rsid w:val="00505FCA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37B3B"/>
    <w:rsid w:val="0054031C"/>
    <w:rsid w:val="005406C8"/>
    <w:rsid w:val="00541353"/>
    <w:rsid w:val="00544490"/>
    <w:rsid w:val="00545308"/>
    <w:rsid w:val="00545ABF"/>
    <w:rsid w:val="00545BC3"/>
    <w:rsid w:val="00546E71"/>
    <w:rsid w:val="0054777A"/>
    <w:rsid w:val="0055191F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0875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A03DF"/>
    <w:rsid w:val="005A4610"/>
    <w:rsid w:val="005A4699"/>
    <w:rsid w:val="005A575A"/>
    <w:rsid w:val="005A6B7B"/>
    <w:rsid w:val="005B0F25"/>
    <w:rsid w:val="005B1C14"/>
    <w:rsid w:val="005B606E"/>
    <w:rsid w:val="005B6156"/>
    <w:rsid w:val="005C66E5"/>
    <w:rsid w:val="005D2BB9"/>
    <w:rsid w:val="005D73C0"/>
    <w:rsid w:val="005E2749"/>
    <w:rsid w:val="005E3457"/>
    <w:rsid w:val="005E3DF5"/>
    <w:rsid w:val="005E4336"/>
    <w:rsid w:val="005E76F9"/>
    <w:rsid w:val="005F17F9"/>
    <w:rsid w:val="005F2E1C"/>
    <w:rsid w:val="005F4D47"/>
    <w:rsid w:val="00602716"/>
    <w:rsid w:val="00604C57"/>
    <w:rsid w:val="00607F72"/>
    <w:rsid w:val="006122E3"/>
    <w:rsid w:val="00613C4B"/>
    <w:rsid w:val="006147B4"/>
    <w:rsid w:val="00615D58"/>
    <w:rsid w:val="006173A8"/>
    <w:rsid w:val="006353D6"/>
    <w:rsid w:val="00635FE5"/>
    <w:rsid w:val="0064232B"/>
    <w:rsid w:val="00644561"/>
    <w:rsid w:val="00646B54"/>
    <w:rsid w:val="006475C1"/>
    <w:rsid w:val="006511FA"/>
    <w:rsid w:val="00655ECB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EBD"/>
    <w:rsid w:val="00675523"/>
    <w:rsid w:val="006756F7"/>
    <w:rsid w:val="00681A6D"/>
    <w:rsid w:val="006870E2"/>
    <w:rsid w:val="006932E9"/>
    <w:rsid w:val="00694723"/>
    <w:rsid w:val="00694E45"/>
    <w:rsid w:val="00696A7A"/>
    <w:rsid w:val="00697071"/>
    <w:rsid w:val="006A5288"/>
    <w:rsid w:val="006A6BF5"/>
    <w:rsid w:val="006B0B67"/>
    <w:rsid w:val="006B0EC3"/>
    <w:rsid w:val="006B12B9"/>
    <w:rsid w:val="006B3D64"/>
    <w:rsid w:val="006B3DB3"/>
    <w:rsid w:val="006B3F3C"/>
    <w:rsid w:val="006B4479"/>
    <w:rsid w:val="006B7B1F"/>
    <w:rsid w:val="006C15B0"/>
    <w:rsid w:val="006C4ED6"/>
    <w:rsid w:val="006C5A6B"/>
    <w:rsid w:val="006C7720"/>
    <w:rsid w:val="006D447E"/>
    <w:rsid w:val="006D711D"/>
    <w:rsid w:val="006E275E"/>
    <w:rsid w:val="006E6DFD"/>
    <w:rsid w:val="006F3507"/>
    <w:rsid w:val="006F61A4"/>
    <w:rsid w:val="006F69F6"/>
    <w:rsid w:val="00700C06"/>
    <w:rsid w:val="00701EE1"/>
    <w:rsid w:val="0071018E"/>
    <w:rsid w:val="00710CCB"/>
    <w:rsid w:val="00711B87"/>
    <w:rsid w:val="00712041"/>
    <w:rsid w:val="00714D7F"/>
    <w:rsid w:val="007225EF"/>
    <w:rsid w:val="00722AE9"/>
    <w:rsid w:val="007242A1"/>
    <w:rsid w:val="007307E3"/>
    <w:rsid w:val="00736A73"/>
    <w:rsid w:val="0074001B"/>
    <w:rsid w:val="00743A15"/>
    <w:rsid w:val="00744565"/>
    <w:rsid w:val="00746CFF"/>
    <w:rsid w:val="00747E2C"/>
    <w:rsid w:val="00752453"/>
    <w:rsid w:val="00756C12"/>
    <w:rsid w:val="00760049"/>
    <w:rsid w:val="00761300"/>
    <w:rsid w:val="00764C2B"/>
    <w:rsid w:val="00766E69"/>
    <w:rsid w:val="0077212F"/>
    <w:rsid w:val="00772724"/>
    <w:rsid w:val="00772F03"/>
    <w:rsid w:val="007757E4"/>
    <w:rsid w:val="00776CBD"/>
    <w:rsid w:val="00777452"/>
    <w:rsid w:val="00783237"/>
    <w:rsid w:val="00784096"/>
    <w:rsid w:val="007849B4"/>
    <w:rsid w:val="00785C32"/>
    <w:rsid w:val="0078765D"/>
    <w:rsid w:val="00787CC3"/>
    <w:rsid w:val="007A1AEE"/>
    <w:rsid w:val="007A3EED"/>
    <w:rsid w:val="007A56F5"/>
    <w:rsid w:val="007B01D9"/>
    <w:rsid w:val="007B4CCD"/>
    <w:rsid w:val="007B4F27"/>
    <w:rsid w:val="007B5862"/>
    <w:rsid w:val="007B6B3A"/>
    <w:rsid w:val="007B77DB"/>
    <w:rsid w:val="007C1E88"/>
    <w:rsid w:val="007C3310"/>
    <w:rsid w:val="007C5325"/>
    <w:rsid w:val="007C6991"/>
    <w:rsid w:val="007D0108"/>
    <w:rsid w:val="007D0132"/>
    <w:rsid w:val="007D1283"/>
    <w:rsid w:val="007D20EB"/>
    <w:rsid w:val="007D21CE"/>
    <w:rsid w:val="007D4F74"/>
    <w:rsid w:val="007D5CAF"/>
    <w:rsid w:val="007D6636"/>
    <w:rsid w:val="007D7819"/>
    <w:rsid w:val="007E1DF4"/>
    <w:rsid w:val="007E45CF"/>
    <w:rsid w:val="007E5BA9"/>
    <w:rsid w:val="007E77C7"/>
    <w:rsid w:val="007F1352"/>
    <w:rsid w:val="007F1E87"/>
    <w:rsid w:val="007F5199"/>
    <w:rsid w:val="007F5CFA"/>
    <w:rsid w:val="00801B80"/>
    <w:rsid w:val="00803368"/>
    <w:rsid w:val="00803F7E"/>
    <w:rsid w:val="008056EA"/>
    <w:rsid w:val="008076E4"/>
    <w:rsid w:val="00811B11"/>
    <w:rsid w:val="00812524"/>
    <w:rsid w:val="00813E16"/>
    <w:rsid w:val="00815D9D"/>
    <w:rsid w:val="00816C9E"/>
    <w:rsid w:val="0081702E"/>
    <w:rsid w:val="00817D24"/>
    <w:rsid w:val="008215BD"/>
    <w:rsid w:val="008305EA"/>
    <w:rsid w:val="00832480"/>
    <w:rsid w:val="00843CCB"/>
    <w:rsid w:val="00846909"/>
    <w:rsid w:val="00846AAC"/>
    <w:rsid w:val="00847652"/>
    <w:rsid w:val="00850E74"/>
    <w:rsid w:val="00852DC9"/>
    <w:rsid w:val="008564F1"/>
    <w:rsid w:val="0085702E"/>
    <w:rsid w:val="00857EEB"/>
    <w:rsid w:val="0086231A"/>
    <w:rsid w:val="00866193"/>
    <w:rsid w:val="00867D2D"/>
    <w:rsid w:val="00880F90"/>
    <w:rsid w:val="00883F25"/>
    <w:rsid w:val="00884929"/>
    <w:rsid w:val="0088625C"/>
    <w:rsid w:val="00887420"/>
    <w:rsid w:val="008935B3"/>
    <w:rsid w:val="00893605"/>
    <w:rsid w:val="008943DF"/>
    <w:rsid w:val="00894976"/>
    <w:rsid w:val="008A3C93"/>
    <w:rsid w:val="008A3DFC"/>
    <w:rsid w:val="008A4936"/>
    <w:rsid w:val="008A60D1"/>
    <w:rsid w:val="008B5E9D"/>
    <w:rsid w:val="008B622F"/>
    <w:rsid w:val="008B70D5"/>
    <w:rsid w:val="008C0DB1"/>
    <w:rsid w:val="008C28F8"/>
    <w:rsid w:val="008D1E6D"/>
    <w:rsid w:val="008D2734"/>
    <w:rsid w:val="008D513A"/>
    <w:rsid w:val="008D781A"/>
    <w:rsid w:val="008D7958"/>
    <w:rsid w:val="008E0D4B"/>
    <w:rsid w:val="008E0D87"/>
    <w:rsid w:val="008E1730"/>
    <w:rsid w:val="008E1AB2"/>
    <w:rsid w:val="008E2EAA"/>
    <w:rsid w:val="008E3A9C"/>
    <w:rsid w:val="008E6412"/>
    <w:rsid w:val="008F0145"/>
    <w:rsid w:val="008F3A47"/>
    <w:rsid w:val="008F3FC9"/>
    <w:rsid w:val="008F4081"/>
    <w:rsid w:val="0090296D"/>
    <w:rsid w:val="009144DD"/>
    <w:rsid w:val="009155D8"/>
    <w:rsid w:val="00916B1A"/>
    <w:rsid w:val="0092081D"/>
    <w:rsid w:val="009239E8"/>
    <w:rsid w:val="00924BF8"/>
    <w:rsid w:val="009270D7"/>
    <w:rsid w:val="00931525"/>
    <w:rsid w:val="009329AE"/>
    <w:rsid w:val="00936366"/>
    <w:rsid w:val="00942280"/>
    <w:rsid w:val="00944C70"/>
    <w:rsid w:val="00944E90"/>
    <w:rsid w:val="009508D8"/>
    <w:rsid w:val="00951D68"/>
    <w:rsid w:val="009552EA"/>
    <w:rsid w:val="00955EE2"/>
    <w:rsid w:val="009608B0"/>
    <w:rsid w:val="00960F93"/>
    <w:rsid w:val="009621CA"/>
    <w:rsid w:val="00965C41"/>
    <w:rsid w:val="009677AC"/>
    <w:rsid w:val="00971333"/>
    <w:rsid w:val="00972374"/>
    <w:rsid w:val="00982872"/>
    <w:rsid w:val="00983012"/>
    <w:rsid w:val="00986ADE"/>
    <w:rsid w:val="009873AB"/>
    <w:rsid w:val="00987B39"/>
    <w:rsid w:val="00987CDE"/>
    <w:rsid w:val="0099184A"/>
    <w:rsid w:val="00991A39"/>
    <w:rsid w:val="009951C6"/>
    <w:rsid w:val="00996E78"/>
    <w:rsid w:val="009A0ACB"/>
    <w:rsid w:val="009A60A4"/>
    <w:rsid w:val="009B67DE"/>
    <w:rsid w:val="009B6F90"/>
    <w:rsid w:val="009B77E2"/>
    <w:rsid w:val="009C4C20"/>
    <w:rsid w:val="009D004D"/>
    <w:rsid w:val="009D24D9"/>
    <w:rsid w:val="009D3338"/>
    <w:rsid w:val="009D4364"/>
    <w:rsid w:val="009D5DA2"/>
    <w:rsid w:val="009D604A"/>
    <w:rsid w:val="009D693D"/>
    <w:rsid w:val="009E0FCC"/>
    <w:rsid w:val="009E14AB"/>
    <w:rsid w:val="009E2401"/>
    <w:rsid w:val="009E27D3"/>
    <w:rsid w:val="009E34A9"/>
    <w:rsid w:val="009E3FC0"/>
    <w:rsid w:val="009E5D11"/>
    <w:rsid w:val="009F12EA"/>
    <w:rsid w:val="009F1D01"/>
    <w:rsid w:val="009F1EC1"/>
    <w:rsid w:val="009F5DB9"/>
    <w:rsid w:val="00A00AC0"/>
    <w:rsid w:val="00A03E81"/>
    <w:rsid w:val="00A05CAB"/>
    <w:rsid w:val="00A0691D"/>
    <w:rsid w:val="00A11BFE"/>
    <w:rsid w:val="00A13324"/>
    <w:rsid w:val="00A21046"/>
    <w:rsid w:val="00A221E5"/>
    <w:rsid w:val="00A275A6"/>
    <w:rsid w:val="00A30496"/>
    <w:rsid w:val="00A31057"/>
    <w:rsid w:val="00A31746"/>
    <w:rsid w:val="00A31962"/>
    <w:rsid w:val="00A3665E"/>
    <w:rsid w:val="00A369D8"/>
    <w:rsid w:val="00A37770"/>
    <w:rsid w:val="00A443A9"/>
    <w:rsid w:val="00A454D8"/>
    <w:rsid w:val="00A4555B"/>
    <w:rsid w:val="00A45CE5"/>
    <w:rsid w:val="00A4744C"/>
    <w:rsid w:val="00A51DBB"/>
    <w:rsid w:val="00A56D89"/>
    <w:rsid w:val="00A66634"/>
    <w:rsid w:val="00A6741E"/>
    <w:rsid w:val="00A67CEE"/>
    <w:rsid w:val="00A7158D"/>
    <w:rsid w:val="00A7311A"/>
    <w:rsid w:val="00A76384"/>
    <w:rsid w:val="00A81557"/>
    <w:rsid w:val="00A820C8"/>
    <w:rsid w:val="00A82A71"/>
    <w:rsid w:val="00A82EBE"/>
    <w:rsid w:val="00A8532A"/>
    <w:rsid w:val="00A85CBB"/>
    <w:rsid w:val="00A9095F"/>
    <w:rsid w:val="00A90AA4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A73AA"/>
    <w:rsid w:val="00AB076A"/>
    <w:rsid w:val="00AB1D5B"/>
    <w:rsid w:val="00AB47D8"/>
    <w:rsid w:val="00AC0497"/>
    <w:rsid w:val="00AC2123"/>
    <w:rsid w:val="00AC4846"/>
    <w:rsid w:val="00AC62CF"/>
    <w:rsid w:val="00AC6D4D"/>
    <w:rsid w:val="00AC7E52"/>
    <w:rsid w:val="00AD3356"/>
    <w:rsid w:val="00AD407D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042E7"/>
    <w:rsid w:val="00B05EB7"/>
    <w:rsid w:val="00B1394C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3827"/>
    <w:rsid w:val="00B34946"/>
    <w:rsid w:val="00B35449"/>
    <w:rsid w:val="00B36700"/>
    <w:rsid w:val="00B45C0A"/>
    <w:rsid w:val="00B479CB"/>
    <w:rsid w:val="00B50A64"/>
    <w:rsid w:val="00B531AC"/>
    <w:rsid w:val="00B56EE4"/>
    <w:rsid w:val="00B57E4A"/>
    <w:rsid w:val="00B619BE"/>
    <w:rsid w:val="00B62A9F"/>
    <w:rsid w:val="00B652E2"/>
    <w:rsid w:val="00B73443"/>
    <w:rsid w:val="00B83F26"/>
    <w:rsid w:val="00B8728B"/>
    <w:rsid w:val="00B90E15"/>
    <w:rsid w:val="00B92A8A"/>
    <w:rsid w:val="00B9322B"/>
    <w:rsid w:val="00B96B46"/>
    <w:rsid w:val="00BA18EA"/>
    <w:rsid w:val="00BA1FFD"/>
    <w:rsid w:val="00BA7B8A"/>
    <w:rsid w:val="00BB2930"/>
    <w:rsid w:val="00BB5891"/>
    <w:rsid w:val="00BB6BC9"/>
    <w:rsid w:val="00BC15BB"/>
    <w:rsid w:val="00BC2BC1"/>
    <w:rsid w:val="00BC51FF"/>
    <w:rsid w:val="00BC6376"/>
    <w:rsid w:val="00BC6C5D"/>
    <w:rsid w:val="00BE1499"/>
    <w:rsid w:val="00BE2A4A"/>
    <w:rsid w:val="00BE6746"/>
    <w:rsid w:val="00BF2151"/>
    <w:rsid w:val="00BF2B69"/>
    <w:rsid w:val="00BF5780"/>
    <w:rsid w:val="00BF6EED"/>
    <w:rsid w:val="00BF7386"/>
    <w:rsid w:val="00C0311A"/>
    <w:rsid w:val="00C035C8"/>
    <w:rsid w:val="00C03D27"/>
    <w:rsid w:val="00C04733"/>
    <w:rsid w:val="00C10821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E80"/>
    <w:rsid w:val="00C31A2B"/>
    <w:rsid w:val="00C31D34"/>
    <w:rsid w:val="00C32C7D"/>
    <w:rsid w:val="00C3368F"/>
    <w:rsid w:val="00C42615"/>
    <w:rsid w:val="00C44718"/>
    <w:rsid w:val="00C45426"/>
    <w:rsid w:val="00C5035B"/>
    <w:rsid w:val="00C51025"/>
    <w:rsid w:val="00C51F02"/>
    <w:rsid w:val="00C55D64"/>
    <w:rsid w:val="00C57CCC"/>
    <w:rsid w:val="00C612B9"/>
    <w:rsid w:val="00C62F37"/>
    <w:rsid w:val="00C6569F"/>
    <w:rsid w:val="00C662B6"/>
    <w:rsid w:val="00C7334C"/>
    <w:rsid w:val="00C7335B"/>
    <w:rsid w:val="00C73AB7"/>
    <w:rsid w:val="00C74BAA"/>
    <w:rsid w:val="00C758DB"/>
    <w:rsid w:val="00C77755"/>
    <w:rsid w:val="00C80E15"/>
    <w:rsid w:val="00C90331"/>
    <w:rsid w:val="00C90473"/>
    <w:rsid w:val="00C9183F"/>
    <w:rsid w:val="00C96E78"/>
    <w:rsid w:val="00CA6307"/>
    <w:rsid w:val="00CB1BAA"/>
    <w:rsid w:val="00CB21EB"/>
    <w:rsid w:val="00CB26F2"/>
    <w:rsid w:val="00CB4A45"/>
    <w:rsid w:val="00CB4A82"/>
    <w:rsid w:val="00CB564A"/>
    <w:rsid w:val="00CC0B77"/>
    <w:rsid w:val="00CC0E6B"/>
    <w:rsid w:val="00CC142D"/>
    <w:rsid w:val="00CC20AD"/>
    <w:rsid w:val="00CC23DD"/>
    <w:rsid w:val="00CC5570"/>
    <w:rsid w:val="00CC5D75"/>
    <w:rsid w:val="00CD06C6"/>
    <w:rsid w:val="00CD088A"/>
    <w:rsid w:val="00CD1870"/>
    <w:rsid w:val="00CD2521"/>
    <w:rsid w:val="00CD4DEB"/>
    <w:rsid w:val="00CD6ABB"/>
    <w:rsid w:val="00CE3048"/>
    <w:rsid w:val="00CE4A3B"/>
    <w:rsid w:val="00CE6DFF"/>
    <w:rsid w:val="00CE7E62"/>
    <w:rsid w:val="00CF0B01"/>
    <w:rsid w:val="00CF1C49"/>
    <w:rsid w:val="00CF580A"/>
    <w:rsid w:val="00CF6414"/>
    <w:rsid w:val="00CF747B"/>
    <w:rsid w:val="00D03D6C"/>
    <w:rsid w:val="00D03E8D"/>
    <w:rsid w:val="00D11D8B"/>
    <w:rsid w:val="00D16156"/>
    <w:rsid w:val="00D1720D"/>
    <w:rsid w:val="00D172CD"/>
    <w:rsid w:val="00D178AC"/>
    <w:rsid w:val="00D17D7E"/>
    <w:rsid w:val="00D22D5D"/>
    <w:rsid w:val="00D26DED"/>
    <w:rsid w:val="00D302C6"/>
    <w:rsid w:val="00D33383"/>
    <w:rsid w:val="00D4085C"/>
    <w:rsid w:val="00D41F71"/>
    <w:rsid w:val="00D4377C"/>
    <w:rsid w:val="00D43CC2"/>
    <w:rsid w:val="00D446C5"/>
    <w:rsid w:val="00D50A79"/>
    <w:rsid w:val="00D564E2"/>
    <w:rsid w:val="00D56642"/>
    <w:rsid w:val="00D6005A"/>
    <w:rsid w:val="00D64055"/>
    <w:rsid w:val="00D64453"/>
    <w:rsid w:val="00D64910"/>
    <w:rsid w:val="00D755AA"/>
    <w:rsid w:val="00D7737F"/>
    <w:rsid w:val="00D82CD2"/>
    <w:rsid w:val="00D83F1F"/>
    <w:rsid w:val="00D85177"/>
    <w:rsid w:val="00D907BA"/>
    <w:rsid w:val="00DA0AE6"/>
    <w:rsid w:val="00DA3182"/>
    <w:rsid w:val="00DA40A3"/>
    <w:rsid w:val="00DB1268"/>
    <w:rsid w:val="00DB27FC"/>
    <w:rsid w:val="00DB67C4"/>
    <w:rsid w:val="00DB7D1B"/>
    <w:rsid w:val="00DC5B5B"/>
    <w:rsid w:val="00DD3B89"/>
    <w:rsid w:val="00DD46DF"/>
    <w:rsid w:val="00DD5A16"/>
    <w:rsid w:val="00DE007A"/>
    <w:rsid w:val="00DE2382"/>
    <w:rsid w:val="00DE3B43"/>
    <w:rsid w:val="00DE4959"/>
    <w:rsid w:val="00DE526C"/>
    <w:rsid w:val="00DE6822"/>
    <w:rsid w:val="00DF2999"/>
    <w:rsid w:val="00DF2E4A"/>
    <w:rsid w:val="00DF3D9B"/>
    <w:rsid w:val="00DF538C"/>
    <w:rsid w:val="00DF5CAD"/>
    <w:rsid w:val="00E01B0F"/>
    <w:rsid w:val="00E023D1"/>
    <w:rsid w:val="00E0593A"/>
    <w:rsid w:val="00E0745F"/>
    <w:rsid w:val="00E11B7F"/>
    <w:rsid w:val="00E1399C"/>
    <w:rsid w:val="00E170B6"/>
    <w:rsid w:val="00E17760"/>
    <w:rsid w:val="00E17805"/>
    <w:rsid w:val="00E22653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590A"/>
    <w:rsid w:val="00E675E8"/>
    <w:rsid w:val="00E738A7"/>
    <w:rsid w:val="00E81BB4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5B01"/>
    <w:rsid w:val="00E976B9"/>
    <w:rsid w:val="00EA28D2"/>
    <w:rsid w:val="00EA5A8D"/>
    <w:rsid w:val="00EB143A"/>
    <w:rsid w:val="00EB1F8E"/>
    <w:rsid w:val="00EB3DEE"/>
    <w:rsid w:val="00EC22AD"/>
    <w:rsid w:val="00EC50B3"/>
    <w:rsid w:val="00ED037B"/>
    <w:rsid w:val="00ED5322"/>
    <w:rsid w:val="00EE0BA5"/>
    <w:rsid w:val="00EE1B7F"/>
    <w:rsid w:val="00EE4D16"/>
    <w:rsid w:val="00EE7BC4"/>
    <w:rsid w:val="00EF013D"/>
    <w:rsid w:val="00EF7512"/>
    <w:rsid w:val="00F03980"/>
    <w:rsid w:val="00F03D19"/>
    <w:rsid w:val="00F05EFF"/>
    <w:rsid w:val="00F117D9"/>
    <w:rsid w:val="00F12DBD"/>
    <w:rsid w:val="00F17CCE"/>
    <w:rsid w:val="00F205AB"/>
    <w:rsid w:val="00F20A98"/>
    <w:rsid w:val="00F23811"/>
    <w:rsid w:val="00F24400"/>
    <w:rsid w:val="00F26818"/>
    <w:rsid w:val="00F2795A"/>
    <w:rsid w:val="00F34AC9"/>
    <w:rsid w:val="00F362B3"/>
    <w:rsid w:val="00F37DD8"/>
    <w:rsid w:val="00F40CD0"/>
    <w:rsid w:val="00F44101"/>
    <w:rsid w:val="00F474EB"/>
    <w:rsid w:val="00F53EC1"/>
    <w:rsid w:val="00F56207"/>
    <w:rsid w:val="00F62088"/>
    <w:rsid w:val="00F62EF9"/>
    <w:rsid w:val="00F73446"/>
    <w:rsid w:val="00F737DB"/>
    <w:rsid w:val="00F73EF0"/>
    <w:rsid w:val="00F74552"/>
    <w:rsid w:val="00F77706"/>
    <w:rsid w:val="00F851F2"/>
    <w:rsid w:val="00F87924"/>
    <w:rsid w:val="00F92933"/>
    <w:rsid w:val="00FA1968"/>
    <w:rsid w:val="00FA5497"/>
    <w:rsid w:val="00FA56B2"/>
    <w:rsid w:val="00FB2F28"/>
    <w:rsid w:val="00FB2F54"/>
    <w:rsid w:val="00FB33C3"/>
    <w:rsid w:val="00FB4329"/>
    <w:rsid w:val="00FB56D6"/>
    <w:rsid w:val="00FC048B"/>
    <w:rsid w:val="00FC0B0D"/>
    <w:rsid w:val="00FC27FE"/>
    <w:rsid w:val="00FC3D50"/>
    <w:rsid w:val="00FC53A7"/>
    <w:rsid w:val="00FD0203"/>
    <w:rsid w:val="00FD459E"/>
    <w:rsid w:val="00FD4B41"/>
    <w:rsid w:val="00FD6E65"/>
    <w:rsid w:val="00FE0B48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9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9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A3A8-E771-47D3-8548-961CCE49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2022-06-06T07:00:00Z</cp:lastPrinted>
  <dcterms:created xsi:type="dcterms:W3CDTF">2022-06-06T07:01:00Z</dcterms:created>
  <dcterms:modified xsi:type="dcterms:W3CDTF">2022-06-06T07:01:00Z</dcterms:modified>
</cp:coreProperties>
</file>