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7" w:type="dxa"/>
        <w:jc w:val="right"/>
        <w:tblInd w:w="4680" w:type="dxa"/>
        <w:tblLayout w:type="fixed"/>
        <w:tblLook w:val="04A0" w:firstRow="1" w:lastRow="0" w:firstColumn="1" w:lastColumn="0" w:noHBand="0" w:noVBand="1"/>
      </w:tblPr>
      <w:tblGrid>
        <w:gridCol w:w="5067"/>
      </w:tblGrid>
      <w:tr w:rsidR="00551BFB" w:rsidRPr="001B5970" w:rsidTr="00C07719">
        <w:trPr>
          <w:trHeight w:val="351"/>
          <w:jc w:val="right"/>
        </w:trPr>
        <w:tc>
          <w:tcPr>
            <w:tcW w:w="5067" w:type="dxa"/>
          </w:tcPr>
          <w:p w:rsidR="00551BFB" w:rsidRPr="00C215DE" w:rsidRDefault="00551BFB" w:rsidP="00C07719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C215DE">
              <w:rPr>
                <w:rFonts w:ascii="Times New Roman" w:hAnsi="Times New Roman" w:cs="Times New Roman"/>
                <w:szCs w:val="24"/>
              </w:rPr>
              <w:br w:type="page"/>
            </w:r>
            <w:r w:rsidRPr="00C215DE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551BFB" w:rsidRPr="001B5970" w:rsidTr="00C07719">
        <w:trPr>
          <w:trHeight w:val="1235"/>
          <w:jc w:val="right"/>
        </w:trPr>
        <w:tc>
          <w:tcPr>
            <w:tcW w:w="5067" w:type="dxa"/>
          </w:tcPr>
          <w:p w:rsidR="00551BFB" w:rsidRPr="00C215DE" w:rsidRDefault="00551BFB" w:rsidP="00C07719">
            <w:pPr>
              <w:jc w:val="center"/>
              <w:rPr>
                <w:color w:val="000000"/>
                <w:szCs w:val="24"/>
              </w:rPr>
            </w:pPr>
            <w:r w:rsidRPr="00C215DE">
              <w:rPr>
                <w:color w:val="000000"/>
                <w:szCs w:val="24"/>
              </w:rPr>
              <w:t>распоряжением Главы</w:t>
            </w:r>
          </w:p>
          <w:p w:rsidR="00551BFB" w:rsidRPr="00C215DE" w:rsidRDefault="00551BFB" w:rsidP="00C07719">
            <w:pPr>
              <w:jc w:val="center"/>
              <w:rPr>
                <w:color w:val="000000"/>
                <w:szCs w:val="24"/>
              </w:rPr>
            </w:pPr>
            <w:r w:rsidRPr="00C215DE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C215DE">
              <w:rPr>
                <w:color w:val="000000"/>
                <w:szCs w:val="24"/>
              </w:rPr>
              <w:t>"Город Архангельск"</w:t>
            </w:r>
          </w:p>
          <w:p w:rsidR="00551BFB" w:rsidRPr="00C215DE" w:rsidRDefault="004B326D" w:rsidP="00C0771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21 июля 2021 г. № 2980р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2374D" w:rsidRPr="00B526FD" w:rsidRDefault="00C2374D" w:rsidP="00C2374D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F36BE2" w:rsidRPr="00F36BE2" w:rsidRDefault="00234E4D" w:rsidP="00F36BE2">
      <w:pPr>
        <w:jc w:val="center"/>
        <w:rPr>
          <w:b/>
          <w:szCs w:val="28"/>
        </w:rPr>
      </w:pPr>
      <w:r w:rsidRPr="00234E4D">
        <w:rPr>
          <w:b/>
          <w:szCs w:val="28"/>
        </w:rPr>
        <w:t xml:space="preserve">на внесение изменений в проект планировки </w:t>
      </w:r>
      <w:r w:rsidR="00F36BE2" w:rsidRPr="00F36BE2">
        <w:rPr>
          <w:b/>
          <w:szCs w:val="28"/>
        </w:rPr>
        <w:t xml:space="preserve">района "Майская горка" муниципального образования "Город Архангельск" в части территории </w:t>
      </w:r>
    </w:p>
    <w:p w:rsidR="00C2374D" w:rsidRPr="00B526FD" w:rsidRDefault="00F36BE2" w:rsidP="00F36BE2">
      <w:pPr>
        <w:jc w:val="center"/>
        <w:rPr>
          <w:b/>
          <w:szCs w:val="28"/>
        </w:rPr>
      </w:pPr>
      <w:r w:rsidRPr="00F36BE2">
        <w:rPr>
          <w:b/>
          <w:szCs w:val="28"/>
        </w:rPr>
        <w:t>в границах просп. Московского и ул. Ленина площадью 25,9018 га</w:t>
      </w:r>
    </w:p>
    <w:p w:rsidR="00C2374D" w:rsidRPr="00034396" w:rsidRDefault="00C2374D" w:rsidP="00C2374D">
      <w:pPr>
        <w:pStyle w:val="a6"/>
        <w:widowControl w:val="0"/>
        <w:jc w:val="center"/>
        <w:rPr>
          <w:b/>
          <w:sz w:val="26"/>
          <w:szCs w:val="26"/>
        </w:rPr>
      </w:pPr>
    </w:p>
    <w:p w:rsidR="00C2374D" w:rsidRPr="00034396" w:rsidRDefault="00C2374D" w:rsidP="00C2374D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36BE2" w:rsidRPr="00B65198" w:rsidRDefault="00F36BE2" w:rsidP="00F36BE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F36BE2" w:rsidRPr="00B65198" w:rsidRDefault="00F36BE2" w:rsidP="00F36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C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Pr="00202F86">
        <w:rPr>
          <w:rFonts w:ascii="Times New Roman" w:hAnsi="Times New Roman" w:cs="Times New Roman"/>
          <w:sz w:val="28"/>
          <w:szCs w:val="28"/>
        </w:rPr>
        <w:t>района "Майская горка"</w:t>
      </w:r>
      <w:r w:rsidRPr="008E16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B144C9">
        <w:rPr>
          <w:rFonts w:ascii="Times New Roman" w:hAnsi="Times New Roman" w:cs="Times New Roman"/>
          <w:sz w:val="28"/>
          <w:szCs w:val="28"/>
        </w:rPr>
        <w:t xml:space="preserve"> (</w:t>
      </w:r>
      <w:r w:rsidRPr="00202F86">
        <w:rPr>
          <w:rFonts w:ascii="Times New Roman" w:hAnsi="Times New Roman" w:cs="Times New Roman"/>
          <w:sz w:val="28"/>
          <w:szCs w:val="28"/>
        </w:rPr>
        <w:t>утвержденный распоряжением мэра города Архангельска от 20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202F8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2F86">
        <w:rPr>
          <w:rFonts w:ascii="Times New Roman" w:hAnsi="Times New Roman" w:cs="Times New Roman"/>
          <w:sz w:val="28"/>
          <w:szCs w:val="28"/>
        </w:rPr>
        <w:t xml:space="preserve"> № 425р </w:t>
      </w:r>
      <w:r>
        <w:rPr>
          <w:rFonts w:ascii="Times New Roman" w:hAnsi="Times New Roman" w:cs="Times New Roman"/>
          <w:sz w:val="28"/>
          <w:szCs w:val="28"/>
        </w:rPr>
        <w:br/>
      </w:r>
      <w:r w:rsidRPr="00202F86">
        <w:rPr>
          <w:rFonts w:ascii="Times New Roman" w:hAnsi="Times New Roman" w:cs="Times New Roman"/>
          <w:sz w:val="28"/>
          <w:szCs w:val="28"/>
        </w:rPr>
        <w:t>(с изменениями)</w:t>
      </w:r>
      <w:r w:rsidRPr="00B144C9">
        <w:rPr>
          <w:rFonts w:ascii="Times New Roman" w:hAnsi="Times New Roman" w:cs="Times New Roman"/>
          <w:sz w:val="28"/>
          <w:szCs w:val="28"/>
        </w:rPr>
        <w:t xml:space="preserve">) </w:t>
      </w:r>
      <w:r w:rsidRPr="00D65BA5">
        <w:rPr>
          <w:rFonts w:ascii="Times New Roman" w:hAnsi="Times New Roman" w:cs="Times New Roman"/>
          <w:sz w:val="28"/>
          <w:szCs w:val="28"/>
        </w:rPr>
        <w:t>в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126618">
        <w:rPr>
          <w:rFonts w:ascii="Times New Roman" w:hAnsi="Times New Roman" w:cs="Times New Roman"/>
          <w:sz w:val="28"/>
          <w:szCs w:val="28"/>
        </w:rPr>
        <w:t xml:space="preserve">просп. Московского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6618">
        <w:rPr>
          <w:rFonts w:ascii="Times New Roman" w:hAnsi="Times New Roman" w:cs="Times New Roman"/>
          <w:sz w:val="28"/>
          <w:szCs w:val="28"/>
        </w:rPr>
        <w:t>и ул. Ленина площадью 25,9018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F36BE2" w:rsidRPr="00B65198" w:rsidRDefault="00F36BE2" w:rsidP="00F36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F36BE2" w:rsidRPr="00B65198" w:rsidRDefault="00F36BE2" w:rsidP="00F36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1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"Город Архангельск"</w:t>
      </w:r>
    </w:p>
    <w:p w:rsidR="00F36BE2" w:rsidRPr="00B65198" w:rsidRDefault="00F36BE2" w:rsidP="00F36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F36BE2" w:rsidRPr="00B65198" w:rsidRDefault="00F36BE2" w:rsidP="00F36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F36BE2" w:rsidRPr="00B65198" w:rsidRDefault="00F36BE2" w:rsidP="00F36BE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F36BE2" w:rsidRPr="00B65198" w:rsidRDefault="00F36BE2" w:rsidP="00F36BE2">
      <w:pPr>
        <w:ind w:firstLine="709"/>
        <w:jc w:val="both"/>
        <w:rPr>
          <w:szCs w:val="28"/>
        </w:rPr>
      </w:pPr>
      <w:r w:rsidRPr="00126618">
        <w:rPr>
          <w:szCs w:val="28"/>
        </w:rPr>
        <w:t>По инициативе Администрации муниципального образования "Город Архангельск"</w:t>
      </w:r>
      <w:r w:rsidRPr="00B65198">
        <w:rPr>
          <w:szCs w:val="28"/>
        </w:rPr>
        <w:t>.</w:t>
      </w:r>
    </w:p>
    <w:p w:rsidR="00F36BE2" w:rsidRPr="00B65198" w:rsidRDefault="00F36BE2" w:rsidP="00F36BE2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F36BE2" w:rsidRPr="00AB076D" w:rsidRDefault="00F36BE2" w:rsidP="00F36BE2">
      <w:pPr>
        <w:suppressAutoHyphens/>
        <w:ind w:firstLine="709"/>
        <w:jc w:val="both"/>
        <w:rPr>
          <w:color w:val="000000"/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E163A">
        <w:rPr>
          <w:color w:val="000000"/>
          <w:szCs w:val="28"/>
        </w:rPr>
        <w:t xml:space="preserve">в границах </w:t>
      </w:r>
      <w:r w:rsidRPr="00126618">
        <w:rPr>
          <w:color w:val="000000"/>
          <w:szCs w:val="28"/>
        </w:rPr>
        <w:t>просп. Московского и ул. Ленина</w:t>
      </w:r>
      <w:r w:rsidRPr="00B65198">
        <w:rPr>
          <w:szCs w:val="28"/>
        </w:rPr>
        <w:t xml:space="preserve">. </w:t>
      </w:r>
    </w:p>
    <w:p w:rsidR="00F36BE2" w:rsidRPr="00B65198" w:rsidRDefault="00F36BE2" w:rsidP="00F36BE2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126618">
        <w:rPr>
          <w:szCs w:val="28"/>
        </w:rPr>
        <w:t>25,9018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F36BE2" w:rsidRDefault="00F36BE2" w:rsidP="00F36BE2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</w:p>
    <w:p w:rsidR="00F36BE2" w:rsidRPr="00561C28" w:rsidRDefault="00F36BE2" w:rsidP="00F36BE2">
      <w:pPr>
        <w:suppressAutoHyphens/>
        <w:ind w:firstLine="709"/>
        <w:jc w:val="both"/>
        <w:rPr>
          <w:szCs w:val="28"/>
        </w:rPr>
      </w:pPr>
      <w:r w:rsidRPr="00561C28">
        <w:rPr>
          <w:szCs w:val="28"/>
        </w:rPr>
        <w:t>Функциональные зоны согласно генеральному плану муниципального о</w:t>
      </w:r>
      <w:r>
        <w:rPr>
          <w:szCs w:val="28"/>
        </w:rPr>
        <w:t xml:space="preserve">бразования </w:t>
      </w:r>
      <w:r w:rsidRPr="00126618">
        <w:rPr>
          <w:szCs w:val="28"/>
        </w:rPr>
        <w:t>"</w:t>
      </w:r>
      <w:r>
        <w:rPr>
          <w:szCs w:val="28"/>
        </w:rPr>
        <w:t>Город Архангельск</w:t>
      </w:r>
      <w:r w:rsidRPr="00126618">
        <w:rPr>
          <w:szCs w:val="28"/>
        </w:rPr>
        <w:t>"</w:t>
      </w:r>
      <w:r>
        <w:rPr>
          <w:szCs w:val="28"/>
        </w:rPr>
        <w:t xml:space="preserve">, </w:t>
      </w:r>
      <w:r w:rsidRPr="00561C28">
        <w:rPr>
          <w:szCs w:val="28"/>
        </w:rPr>
        <w:t>утвержденному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 № 37-п,</w:t>
      </w:r>
      <w:r w:rsidRPr="00561C28">
        <w:rPr>
          <w:szCs w:val="28"/>
        </w:rPr>
        <w:t xml:space="preserve"> в границах которых разрабатывается проект планировки территории: </w:t>
      </w:r>
      <w:r>
        <w:rPr>
          <w:szCs w:val="28"/>
        </w:rPr>
        <w:t>зона застройки многоэтажными жилыми домами (9 этажей и более); планируемая зона специализированной общественной застройки</w:t>
      </w:r>
      <w:r w:rsidRPr="00561C28">
        <w:rPr>
          <w:szCs w:val="28"/>
        </w:rPr>
        <w:t>.</w:t>
      </w:r>
    </w:p>
    <w:p w:rsidR="00F36BE2" w:rsidRPr="00B65198" w:rsidRDefault="00F36BE2" w:rsidP="00F36BE2">
      <w:pPr>
        <w:suppressAutoHyphens/>
        <w:ind w:firstLine="709"/>
        <w:jc w:val="both"/>
        <w:rPr>
          <w:szCs w:val="28"/>
        </w:rPr>
      </w:pPr>
      <w:r w:rsidRPr="00561C28">
        <w:rPr>
          <w:szCs w:val="28"/>
        </w:rPr>
        <w:t xml:space="preserve"> Территориальные зоны согласно правилам землепользования и застройки муниципального образования </w:t>
      </w:r>
      <w:r w:rsidRPr="00126618">
        <w:rPr>
          <w:szCs w:val="28"/>
        </w:rPr>
        <w:t>"</w:t>
      </w:r>
      <w:r w:rsidRPr="00561C28">
        <w:rPr>
          <w:szCs w:val="28"/>
        </w:rPr>
        <w:t>Город Архангельск</w:t>
      </w:r>
      <w:r w:rsidRPr="00126618">
        <w:rPr>
          <w:szCs w:val="28"/>
        </w:rPr>
        <w:t>"</w:t>
      </w:r>
      <w:r>
        <w:rPr>
          <w:szCs w:val="28"/>
        </w:rPr>
        <w:t xml:space="preserve">, </w:t>
      </w:r>
      <w:r w:rsidRPr="00561C28">
        <w:rPr>
          <w:szCs w:val="28"/>
        </w:rPr>
        <w:t>утвержденным постановлением министерства строительства и архитектуры Архангельской области от 29 сентября 2020 года № 68-п (с изменениями)</w:t>
      </w:r>
      <w:r>
        <w:rPr>
          <w:szCs w:val="28"/>
        </w:rPr>
        <w:t>,</w:t>
      </w:r>
      <w:r w:rsidRPr="00561C28">
        <w:rPr>
          <w:szCs w:val="28"/>
        </w:rPr>
        <w:t xml:space="preserve"> в границах которых </w:t>
      </w:r>
      <w:r w:rsidRPr="00561C28">
        <w:rPr>
          <w:szCs w:val="28"/>
        </w:rPr>
        <w:lastRenderedPageBreak/>
        <w:t xml:space="preserve">разрабатывается проект планировки территории: </w:t>
      </w:r>
      <w:r>
        <w:rPr>
          <w:szCs w:val="28"/>
        </w:rPr>
        <w:t>зона застройки многоэтажными жилыми домами (кодовое обозначение – Ж4)</w:t>
      </w:r>
      <w:r w:rsidRPr="00561C28">
        <w:rPr>
          <w:szCs w:val="28"/>
        </w:rPr>
        <w:t>.</w:t>
      </w:r>
    </w:p>
    <w:p w:rsidR="00F36BE2" w:rsidRPr="00B65198" w:rsidRDefault="00F36BE2" w:rsidP="00F36BE2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F36BE2" w:rsidRPr="00B65198" w:rsidRDefault="00F36BE2" w:rsidP="00F36BE2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F36BE2" w:rsidRPr="00B65198" w:rsidRDefault="00F36BE2" w:rsidP="00F36BE2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Транспортная связь обеспечивается по </w:t>
      </w:r>
      <w:r w:rsidRPr="004942B8">
        <w:rPr>
          <w:szCs w:val="28"/>
        </w:rPr>
        <w:t xml:space="preserve">ул. </w:t>
      </w:r>
      <w:r>
        <w:rPr>
          <w:szCs w:val="28"/>
        </w:rPr>
        <w:t xml:space="preserve">Ленина </w:t>
      </w:r>
      <w:r w:rsidRPr="004942B8">
        <w:rPr>
          <w:szCs w:val="28"/>
        </w:rPr>
        <w:t xml:space="preserve">– </w:t>
      </w:r>
      <w:r w:rsidRPr="00126618">
        <w:rPr>
          <w:szCs w:val="28"/>
        </w:rPr>
        <w:t>магистральной улице общегородского значения регулируемого движения</w:t>
      </w:r>
      <w:r w:rsidRPr="00B65198">
        <w:rPr>
          <w:szCs w:val="28"/>
        </w:rPr>
        <w:t>.</w:t>
      </w:r>
    </w:p>
    <w:p w:rsidR="00F36BE2" w:rsidRPr="00B65198" w:rsidRDefault="00F36BE2" w:rsidP="00F36BE2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F36BE2" w:rsidRPr="00B65198" w:rsidRDefault="00F36BE2" w:rsidP="00F36BE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планировки </w:t>
      </w:r>
      <w:r w:rsidRPr="00A658EF">
        <w:rPr>
          <w:szCs w:val="28"/>
        </w:rPr>
        <w:t>района "Майская горка"</w:t>
      </w:r>
      <w:r w:rsidRPr="00D541BD">
        <w:rPr>
          <w:szCs w:val="28"/>
        </w:rPr>
        <w:t xml:space="preserve"> муниципального образования "Город Архангельск" в части территории </w:t>
      </w:r>
      <w:r>
        <w:rPr>
          <w:szCs w:val="28"/>
        </w:rPr>
        <w:br/>
      </w:r>
      <w:r w:rsidRPr="003A68C8">
        <w:rPr>
          <w:szCs w:val="28"/>
        </w:rPr>
        <w:t xml:space="preserve">в границах </w:t>
      </w:r>
      <w:r w:rsidRPr="00A658EF">
        <w:rPr>
          <w:szCs w:val="28"/>
        </w:rPr>
        <w:t>просп. Московского и ул. Ленина площадью 25,9018 га</w:t>
      </w:r>
      <w:r w:rsidRPr="00D541BD">
        <w:rPr>
          <w:szCs w:val="28"/>
        </w:rPr>
        <w:t xml:space="preserve"> </w:t>
      </w:r>
      <w:r w:rsidR="00C802E4">
        <w:rPr>
          <w:szCs w:val="28"/>
        </w:rPr>
        <w:br/>
      </w:r>
      <w:r w:rsidRPr="00D541BD">
        <w:rPr>
          <w:szCs w:val="28"/>
        </w:rPr>
        <w:t>(далее по тексту – проект внесения изменений в проект планировки территории) подготовить в составе</w:t>
      </w:r>
      <w:r w:rsidRPr="00B65198">
        <w:rPr>
          <w:szCs w:val="28"/>
        </w:rPr>
        <w:t>: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F36BE2" w:rsidRPr="00B65198" w:rsidRDefault="00F36BE2" w:rsidP="00F36BE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Федерации 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</w:t>
      </w:r>
      <w:r>
        <w:rPr>
          <w:rFonts w:ascii="Times New Roman CYR" w:hAnsi="Times New Roman CYR" w:cs="Times New Roman CYR"/>
          <w:szCs w:val="28"/>
        </w:rPr>
        <w:lastRenderedPageBreak/>
        <w:t xml:space="preserve">применительно </w:t>
      </w:r>
      <w:r w:rsidRPr="00B65198">
        <w:rPr>
          <w:rFonts w:ascii="Times New Roman CYR" w:hAnsi="Times New Roman CYR" w:cs="Times New Roman CYR"/>
          <w:szCs w:val="28"/>
        </w:rPr>
        <w:t xml:space="preserve"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</w:t>
      </w:r>
      <w:r w:rsidR="00346BE1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и фактических показателей территориальной доступности таких объектов для населения;</w:t>
      </w:r>
    </w:p>
    <w:p w:rsidR="00F36BE2" w:rsidRPr="00B65198" w:rsidRDefault="00F36BE2" w:rsidP="00F36BE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65198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F36BE2" w:rsidRPr="00B65198" w:rsidRDefault="00F36BE2" w:rsidP="00F36BE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B65198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C802E4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C802E4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 xml:space="preserve"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</w:t>
      </w:r>
      <w:r w:rsidRPr="00B65198">
        <w:rPr>
          <w:rFonts w:ascii="Times New Roman CYR" w:hAnsi="Times New Roman CYR" w:cs="Times New Roman CYR"/>
          <w:szCs w:val="28"/>
        </w:rPr>
        <w:lastRenderedPageBreak/>
        <w:t>максимально допустимого уровня территориальной доступности таких объектов для населения;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C802E4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65198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F36BE2" w:rsidRPr="00B65198" w:rsidRDefault="00F36BE2" w:rsidP="00F36BE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F36BE2" w:rsidRPr="00B65198" w:rsidRDefault="00F36BE2" w:rsidP="00F36BE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F36BE2" w:rsidRPr="00B65198" w:rsidRDefault="00F36BE2" w:rsidP="00F36BE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F36BE2" w:rsidRPr="00B65198" w:rsidRDefault="00F36BE2" w:rsidP="00F36BE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F36BE2" w:rsidRPr="00B65198" w:rsidRDefault="00F36BE2" w:rsidP="00F36BE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C802E4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F36BE2" w:rsidRPr="00B65198" w:rsidRDefault="00F36BE2" w:rsidP="00F36BE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F36BE2" w:rsidRPr="00B65198" w:rsidRDefault="00F36BE2" w:rsidP="00F36BE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F36BE2" w:rsidRDefault="00F36BE2" w:rsidP="00F36BE2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F36BE2" w:rsidRPr="00E035A9" w:rsidRDefault="00F36BE2" w:rsidP="00F36BE2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lastRenderedPageBreak/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№ 443-ФЗ "Об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F36BE2" w:rsidRPr="00B65198" w:rsidRDefault="00F36BE2" w:rsidP="00F36BE2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По согласованию с заказчиком перечень графических материалов, </w:t>
      </w:r>
      <w:r w:rsidR="00C802E4"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их содержание могут быть дополнены, масштабы уточнены.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на электронном носителе (на компакт-диске) в 2 (двух) экземплярах.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F36BE2" w:rsidRPr="00B65198" w:rsidRDefault="00F36BE2" w:rsidP="00F36BE2">
      <w:pPr>
        <w:ind w:firstLine="709"/>
        <w:jc w:val="both"/>
        <w:rPr>
          <w:szCs w:val="28"/>
        </w:rPr>
      </w:pPr>
      <w:r w:rsidRPr="00B65198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65198">
        <w:rPr>
          <w:szCs w:val="28"/>
        </w:rPr>
        <w:t>AutoCad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>, а также один экземпляр 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</w:t>
      </w:r>
      <w:proofErr w:type="spellStart"/>
      <w:r w:rsidRPr="00B65198">
        <w:rPr>
          <w:szCs w:val="28"/>
        </w:rPr>
        <w:t>Word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C802E4">
        <w:rPr>
          <w:szCs w:val="28"/>
        </w:rPr>
        <w:br/>
      </w:r>
      <w:r w:rsidRPr="00B65198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C802E4">
        <w:rPr>
          <w:rFonts w:eastAsia="Calibri"/>
          <w:kern w:val="3"/>
          <w:szCs w:val="28"/>
          <w:lang w:eastAsia="en-US" w:bidi="hi-IN"/>
        </w:rPr>
        <w:br/>
      </w:r>
      <w:r w:rsidRPr="00B65198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</w:t>
      </w:r>
      <w:r w:rsidRPr="00B65198">
        <w:rPr>
          <w:szCs w:val="28"/>
        </w:rPr>
        <w:lastRenderedPageBreak/>
        <w:t xml:space="preserve">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F36BE2" w:rsidRPr="00B65198" w:rsidRDefault="00F36BE2" w:rsidP="00F36BE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F36BE2" w:rsidRPr="00B65198" w:rsidRDefault="00F36BE2" w:rsidP="00F36BE2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F36BE2" w:rsidRDefault="00F36BE2" w:rsidP="00F36BE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школы на 1000 мест, детского дошкольного учреждения на 220 мест и </w:t>
      </w:r>
      <w:r w:rsidRPr="00A658EF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58EF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58E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5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на 280 мест. </w:t>
      </w:r>
    </w:p>
    <w:p w:rsidR="00F36BE2" w:rsidRDefault="00F36BE2" w:rsidP="00F36BE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внесения изменений в проект планировки территории, предусматривающей размещение дошкольных и общеобразовательных организаций, должны выполняться требования, установленные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СП 251.1325800.2016 </w:t>
      </w:r>
      <w:r w:rsidRPr="00504738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Свод правил. Здания общеобразовательных организаций. Правила проектирования</w:t>
      </w:r>
      <w:r w:rsidRPr="00504738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СП 252.1325800.2016 </w:t>
      </w:r>
      <w:r w:rsidRPr="00504738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Свод правил. Здания дошкольных образовательных организаций. Правила проектирования</w:t>
      </w:r>
      <w:r w:rsidRPr="00504738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6BE2" w:rsidRPr="00504738" w:rsidRDefault="00F36BE2" w:rsidP="00F36BE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bCs/>
          <w:sz w:val="28"/>
          <w:szCs w:val="28"/>
        </w:rPr>
        <w:t>территории проектирования</w:t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 должно выполняться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требованиями, установленными Правилами благоустройства территории муниципального образования "Город Архангельск", </w:t>
      </w:r>
      <w:r w:rsidR="00C802E4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СП 82.13330.2016 "Свод правил. Благоустройство территорий. Актуализированная редакция СНиП III-10-75", иными нормативными документами. </w:t>
      </w:r>
    </w:p>
    <w:p w:rsidR="00F36BE2" w:rsidRPr="00B65198" w:rsidRDefault="00F36BE2" w:rsidP="00F36BE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площадок и малых архитектурных форм в соответствии </w:t>
      </w:r>
      <w:r w:rsidR="00C802E4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СП 59.13330.2016 "Свод правил. Доступность зданий и сооружений </w:t>
      </w:r>
      <w:r w:rsidR="00C802E4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для маломобильных групп населения. Актуализированная редакция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>СНиП 35-01-2001".</w:t>
      </w:r>
    </w:p>
    <w:p w:rsidR="00F36BE2" w:rsidRPr="00B65198" w:rsidRDefault="00F36BE2" w:rsidP="00F36BE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F36BE2" w:rsidRDefault="00F36BE2" w:rsidP="00F36BE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="00C802E4">
        <w:rPr>
          <w:szCs w:val="28"/>
        </w:rPr>
        <w:br/>
      </w:r>
      <w:r w:rsidRPr="0050473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</w:t>
      </w:r>
      <w:r w:rsidRPr="00B65198">
        <w:rPr>
          <w:szCs w:val="28"/>
        </w:rPr>
        <w:t>.</w:t>
      </w:r>
    </w:p>
    <w:p w:rsidR="00F36BE2" w:rsidRPr="00B65198" w:rsidRDefault="00F36BE2" w:rsidP="00F36BE2">
      <w:pPr>
        <w:tabs>
          <w:tab w:val="left" w:pos="709"/>
        </w:tabs>
        <w:ind w:firstLine="709"/>
        <w:jc w:val="both"/>
        <w:rPr>
          <w:szCs w:val="28"/>
        </w:rPr>
      </w:pPr>
      <w:r w:rsidRPr="00014413">
        <w:rPr>
          <w:color w:val="000000"/>
          <w:szCs w:val="28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</w:t>
      </w:r>
      <w:r>
        <w:rPr>
          <w:color w:val="000000"/>
          <w:szCs w:val="28"/>
        </w:rPr>
        <w:t xml:space="preserve">использования </w:t>
      </w:r>
      <w:r w:rsidRPr="00014413">
        <w:rPr>
          <w:color w:val="000000"/>
          <w:szCs w:val="28"/>
        </w:rPr>
        <w:t>граждан</w:t>
      </w:r>
      <w:r>
        <w:rPr>
          <w:color w:val="000000"/>
          <w:szCs w:val="28"/>
        </w:rPr>
        <w:t>ами</w:t>
      </w:r>
      <w:r w:rsidRPr="00014413">
        <w:rPr>
          <w:color w:val="000000"/>
          <w:szCs w:val="28"/>
        </w:rPr>
        <w:t xml:space="preserve"> указанной территории развития населенного пункта</w:t>
      </w:r>
      <w:r w:rsidRPr="00B65198">
        <w:rPr>
          <w:color w:val="000000"/>
          <w:szCs w:val="28"/>
        </w:rPr>
        <w:t>.</w:t>
      </w:r>
    </w:p>
    <w:p w:rsidR="00F36BE2" w:rsidRPr="003B0A83" w:rsidRDefault="00F36BE2" w:rsidP="00F36BE2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 xml:space="preserve">с устройствами внешнего транспорта; организация в районе пешеходных зон; </w:t>
      </w:r>
      <w:r w:rsidRPr="00014413">
        <w:rPr>
          <w:color w:val="000000"/>
          <w:szCs w:val="28"/>
        </w:rPr>
        <w:lastRenderedPageBreak/>
        <w:t>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F36BE2" w:rsidRPr="00B65198" w:rsidRDefault="00F36BE2" w:rsidP="00F36BE2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F36BE2" w:rsidRPr="00B65198" w:rsidRDefault="00F36BE2" w:rsidP="00F36BE2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Отведение хозяйственно-бытовых стоков планируемой застройки предусмотреть централизованное.</w:t>
      </w:r>
    </w:p>
    <w:p w:rsidR="00F36BE2" w:rsidRPr="00B65198" w:rsidRDefault="00F36BE2" w:rsidP="00F36BE2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>Теплоснабжение плани</w:t>
      </w:r>
      <w:r>
        <w:rPr>
          <w:color w:val="000000"/>
          <w:szCs w:val="28"/>
        </w:rPr>
        <w:t xml:space="preserve">руемой застройки </w:t>
      </w:r>
      <w:r w:rsidRPr="00B65198">
        <w:rPr>
          <w:color w:val="000000"/>
          <w:szCs w:val="28"/>
        </w:rPr>
        <w:t>предусмотреть централизованное.</w:t>
      </w:r>
    </w:p>
    <w:p w:rsidR="00F36BE2" w:rsidRPr="00B65198" w:rsidRDefault="00F36BE2" w:rsidP="00F36BE2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F36BE2" w:rsidRPr="00B65198" w:rsidRDefault="00F36BE2" w:rsidP="00F36BE2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F36BE2" w:rsidRPr="00E035A9" w:rsidRDefault="00F36BE2" w:rsidP="00F36BE2">
      <w:pPr>
        <w:pStyle w:val="21"/>
        <w:tabs>
          <w:tab w:val="left" w:pos="993"/>
        </w:tabs>
        <w:rPr>
          <w:spacing w:val="-4"/>
        </w:rPr>
      </w:pPr>
      <w:r w:rsidRPr="00014413"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</w:r>
      <w:r w:rsidRPr="00014413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rPr>
          <w:spacing w:val="-4"/>
        </w:rPr>
        <w:br/>
      </w:r>
      <w:r w:rsidRPr="00014413">
        <w:rPr>
          <w:spacing w:val="-4"/>
        </w:rPr>
        <w:t>с федеральными законами</w:t>
      </w:r>
      <w:r w:rsidRPr="00B65198">
        <w:t>.</w:t>
      </w:r>
    </w:p>
    <w:p w:rsidR="00F36BE2" w:rsidRPr="004B141A" w:rsidRDefault="00F36BE2" w:rsidP="00F36BE2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014413">
        <w:rPr>
          <w:szCs w:val="28"/>
        </w:rPr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>Генерального плана муниципального образования "Город Архангельск</w:t>
      </w:r>
      <w:r>
        <w:rPr>
          <w:szCs w:val="28"/>
        </w:rPr>
        <w:t xml:space="preserve">", утвержденного постановлением </w:t>
      </w:r>
      <w:r w:rsidRPr="00904E9F">
        <w:rPr>
          <w:szCs w:val="28"/>
        </w:rPr>
        <w:t xml:space="preserve">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904E9F">
        <w:rPr>
          <w:szCs w:val="28"/>
        </w:rPr>
        <w:t>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 w:rsidRPr="00A658EF">
        <w:rPr>
          <w:color w:val="000000"/>
          <w:szCs w:val="28"/>
        </w:rPr>
        <w:t>планировки района "Майская горка" муниципального образования "Город Архангельск"</w:t>
      </w:r>
      <w:r>
        <w:rPr>
          <w:color w:val="000000"/>
          <w:szCs w:val="28"/>
        </w:rPr>
        <w:t xml:space="preserve">, </w:t>
      </w:r>
      <w:r w:rsidRPr="00A658EF">
        <w:rPr>
          <w:color w:val="000000"/>
          <w:szCs w:val="28"/>
        </w:rPr>
        <w:t>утвержденн</w:t>
      </w:r>
      <w:r>
        <w:rPr>
          <w:color w:val="000000"/>
          <w:szCs w:val="28"/>
        </w:rPr>
        <w:t>ого</w:t>
      </w:r>
      <w:r w:rsidRPr="00A658EF">
        <w:rPr>
          <w:color w:val="000000"/>
          <w:szCs w:val="28"/>
        </w:rPr>
        <w:t xml:space="preserve"> распоряжением мэра города Архангельска от 20 февраля 2015 года № 425р </w:t>
      </w:r>
      <w:r>
        <w:rPr>
          <w:color w:val="000000"/>
          <w:szCs w:val="28"/>
        </w:rPr>
        <w:br/>
      </w:r>
      <w:r w:rsidRPr="00A658EF">
        <w:rPr>
          <w:color w:val="000000"/>
          <w:szCs w:val="28"/>
        </w:rPr>
        <w:t>(с изменениями)</w:t>
      </w:r>
      <w:r w:rsidRPr="00B65198">
        <w:rPr>
          <w:szCs w:val="28"/>
        </w:rPr>
        <w:t xml:space="preserve">, </w:t>
      </w:r>
      <w:r w:rsidRPr="00014413">
        <w:rPr>
          <w:szCs w:val="28"/>
        </w:rPr>
        <w:t xml:space="preserve">положения об особо охраняемой природной территории </w:t>
      </w:r>
      <w:r>
        <w:rPr>
          <w:szCs w:val="28"/>
        </w:rPr>
        <w:br/>
      </w:r>
      <w:r w:rsidRPr="00014413">
        <w:rPr>
          <w:szCs w:val="28"/>
        </w:rPr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="00C802E4">
        <w:rPr>
          <w:szCs w:val="28"/>
        </w:rPr>
        <w:br/>
      </w:r>
      <w:r w:rsidRPr="00014413">
        <w:rPr>
          <w:szCs w:val="28"/>
        </w:rPr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 w:rsidR="00C802E4">
        <w:rPr>
          <w:szCs w:val="28"/>
        </w:rPr>
        <w:br/>
      </w:r>
      <w:r w:rsidRPr="00014413">
        <w:rPr>
          <w:szCs w:val="28"/>
        </w:rPr>
        <w:t>"Об организации дорожного движения в Российской Фед</w:t>
      </w:r>
      <w:r>
        <w:rPr>
          <w:szCs w:val="28"/>
        </w:rPr>
        <w:t xml:space="preserve">ерации и о внесении изменений в </w:t>
      </w:r>
      <w:r w:rsidRPr="00014413">
        <w:rPr>
          <w:szCs w:val="28"/>
        </w:rPr>
        <w:t>отдельные законодательные акты Ро</w:t>
      </w:r>
      <w:r>
        <w:rPr>
          <w:szCs w:val="28"/>
        </w:rPr>
        <w:t xml:space="preserve">ссийской Федерации", требований </w:t>
      </w:r>
      <w:r w:rsidRPr="00014413">
        <w:rPr>
          <w:szCs w:val="28"/>
        </w:rPr>
        <w:t xml:space="preserve">технических регламентов, сводов правил с учетом материалов </w:t>
      </w:r>
      <w:r>
        <w:rPr>
          <w:szCs w:val="28"/>
        </w:rPr>
        <w:br/>
      </w:r>
      <w:r w:rsidRPr="00014413">
        <w:rPr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>
        <w:rPr>
          <w:szCs w:val="28"/>
        </w:rPr>
        <w:br/>
      </w:r>
      <w:r w:rsidRPr="00014413">
        <w:rPr>
          <w:szCs w:val="28"/>
        </w:rPr>
        <w:t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</w:t>
      </w:r>
      <w:r w:rsidR="00C802E4">
        <w:rPr>
          <w:szCs w:val="28"/>
        </w:rPr>
        <w:br/>
      </w:r>
      <w:r w:rsidRPr="00014413">
        <w:rPr>
          <w:szCs w:val="28"/>
        </w:rPr>
        <w:lastRenderedPageBreak/>
        <w:t>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</w:t>
      </w:r>
      <w:r>
        <w:rPr>
          <w:szCs w:val="28"/>
        </w:rPr>
        <w:br/>
        <w:t xml:space="preserve">СП 251.1325800.2016 </w:t>
      </w:r>
      <w:r w:rsidRPr="00504738">
        <w:rPr>
          <w:bCs/>
          <w:szCs w:val="28"/>
        </w:rPr>
        <w:t>"</w:t>
      </w:r>
      <w:r>
        <w:rPr>
          <w:szCs w:val="28"/>
        </w:rPr>
        <w:t>Свод правил. Здания общеобразовательных организаций. Правила проектирования</w:t>
      </w:r>
      <w:r w:rsidRPr="00504738">
        <w:rPr>
          <w:bCs/>
          <w:szCs w:val="28"/>
        </w:rPr>
        <w:t>"</w:t>
      </w:r>
      <w:r>
        <w:rPr>
          <w:bCs/>
          <w:szCs w:val="28"/>
        </w:rPr>
        <w:t xml:space="preserve">, СП 252.1325800.2016 </w:t>
      </w:r>
      <w:r w:rsidRPr="00504738">
        <w:rPr>
          <w:bCs/>
          <w:szCs w:val="28"/>
        </w:rPr>
        <w:t>"</w:t>
      </w:r>
      <w:r>
        <w:rPr>
          <w:bCs/>
          <w:szCs w:val="28"/>
        </w:rPr>
        <w:t>Свод правил. Здания дошкольных образовательных организаций. Правила проектирования</w:t>
      </w:r>
      <w:r w:rsidRPr="00504738">
        <w:rPr>
          <w:bCs/>
          <w:szCs w:val="28"/>
        </w:rPr>
        <w:t>"</w:t>
      </w:r>
      <w:r w:rsidRPr="00014413">
        <w:rPr>
          <w:szCs w:val="28"/>
        </w:rPr>
        <w:t xml:space="preserve">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Pr="00126618">
        <w:rPr>
          <w:szCs w:val="28"/>
        </w:rPr>
        <w:t>"</w:t>
      </w:r>
      <w:r w:rsidRPr="00014413">
        <w:rPr>
          <w:szCs w:val="28"/>
        </w:rPr>
        <w:t>Город Архангельск</w:t>
      </w:r>
      <w:r w:rsidRPr="00126618">
        <w:rPr>
          <w:szCs w:val="28"/>
        </w:rPr>
        <w:t>"</w:t>
      </w:r>
      <w:r w:rsidRPr="00014413">
        <w:rPr>
          <w:szCs w:val="28"/>
        </w:rPr>
        <w:t xml:space="preserve"> от 12 мая 2021 г</w:t>
      </w:r>
      <w:r>
        <w:rPr>
          <w:szCs w:val="28"/>
        </w:rPr>
        <w:t>ода</w:t>
      </w:r>
      <w:r w:rsidRPr="00014413">
        <w:rPr>
          <w:szCs w:val="28"/>
        </w:rPr>
        <w:t xml:space="preserve"> </w:t>
      </w:r>
      <w:r>
        <w:rPr>
          <w:szCs w:val="28"/>
        </w:rPr>
        <w:br/>
      </w:r>
      <w:r w:rsidRPr="00014413">
        <w:rPr>
          <w:szCs w:val="28"/>
        </w:rPr>
        <w:t>№ 862</w:t>
      </w:r>
      <w:r>
        <w:rPr>
          <w:szCs w:val="28"/>
        </w:rPr>
        <w:t xml:space="preserve">, </w:t>
      </w:r>
      <w:r w:rsidRPr="00014413">
        <w:rPr>
          <w:szCs w:val="28"/>
        </w:rPr>
        <w:t>иных законов и нормативно правовых актов Российской Федерации, Архангельской области, муниципального образования "Город Архангельск"</w:t>
      </w:r>
      <w:r w:rsidRPr="00B65198">
        <w:rPr>
          <w:szCs w:val="28"/>
        </w:rPr>
        <w:t>.</w:t>
      </w:r>
    </w:p>
    <w:p w:rsidR="00F36BE2" w:rsidRPr="00B65198" w:rsidRDefault="00F36BE2" w:rsidP="00F36BE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F36BE2" w:rsidRPr="00B65198" w:rsidRDefault="00F36BE2" w:rsidP="00F36BE2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F36BE2" w:rsidRPr="00B65198" w:rsidRDefault="00F36BE2" w:rsidP="00F36BE2">
      <w:pPr>
        <w:pStyle w:val="21"/>
      </w:pPr>
      <w:r w:rsidRPr="00014413"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F36BE2" w:rsidRPr="00B526FD" w:rsidRDefault="00F36BE2" w:rsidP="00F36BE2">
      <w:pPr>
        <w:pStyle w:val="21"/>
        <w:tabs>
          <w:tab w:val="left" w:pos="993"/>
        </w:tabs>
      </w:pPr>
      <w:r w:rsidRPr="00B526FD">
        <w:t>министерством строительства и архитектуры Архангельской области;</w:t>
      </w:r>
    </w:p>
    <w:p w:rsidR="00F36BE2" w:rsidRPr="00B526FD" w:rsidRDefault="00F36BE2" w:rsidP="00F36BE2">
      <w:pPr>
        <w:pStyle w:val="21"/>
        <w:tabs>
          <w:tab w:val="left" w:pos="993"/>
        </w:tabs>
      </w:pPr>
      <w:r w:rsidRPr="00B526FD">
        <w:t>департаментом муниципального имущества Администрации муниципального образования "Город Архангельск";</w:t>
      </w:r>
    </w:p>
    <w:p w:rsidR="00F36BE2" w:rsidRPr="00B526FD" w:rsidRDefault="00F36BE2" w:rsidP="00F36BE2">
      <w:pPr>
        <w:pStyle w:val="21"/>
        <w:tabs>
          <w:tab w:val="left" w:pos="993"/>
        </w:tabs>
      </w:pPr>
      <w:r w:rsidRPr="00B526FD">
        <w:t>департаментом городского хозяйства Администрации муниципального образования "Город Архангельск";</w:t>
      </w:r>
    </w:p>
    <w:p w:rsidR="00F36BE2" w:rsidRPr="00B65198" w:rsidRDefault="00F36BE2" w:rsidP="00F36BE2">
      <w:pPr>
        <w:pStyle w:val="21"/>
        <w:tabs>
          <w:tab w:val="left" w:pos="993"/>
        </w:tabs>
      </w:pPr>
      <w:r w:rsidRPr="00B526FD">
        <w:t>департаментом транспорта, строительства и городской инфраструктуры Администрации муниципального образования "Город Архангельск"</w:t>
      </w:r>
      <w:r w:rsidRPr="00B65198">
        <w:t>.</w:t>
      </w:r>
    </w:p>
    <w:p w:rsidR="00F36BE2" w:rsidRPr="00B65198" w:rsidRDefault="00F36BE2" w:rsidP="00F36BE2">
      <w:pPr>
        <w:pStyle w:val="21"/>
      </w:pPr>
      <w:r w:rsidRPr="00014413">
        <w:t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"Город Архангельск"</w:t>
      </w:r>
      <w:r w:rsidRPr="00B65198">
        <w:t>.</w:t>
      </w:r>
    </w:p>
    <w:p w:rsidR="00F36BE2" w:rsidRPr="00B65198" w:rsidRDefault="00F36BE2" w:rsidP="00F36BE2">
      <w:pPr>
        <w:pStyle w:val="21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</w:t>
      </w:r>
      <w:r w:rsidR="00C802E4">
        <w:rPr>
          <w:lang w:val="ru-RU"/>
        </w:rPr>
        <w:br/>
      </w:r>
      <w:r w:rsidRPr="00B65198"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F36BE2" w:rsidRPr="00B65198" w:rsidRDefault="00F36BE2" w:rsidP="00F36BE2">
      <w:pPr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F36BE2" w:rsidRPr="00B65198" w:rsidRDefault="00F36BE2" w:rsidP="00F36BE2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 xml:space="preserve">Проект внесения изменений в проект планировки территории  выполнить </w:t>
      </w:r>
      <w:r w:rsidR="00C802E4">
        <w:rPr>
          <w:rFonts w:ascii="Times New Roman" w:hAnsi="Times New Roman"/>
          <w:sz w:val="28"/>
          <w:szCs w:val="28"/>
        </w:rPr>
        <w:br/>
      </w:r>
      <w:r w:rsidRPr="00014413">
        <w:rPr>
          <w:rFonts w:ascii="Times New Roman" w:hAnsi="Times New Roman"/>
          <w:sz w:val="28"/>
          <w:szCs w:val="28"/>
        </w:rPr>
        <w:t>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F36BE2" w:rsidRPr="00B65198" w:rsidRDefault="00F36BE2" w:rsidP="00F36B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F36BE2" w:rsidRPr="00B65198" w:rsidRDefault="00F36BE2" w:rsidP="00F36B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F36BE2" w:rsidRPr="00B65198" w:rsidRDefault="00F36BE2" w:rsidP="00F36BE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F36BE2" w:rsidRPr="00B65198" w:rsidRDefault="00F36BE2" w:rsidP="00F36B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F36BE2" w:rsidRPr="00B65198" w:rsidRDefault="00F36BE2" w:rsidP="00F36B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F36BE2" w:rsidRDefault="00F36BE2" w:rsidP="00F36B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42.13330.2016.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F36BE2" w:rsidRDefault="00F36BE2" w:rsidP="00F36B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0395">
        <w:rPr>
          <w:szCs w:val="28"/>
        </w:rPr>
        <w:t>СП 251.1325800.2016 Свод правил. Здания общеобразовательных орган</w:t>
      </w:r>
      <w:r>
        <w:rPr>
          <w:szCs w:val="28"/>
        </w:rPr>
        <w:t>изаций. Правила проектирования;</w:t>
      </w:r>
      <w:r w:rsidRPr="00790395">
        <w:rPr>
          <w:szCs w:val="28"/>
        </w:rPr>
        <w:t xml:space="preserve"> </w:t>
      </w:r>
    </w:p>
    <w:p w:rsidR="00F36BE2" w:rsidRDefault="00F36BE2" w:rsidP="00F36B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СП 252.1325800.2016 </w:t>
      </w:r>
      <w:r w:rsidRPr="00790395">
        <w:rPr>
          <w:szCs w:val="28"/>
        </w:rPr>
        <w:t>Свод правил. Здания дошкольных образовательных организаций. Правила проектирования</w:t>
      </w:r>
      <w:r>
        <w:rPr>
          <w:szCs w:val="28"/>
        </w:rPr>
        <w:t>;</w:t>
      </w:r>
    </w:p>
    <w:p w:rsidR="00F36BE2" w:rsidRPr="00BA0500" w:rsidRDefault="00F36BE2" w:rsidP="00F36B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500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F36BE2" w:rsidRPr="00BA0500" w:rsidRDefault="00F36BE2" w:rsidP="00F36B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500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F36BE2" w:rsidRPr="00B65198" w:rsidRDefault="00F36BE2" w:rsidP="00F36B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500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F36BE2" w:rsidRPr="00B65198" w:rsidRDefault="00F36BE2" w:rsidP="00F36BE2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F36BE2" w:rsidRPr="00B65198" w:rsidRDefault="00F36BE2" w:rsidP="00F36BE2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F36BE2" w:rsidRPr="00A95B44" w:rsidRDefault="00F36BE2" w:rsidP="00F36BE2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F36BE2" w:rsidRDefault="00F36BE2" w:rsidP="00F36BE2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"Город Архангельск"</w:t>
      </w:r>
      <w:r w:rsidRPr="00B65198">
        <w:rPr>
          <w:szCs w:val="28"/>
        </w:rPr>
        <w:t>.</w:t>
      </w:r>
    </w:p>
    <w:p w:rsidR="00F36BE2" w:rsidRPr="00B65198" w:rsidRDefault="00F36BE2" w:rsidP="00F36BE2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F36BE2" w:rsidRPr="00B65198" w:rsidRDefault="00F36BE2" w:rsidP="00F36BE2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планировки надлежит выполнить на топографическом плане. </w:t>
      </w:r>
    </w:p>
    <w:p w:rsidR="00F36BE2" w:rsidRPr="00B65198" w:rsidRDefault="00F36BE2" w:rsidP="00C802E4">
      <w:pPr>
        <w:spacing w:line="233" w:lineRule="auto"/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 xml:space="preserve">Необходимость разработки инженерных изысканий определяется заказчиком. </w:t>
      </w:r>
    </w:p>
    <w:p w:rsidR="00F36BE2" w:rsidRPr="00B65198" w:rsidRDefault="00F36BE2" w:rsidP="00C802E4">
      <w:pPr>
        <w:spacing w:line="233" w:lineRule="auto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F36BE2" w:rsidRPr="00B65198" w:rsidRDefault="00F36BE2" w:rsidP="00C802E4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внесения изменений в проект планировки территории</w:t>
      </w:r>
    </w:p>
    <w:p w:rsidR="00F36BE2" w:rsidRPr="00B65198" w:rsidRDefault="00F36BE2" w:rsidP="00C802E4">
      <w:pPr>
        <w:widowControl w:val="0"/>
        <w:spacing w:line="233" w:lineRule="auto"/>
        <w:ind w:firstLine="709"/>
        <w:jc w:val="both"/>
        <w:rPr>
          <w:szCs w:val="28"/>
        </w:rPr>
      </w:pPr>
      <w:r w:rsidRPr="00AF10DA">
        <w:rPr>
          <w:szCs w:val="28"/>
        </w:rPr>
        <w:t>Порядок согласования проекта внесения изменений в проект планировки территории</w:t>
      </w:r>
      <w:r w:rsidRPr="00B65198">
        <w:rPr>
          <w:szCs w:val="28"/>
        </w:rPr>
        <w:t>:</w:t>
      </w:r>
    </w:p>
    <w:p w:rsidR="00F36BE2" w:rsidRPr="006C499E" w:rsidRDefault="00F36BE2" w:rsidP="00C802E4">
      <w:pPr>
        <w:widowControl w:val="0"/>
        <w:spacing w:line="233" w:lineRule="auto"/>
        <w:ind w:firstLine="709"/>
        <w:jc w:val="both"/>
        <w:rPr>
          <w:szCs w:val="28"/>
        </w:rPr>
      </w:pPr>
      <w:r w:rsidRPr="00B65198">
        <w:rPr>
          <w:szCs w:val="28"/>
        </w:rPr>
        <w:t>1) </w:t>
      </w:r>
      <w:r w:rsidRPr="006C499E">
        <w:rPr>
          <w:szCs w:val="28"/>
        </w:rPr>
        <w:t>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муниципального образования "Город Архангельск";</w:t>
      </w:r>
    </w:p>
    <w:p w:rsidR="00F36BE2" w:rsidRPr="006C499E" w:rsidRDefault="00F36BE2" w:rsidP="00C802E4">
      <w:pPr>
        <w:widowControl w:val="0"/>
        <w:spacing w:line="233" w:lineRule="auto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F36BE2" w:rsidRPr="00B65198" w:rsidRDefault="00F36BE2" w:rsidP="00C802E4">
      <w:pPr>
        <w:widowControl w:val="0"/>
        <w:spacing w:line="233" w:lineRule="auto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B65198">
        <w:rPr>
          <w:szCs w:val="28"/>
        </w:rPr>
        <w:t>.</w:t>
      </w:r>
    </w:p>
    <w:p w:rsidR="00F36BE2" w:rsidRPr="00B65198" w:rsidRDefault="00F36BE2" w:rsidP="00C802E4">
      <w:pPr>
        <w:widowControl w:val="0"/>
        <w:spacing w:line="233" w:lineRule="auto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t>в порядке, установленном 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>6 октября 2003 года № 131-ФЗ "Об общих принципах организации местного самоуправления в Российской Федерации", Уставом муниципального о</w:t>
      </w:r>
      <w:r>
        <w:rPr>
          <w:szCs w:val="28"/>
        </w:rPr>
        <w:t>бразования "Город Архангельск",</w:t>
      </w:r>
      <w:r w:rsidRPr="006C499E">
        <w:rPr>
          <w:szCs w:val="28"/>
        </w:rPr>
        <w:t xml:space="preserve"> Положением об организации и проведении общественных обсуждений </w:t>
      </w:r>
      <w:r>
        <w:rPr>
          <w:szCs w:val="28"/>
        </w:rPr>
        <w:br/>
      </w:r>
      <w:r w:rsidRPr="006C499E">
        <w:rPr>
          <w:szCs w:val="28"/>
        </w:rPr>
        <w:t xml:space="preserve">или публичных слушаний по вопросам градостроительной деятельности </w:t>
      </w:r>
      <w:r>
        <w:rPr>
          <w:szCs w:val="28"/>
        </w:rPr>
        <w:br/>
      </w:r>
      <w:r w:rsidRPr="006C499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Pr="00126618">
        <w:rPr>
          <w:szCs w:val="28"/>
        </w:rPr>
        <w:t>"</w:t>
      </w:r>
      <w:r>
        <w:rPr>
          <w:szCs w:val="28"/>
        </w:rPr>
        <w:t>Город Архангельск</w:t>
      </w:r>
      <w:r w:rsidRPr="00126618">
        <w:rPr>
          <w:szCs w:val="28"/>
        </w:rPr>
        <w:t>"</w:t>
      </w:r>
      <w:r>
        <w:rPr>
          <w:szCs w:val="28"/>
        </w:rPr>
        <w:t xml:space="preserve"> от 12 мая 2021 года № 862, </w:t>
      </w:r>
      <w:r w:rsidRPr="00AF10DA">
        <w:rPr>
          <w:szCs w:val="28"/>
        </w:rPr>
        <w:t xml:space="preserve">в части территории </w:t>
      </w:r>
      <w:r w:rsidRPr="00375BDD">
        <w:rPr>
          <w:szCs w:val="28"/>
        </w:rPr>
        <w:t xml:space="preserve">в границах </w:t>
      </w:r>
      <w:r>
        <w:rPr>
          <w:szCs w:val="28"/>
        </w:rPr>
        <w:br/>
      </w:r>
      <w:r w:rsidRPr="00674DA2">
        <w:rPr>
          <w:szCs w:val="28"/>
        </w:rPr>
        <w:t>просп. Московского и ул. Ленина площадью 25,9018 га</w:t>
      </w:r>
      <w:r w:rsidRPr="00B65198">
        <w:rPr>
          <w:szCs w:val="28"/>
        </w:rPr>
        <w:t>.</w:t>
      </w:r>
    </w:p>
    <w:p w:rsidR="00F36BE2" w:rsidRPr="00B65198" w:rsidRDefault="00F36BE2" w:rsidP="00C802E4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F36BE2" w:rsidRPr="00B65198" w:rsidRDefault="00F36BE2" w:rsidP="00C802E4">
      <w:pPr>
        <w:widowControl w:val="0"/>
        <w:spacing w:line="233" w:lineRule="auto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F36BE2" w:rsidRPr="00B65198" w:rsidRDefault="00F36BE2" w:rsidP="00C802E4">
      <w:pPr>
        <w:pStyle w:val="ConsPlusNonformat"/>
        <w:tabs>
          <w:tab w:val="left" w:pos="284"/>
        </w:tabs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F36BE2" w:rsidRDefault="00F36BE2" w:rsidP="00C802E4">
      <w:pPr>
        <w:widowControl w:val="0"/>
        <w:spacing w:line="233" w:lineRule="auto"/>
        <w:ind w:firstLine="709"/>
        <w:jc w:val="both"/>
        <w:rPr>
          <w:szCs w:val="28"/>
        </w:rPr>
      </w:pPr>
      <w:r w:rsidRPr="00AF10D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F36BE2" w:rsidRDefault="00C802E4" w:rsidP="00C802E4">
      <w:pPr>
        <w:widowControl w:val="0"/>
        <w:spacing w:line="233" w:lineRule="auto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F36BE2" w:rsidRPr="00B526FD" w:rsidRDefault="00F36BE2" w:rsidP="00F36BE2">
      <w:pPr>
        <w:widowControl w:val="0"/>
        <w:jc w:val="both"/>
        <w:rPr>
          <w:szCs w:val="28"/>
        </w:rPr>
        <w:sectPr w:rsidR="00F36BE2" w:rsidRPr="00B526FD" w:rsidSect="00C802E4">
          <w:headerReference w:type="even" r:id="rId19"/>
          <w:headerReference w:type="default" r:id="rId2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F36BE2" w:rsidRPr="00DD781C" w:rsidRDefault="00C802E4" w:rsidP="00F36BE2">
      <w:pPr>
        <w:pStyle w:val="21"/>
        <w:ind w:left="4395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F36BE2" w:rsidRPr="00AF10DA">
        <w:rPr>
          <w:sz w:val="22"/>
          <w:szCs w:val="22"/>
        </w:rPr>
        <w:t xml:space="preserve">к заданию </w:t>
      </w:r>
      <w:r w:rsidR="00F36BE2" w:rsidRPr="00674DA2">
        <w:rPr>
          <w:sz w:val="22"/>
          <w:szCs w:val="22"/>
        </w:rPr>
        <w:t>на внесение изменений в проект планировки района "Майская горка" муниципального образования "Город Архангельск" в части территории в границах просп. Московского и ул. Ленина площадью 25,9018 га</w:t>
      </w:r>
    </w:p>
    <w:p w:rsidR="00F36BE2" w:rsidRDefault="00F36BE2" w:rsidP="00F36BE2">
      <w:pPr>
        <w:pStyle w:val="21"/>
        <w:ind w:firstLine="0"/>
        <w:jc w:val="center"/>
        <w:rPr>
          <w:sz w:val="22"/>
          <w:szCs w:val="22"/>
        </w:rPr>
      </w:pPr>
    </w:p>
    <w:p w:rsidR="00F36BE2" w:rsidRPr="00D92F19" w:rsidRDefault="00F36BE2" w:rsidP="00F36BE2">
      <w:pPr>
        <w:pStyle w:val="21"/>
        <w:ind w:firstLine="0"/>
        <w:jc w:val="center"/>
        <w:rPr>
          <w:sz w:val="22"/>
          <w:szCs w:val="22"/>
        </w:rPr>
      </w:pPr>
    </w:p>
    <w:p w:rsidR="00F36BE2" w:rsidRPr="00B65198" w:rsidRDefault="00F36BE2" w:rsidP="00F36BE2">
      <w:pPr>
        <w:pStyle w:val="21"/>
        <w:ind w:firstLine="0"/>
        <w:jc w:val="center"/>
      </w:pPr>
      <w:r w:rsidRPr="00B65198">
        <w:t>СХЕМА</w:t>
      </w:r>
    </w:p>
    <w:p w:rsidR="00F36BE2" w:rsidRPr="00B65198" w:rsidRDefault="00F36BE2" w:rsidP="00F36BE2">
      <w:pPr>
        <w:pStyle w:val="21"/>
        <w:ind w:firstLine="0"/>
        <w:jc w:val="center"/>
      </w:pPr>
      <w:r w:rsidRPr="00B65198">
        <w:t>границ проектирования</w:t>
      </w:r>
    </w:p>
    <w:p w:rsidR="00F36BE2" w:rsidRPr="00D56782" w:rsidRDefault="00F36BE2" w:rsidP="00F36BE2">
      <w:pPr>
        <w:pStyle w:val="21"/>
        <w:ind w:firstLine="0"/>
        <w:jc w:val="center"/>
        <w:rPr>
          <w:sz w:val="20"/>
        </w:rPr>
      </w:pPr>
    </w:p>
    <w:p w:rsidR="00F36BE2" w:rsidRPr="00D56782" w:rsidRDefault="00F36BE2" w:rsidP="00F36BE2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6145530" cy="5560695"/>
            <wp:effectExtent l="19050" t="19050" r="26670" b="20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55606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02E4" w:rsidRDefault="00C802E4" w:rsidP="00F36BE2">
      <w:pPr>
        <w:jc w:val="center"/>
      </w:pPr>
    </w:p>
    <w:p w:rsidR="00E36428" w:rsidRPr="001676E0" w:rsidRDefault="00F36BE2" w:rsidP="00C802E4">
      <w:pPr>
        <w:jc w:val="center"/>
        <w:rPr>
          <w:sz w:val="24"/>
          <w:szCs w:val="24"/>
        </w:rPr>
      </w:pPr>
      <w:r w:rsidRPr="00CF13F3">
        <w:t>_______</w:t>
      </w:r>
      <w:r>
        <w:t>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F36BE2">
      <w:headerReference w:type="even" r:id="rId22"/>
      <w:headerReference w:type="default" r:id="rId23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E2" w:rsidRDefault="00F36BE2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36BE2" w:rsidRDefault="00F36B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E2" w:rsidRPr="008C23B7" w:rsidRDefault="00F36BE2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8C23B7">
      <w:rPr>
        <w:rStyle w:val="af3"/>
        <w:szCs w:val="28"/>
      </w:rPr>
      <w:fldChar w:fldCharType="begin"/>
    </w:r>
    <w:r w:rsidRPr="008C23B7">
      <w:rPr>
        <w:rStyle w:val="af3"/>
        <w:szCs w:val="28"/>
      </w:rPr>
      <w:instrText xml:space="preserve">PAGE  </w:instrText>
    </w:r>
    <w:r w:rsidRPr="008C23B7">
      <w:rPr>
        <w:rStyle w:val="af3"/>
        <w:szCs w:val="28"/>
      </w:rPr>
      <w:fldChar w:fldCharType="separate"/>
    </w:r>
    <w:r w:rsidR="004B326D">
      <w:rPr>
        <w:rStyle w:val="af3"/>
        <w:noProof/>
        <w:szCs w:val="28"/>
      </w:rPr>
      <w:t>10</w:t>
    </w:r>
    <w:r w:rsidRPr="008C23B7">
      <w:rPr>
        <w:rStyle w:val="af3"/>
        <w:szCs w:val="28"/>
      </w:rPr>
      <w:fldChar w:fldCharType="end"/>
    </w:r>
  </w:p>
  <w:p w:rsidR="00F36BE2" w:rsidRPr="005119EA" w:rsidRDefault="00F36BE2" w:rsidP="005119EA">
    <w:pPr>
      <w:pStyle w:val="a8"/>
      <w:jc w:val="center"/>
      <w:rPr>
        <w:sz w:val="24"/>
        <w:szCs w:val="24"/>
      </w:rPr>
    </w:pPr>
  </w:p>
  <w:p w:rsidR="00F36BE2" w:rsidRPr="007E5166" w:rsidRDefault="00F36BE2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0C147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DEE"/>
    <w:multiLevelType w:val="hybridMultilevel"/>
    <w:tmpl w:val="EBE43100"/>
    <w:lvl w:ilvl="0" w:tplc="7BDAB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46F30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C1477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1F7736"/>
    <w:rsid w:val="00201D0F"/>
    <w:rsid w:val="00202B63"/>
    <w:rsid w:val="00203AE9"/>
    <w:rsid w:val="00212824"/>
    <w:rsid w:val="0022730D"/>
    <w:rsid w:val="00234552"/>
    <w:rsid w:val="00234E4D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6BE1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B326D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1BFB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34605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3A4C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3B7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401E"/>
    <w:rsid w:val="00BE6746"/>
    <w:rsid w:val="00BF2B69"/>
    <w:rsid w:val="00BF6EED"/>
    <w:rsid w:val="00C035C8"/>
    <w:rsid w:val="00C13B4D"/>
    <w:rsid w:val="00C16AD4"/>
    <w:rsid w:val="00C21E93"/>
    <w:rsid w:val="00C2374D"/>
    <w:rsid w:val="00C23A56"/>
    <w:rsid w:val="00C42615"/>
    <w:rsid w:val="00C44718"/>
    <w:rsid w:val="00C45426"/>
    <w:rsid w:val="00C5035B"/>
    <w:rsid w:val="00C50D64"/>
    <w:rsid w:val="00C51F02"/>
    <w:rsid w:val="00C55D64"/>
    <w:rsid w:val="00C57CCC"/>
    <w:rsid w:val="00C62F37"/>
    <w:rsid w:val="00C6385B"/>
    <w:rsid w:val="00C6569F"/>
    <w:rsid w:val="00C65B70"/>
    <w:rsid w:val="00C7335B"/>
    <w:rsid w:val="00C73AB7"/>
    <w:rsid w:val="00C758DB"/>
    <w:rsid w:val="00C77755"/>
    <w:rsid w:val="00C802E4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0A84"/>
    <w:rsid w:val="00EA2398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36BE2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A409-7092-434A-9B88-44F2E452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2021-07-21T06:08:00Z</cp:lastPrinted>
  <dcterms:created xsi:type="dcterms:W3CDTF">2021-07-21T12:27:00Z</dcterms:created>
  <dcterms:modified xsi:type="dcterms:W3CDTF">2021-07-21T12:27:00Z</dcterms:modified>
</cp:coreProperties>
</file>