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754" w:rsidRPr="00083B3A" w:rsidRDefault="00011754" w:rsidP="00B479CB">
      <w:pPr>
        <w:pStyle w:val="21"/>
        <w:spacing w:line="230" w:lineRule="auto"/>
        <w:ind w:left="5670" w:firstLine="0"/>
        <w:jc w:val="center"/>
        <w:sectPr w:rsidR="00011754" w:rsidRPr="00083B3A" w:rsidSect="00E77B1D">
          <w:headerReference w:type="default" r:id="rId9"/>
          <w:pgSz w:w="11906" w:h="16838"/>
          <w:pgMar w:top="993" w:right="567" w:bottom="1134" w:left="1701" w:header="567" w:footer="709" w:gutter="0"/>
          <w:pgNumType w:start="1"/>
          <w:cols w:space="708"/>
          <w:titlePg/>
          <w:docGrid w:linePitch="381"/>
        </w:sectPr>
      </w:pPr>
      <w:bookmarkStart w:id="0" w:name="_GoBack"/>
      <w:bookmarkEnd w:id="0"/>
    </w:p>
    <w:tbl>
      <w:tblPr>
        <w:tblW w:w="4076" w:type="dxa"/>
        <w:jc w:val="right"/>
        <w:tblInd w:w="5671" w:type="dxa"/>
        <w:tblLayout w:type="fixed"/>
        <w:tblLook w:val="04A0" w:firstRow="1" w:lastRow="0" w:firstColumn="1" w:lastColumn="0" w:noHBand="0" w:noVBand="1"/>
      </w:tblPr>
      <w:tblGrid>
        <w:gridCol w:w="4076"/>
      </w:tblGrid>
      <w:tr w:rsidR="0082468C" w:rsidRPr="00083B3A" w:rsidTr="005A5966">
        <w:trPr>
          <w:trHeight w:val="1639"/>
          <w:jc w:val="right"/>
        </w:trPr>
        <w:tc>
          <w:tcPr>
            <w:tcW w:w="4076" w:type="dxa"/>
          </w:tcPr>
          <w:p w:rsidR="0082468C" w:rsidRPr="00083B3A" w:rsidRDefault="0082468C" w:rsidP="003E586B">
            <w:pPr>
              <w:pStyle w:val="1"/>
              <w:spacing w:before="0" w:line="240" w:lineRule="atLeast"/>
              <w:jc w:val="center"/>
              <w:rPr>
                <w:rFonts w:ascii="Times New Roman" w:hAnsi="Times New Roman" w:cs="Times New Roman"/>
                <w:b w:val="0"/>
                <w:color w:val="000000"/>
              </w:rPr>
            </w:pPr>
            <w:r w:rsidRPr="00083B3A">
              <w:rPr>
                <w:rFonts w:ascii="Times New Roman" w:hAnsi="Times New Roman" w:cs="Times New Roman"/>
              </w:rPr>
              <w:lastRenderedPageBreak/>
              <w:br w:type="page"/>
            </w:r>
            <w:r w:rsidRPr="00083B3A">
              <w:rPr>
                <w:rFonts w:ascii="Times New Roman" w:hAnsi="Times New Roman" w:cs="Times New Roman"/>
                <w:b w:val="0"/>
                <w:color w:val="000000"/>
              </w:rPr>
              <w:t>УТВЕРЖДЕНО</w:t>
            </w:r>
          </w:p>
          <w:p w:rsidR="0082468C" w:rsidRPr="00083B3A" w:rsidRDefault="0082468C" w:rsidP="003E586B">
            <w:pPr>
              <w:jc w:val="center"/>
              <w:rPr>
                <w:color w:val="000000"/>
                <w:szCs w:val="28"/>
              </w:rPr>
            </w:pPr>
            <w:r w:rsidRPr="00083B3A">
              <w:rPr>
                <w:color w:val="000000"/>
                <w:szCs w:val="28"/>
              </w:rPr>
              <w:t>распоряжением Главы</w:t>
            </w:r>
          </w:p>
          <w:p w:rsidR="0082468C" w:rsidRPr="00083B3A" w:rsidRDefault="0082468C" w:rsidP="003E586B">
            <w:pPr>
              <w:jc w:val="center"/>
              <w:rPr>
                <w:color w:val="000000"/>
                <w:szCs w:val="28"/>
              </w:rPr>
            </w:pPr>
            <w:r w:rsidRPr="00083B3A">
              <w:rPr>
                <w:color w:val="000000"/>
                <w:szCs w:val="28"/>
              </w:rPr>
              <w:t>городского округа</w:t>
            </w:r>
          </w:p>
          <w:p w:rsidR="0082468C" w:rsidRPr="00083B3A" w:rsidRDefault="0082468C" w:rsidP="003E586B">
            <w:pPr>
              <w:jc w:val="center"/>
              <w:rPr>
                <w:color w:val="000000"/>
                <w:szCs w:val="28"/>
              </w:rPr>
            </w:pPr>
            <w:r w:rsidRPr="00083B3A">
              <w:rPr>
                <w:color w:val="000000"/>
                <w:szCs w:val="28"/>
              </w:rPr>
              <w:t>"Город Архангельск"</w:t>
            </w:r>
          </w:p>
          <w:p w:rsidR="0082468C" w:rsidRPr="00083B3A" w:rsidRDefault="0082468C" w:rsidP="009768A1">
            <w:pPr>
              <w:jc w:val="center"/>
              <w:rPr>
                <w:b/>
                <w:color w:val="000000"/>
              </w:rPr>
            </w:pPr>
            <w:r w:rsidRPr="00083B3A">
              <w:rPr>
                <w:color w:val="000000"/>
                <w:szCs w:val="28"/>
              </w:rPr>
              <w:t xml:space="preserve">от </w:t>
            </w:r>
            <w:r w:rsidR="009768A1">
              <w:rPr>
                <w:color w:val="000000"/>
                <w:szCs w:val="28"/>
              </w:rPr>
              <w:t>18 мая 2022 г. 2817р</w:t>
            </w:r>
          </w:p>
        </w:tc>
      </w:tr>
    </w:tbl>
    <w:p w:rsidR="00B30459" w:rsidRPr="00083B3A" w:rsidRDefault="00B30459" w:rsidP="00B30459">
      <w:pPr>
        <w:widowControl w:val="0"/>
        <w:jc w:val="center"/>
        <w:rPr>
          <w:szCs w:val="28"/>
        </w:rPr>
      </w:pPr>
    </w:p>
    <w:p w:rsidR="00B30459" w:rsidRPr="00083B3A" w:rsidRDefault="00B30459" w:rsidP="00B30459">
      <w:pPr>
        <w:widowControl w:val="0"/>
        <w:jc w:val="center"/>
        <w:rPr>
          <w:szCs w:val="28"/>
        </w:rPr>
      </w:pPr>
    </w:p>
    <w:p w:rsidR="00B30459" w:rsidRPr="00977857" w:rsidRDefault="00B30459" w:rsidP="00B30459">
      <w:pPr>
        <w:widowControl w:val="0"/>
        <w:jc w:val="center"/>
        <w:rPr>
          <w:b/>
          <w:szCs w:val="28"/>
        </w:rPr>
      </w:pPr>
      <w:r w:rsidRPr="00977857">
        <w:rPr>
          <w:b/>
          <w:szCs w:val="28"/>
        </w:rPr>
        <w:t>ЗАДАНИЕ</w:t>
      </w:r>
    </w:p>
    <w:p w:rsidR="00B30459" w:rsidRPr="00977857" w:rsidRDefault="00B30459" w:rsidP="00B30459">
      <w:pPr>
        <w:pStyle w:val="ConsPlusNonformat"/>
        <w:jc w:val="center"/>
        <w:rPr>
          <w:rFonts w:ascii="Times New Roman" w:hAnsi="Times New Roman" w:cs="Times New Roman"/>
          <w:b/>
          <w:sz w:val="28"/>
          <w:szCs w:val="28"/>
        </w:rPr>
      </w:pPr>
      <w:r w:rsidRPr="00977857">
        <w:rPr>
          <w:rFonts w:ascii="Times New Roman" w:hAnsi="Times New Roman" w:cs="Times New Roman"/>
          <w:b/>
          <w:sz w:val="28"/>
          <w:szCs w:val="28"/>
        </w:rPr>
        <w:t xml:space="preserve">на внесение изменений в проект планировки центральной части муниципального образования "Город Архангельск" и подготовку проекта межевания территории городского округа "Город Архангельск" </w:t>
      </w:r>
      <w:r w:rsidR="00AC0464">
        <w:rPr>
          <w:rFonts w:ascii="Times New Roman" w:hAnsi="Times New Roman" w:cs="Times New Roman"/>
          <w:b/>
          <w:sz w:val="28"/>
          <w:szCs w:val="28"/>
        </w:rPr>
        <w:br/>
      </w:r>
      <w:r w:rsidRPr="00977857">
        <w:rPr>
          <w:rFonts w:ascii="Times New Roman" w:hAnsi="Times New Roman" w:cs="Times New Roman"/>
          <w:b/>
          <w:sz w:val="28"/>
          <w:szCs w:val="28"/>
        </w:rPr>
        <w:t>в границах элемента планировочной структуры:</w:t>
      </w:r>
      <w:r w:rsidRPr="00977857">
        <w:rPr>
          <w:b/>
          <w:sz w:val="28"/>
          <w:szCs w:val="28"/>
        </w:rPr>
        <w:t xml:space="preserve"> </w:t>
      </w:r>
      <w:r w:rsidRPr="00977857">
        <w:rPr>
          <w:rFonts w:ascii="Times New Roman" w:hAnsi="Times New Roman" w:cs="Times New Roman"/>
          <w:b/>
          <w:sz w:val="28"/>
          <w:szCs w:val="28"/>
        </w:rPr>
        <w:t xml:space="preserve">просп. Обводный канал, </w:t>
      </w:r>
      <w:r w:rsidR="00977857">
        <w:rPr>
          <w:rFonts w:ascii="Times New Roman" w:hAnsi="Times New Roman" w:cs="Times New Roman"/>
          <w:b/>
          <w:sz w:val="28"/>
          <w:szCs w:val="28"/>
        </w:rPr>
        <w:br/>
      </w:r>
      <w:r w:rsidRPr="00977857">
        <w:rPr>
          <w:rFonts w:ascii="Times New Roman" w:hAnsi="Times New Roman" w:cs="Times New Roman"/>
          <w:b/>
          <w:sz w:val="28"/>
          <w:szCs w:val="28"/>
        </w:rPr>
        <w:t>ул. У</w:t>
      </w:r>
      <w:r w:rsidR="00977857">
        <w:rPr>
          <w:rFonts w:ascii="Times New Roman" w:hAnsi="Times New Roman" w:cs="Times New Roman"/>
          <w:b/>
          <w:sz w:val="28"/>
          <w:szCs w:val="28"/>
        </w:rPr>
        <w:t xml:space="preserve">рицкого, просп. Новгородский и </w:t>
      </w:r>
      <w:r w:rsidRPr="00977857">
        <w:rPr>
          <w:rFonts w:ascii="Times New Roman" w:hAnsi="Times New Roman" w:cs="Times New Roman"/>
          <w:b/>
          <w:sz w:val="28"/>
          <w:szCs w:val="28"/>
        </w:rPr>
        <w:t xml:space="preserve">ул. Северодвинская </w:t>
      </w:r>
      <w:r w:rsidR="00977857">
        <w:rPr>
          <w:rFonts w:ascii="Times New Roman" w:hAnsi="Times New Roman" w:cs="Times New Roman"/>
          <w:b/>
          <w:sz w:val="28"/>
          <w:szCs w:val="28"/>
        </w:rPr>
        <w:br/>
      </w:r>
      <w:r w:rsidRPr="00977857">
        <w:rPr>
          <w:rFonts w:ascii="Times New Roman" w:hAnsi="Times New Roman" w:cs="Times New Roman"/>
          <w:b/>
          <w:sz w:val="28"/>
          <w:szCs w:val="28"/>
        </w:rPr>
        <w:t>площадью 24,8456 га</w:t>
      </w:r>
    </w:p>
    <w:p w:rsidR="00B30459" w:rsidRPr="00083B3A" w:rsidRDefault="00B30459" w:rsidP="00B30459">
      <w:pPr>
        <w:pStyle w:val="ConsPlusNonformat"/>
        <w:jc w:val="center"/>
        <w:rPr>
          <w:rFonts w:ascii="Times New Roman" w:hAnsi="Times New Roman" w:cs="Times New Roman"/>
          <w:bCs/>
          <w:sz w:val="28"/>
          <w:szCs w:val="28"/>
        </w:rPr>
      </w:pP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1. Вид документа (документации)</w:t>
      </w:r>
    </w:p>
    <w:p w:rsidR="00B30459" w:rsidRPr="00083B3A" w:rsidRDefault="00B30459" w:rsidP="00977857">
      <w:pPr>
        <w:pStyle w:val="ConsPlusNonformat"/>
        <w:ind w:left="142" w:firstLine="567"/>
        <w:jc w:val="both"/>
        <w:rPr>
          <w:rFonts w:ascii="Times New Roman" w:hAnsi="Times New Roman" w:cs="Times New Roman"/>
          <w:sz w:val="28"/>
          <w:szCs w:val="28"/>
        </w:rPr>
      </w:pPr>
      <w:r w:rsidRPr="00083B3A">
        <w:rPr>
          <w:rFonts w:ascii="Times New Roman" w:hAnsi="Times New Roman" w:cs="Times New Roman"/>
          <w:sz w:val="28"/>
          <w:szCs w:val="28"/>
        </w:rPr>
        <w:t xml:space="preserve">Проект внесения изменений в проект планировки центральной части муниципального образования "Город Архангельск", утвержденный распоряжением мэра города Архангельска от 20 декабря 2013 года № 4193р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(с изменениями), и проект межевания территории городского округа "Город Архангельск" в границах элемента планировочной структуры: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просп. Обводный канал, ул. Урицкого, просп. Новгородский </w:t>
      </w:r>
      <w:r w:rsidR="00977857">
        <w:rPr>
          <w:rFonts w:ascii="Times New Roman" w:hAnsi="Times New Roman" w:cs="Times New Roman"/>
          <w:sz w:val="28"/>
          <w:szCs w:val="28"/>
        </w:rPr>
        <w:br/>
      </w:r>
      <w:r w:rsidRPr="00083B3A">
        <w:rPr>
          <w:rFonts w:ascii="Times New Roman" w:hAnsi="Times New Roman" w:cs="Times New Roman"/>
          <w:sz w:val="28"/>
          <w:szCs w:val="28"/>
        </w:rPr>
        <w:t>и ул. Северодвинская площадью 24,8456 га (далее – проект внесения изменений в проект планировки центральной части, содержащий в своем составе проект межевания).</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2. Технический заказчик</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Местная православная религиозная организация – Приход храма </w:t>
      </w:r>
      <w:r w:rsidR="00977857">
        <w:rPr>
          <w:rFonts w:ascii="Times New Roman" w:hAnsi="Times New Roman" w:cs="Times New Roman"/>
          <w:sz w:val="28"/>
          <w:szCs w:val="28"/>
        </w:rPr>
        <w:br/>
      </w:r>
      <w:r w:rsidRPr="00083B3A">
        <w:rPr>
          <w:rFonts w:ascii="Times New Roman" w:hAnsi="Times New Roman" w:cs="Times New Roman"/>
          <w:sz w:val="28"/>
          <w:szCs w:val="28"/>
        </w:rPr>
        <w:t>св.прав. Артемия Веркольского г. Архангельска Архангельской и Холмогорской епархии Русской Православной Церкви.</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Адрес регистрации: г. Архангельск, ул. Поморская, д. 44, корп.1 ,кв. 72.</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Источник финансирования работ – средства Местной православной религиозной организации – Прихода храма св. прав. Артемия Веркольского </w:t>
      </w:r>
      <w:r w:rsidR="009D6D9F">
        <w:rPr>
          <w:rFonts w:ascii="Times New Roman" w:hAnsi="Times New Roman" w:cs="Times New Roman"/>
          <w:sz w:val="28"/>
          <w:szCs w:val="28"/>
        </w:rPr>
        <w:br/>
      </w:r>
      <w:r w:rsidRPr="00083B3A">
        <w:rPr>
          <w:rFonts w:ascii="Times New Roman" w:hAnsi="Times New Roman" w:cs="Times New Roman"/>
          <w:sz w:val="28"/>
          <w:szCs w:val="28"/>
        </w:rPr>
        <w:t>г. Архангельска Архангельской и Холмогорской епархии Русской Православной Церкви.</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3. Разработчик документации</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Разработчик определяется техническим заказчиком</w:t>
      </w:r>
      <w:r w:rsidR="00977857">
        <w:rPr>
          <w:rFonts w:ascii="Times New Roman" w:hAnsi="Times New Roman" w:cs="Times New Roman"/>
          <w:sz w:val="28"/>
          <w:szCs w:val="28"/>
        </w:rPr>
        <w:t>.</w:t>
      </w:r>
    </w:p>
    <w:p w:rsidR="00B30459" w:rsidRPr="00083B3A" w:rsidRDefault="00B30459" w:rsidP="00B30459">
      <w:pPr>
        <w:pStyle w:val="ConsPlusNonformat"/>
        <w:tabs>
          <w:tab w:val="left" w:pos="284"/>
        </w:tabs>
        <w:ind w:firstLine="709"/>
        <w:rPr>
          <w:rFonts w:ascii="Times New Roman" w:hAnsi="Times New Roman" w:cs="Times New Roman"/>
          <w:sz w:val="28"/>
          <w:szCs w:val="28"/>
        </w:rPr>
      </w:pPr>
      <w:r w:rsidRPr="00083B3A">
        <w:rPr>
          <w:rFonts w:ascii="Times New Roman" w:hAnsi="Times New Roman" w:cs="Times New Roman"/>
          <w:sz w:val="28"/>
          <w:szCs w:val="28"/>
        </w:rPr>
        <w:t>4. Основание для разработки документации</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Распоряжение Главы городского округа "Город Архангельск"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от ______________ № _____________ "О подготовке проекта внесения изменений в проект планировки центральной части муниципального образования "Город Архангельск" и подготовку проекта межевания территории городского округа "Город Архангельск" в границах элемента планировочной структуры: просп. Обводный канал, ул. Урицкого, просп. Новгородский </w:t>
      </w:r>
      <w:r w:rsidR="00977857">
        <w:rPr>
          <w:rFonts w:ascii="Times New Roman" w:hAnsi="Times New Roman" w:cs="Times New Roman"/>
          <w:sz w:val="28"/>
          <w:szCs w:val="28"/>
        </w:rPr>
        <w:br/>
      </w:r>
      <w:r w:rsidRPr="00083B3A">
        <w:rPr>
          <w:rFonts w:ascii="Times New Roman" w:hAnsi="Times New Roman" w:cs="Times New Roman"/>
          <w:sz w:val="28"/>
          <w:szCs w:val="28"/>
        </w:rPr>
        <w:t>и ул. Северодвинская площадью 24,8456 га".</w:t>
      </w:r>
    </w:p>
    <w:p w:rsidR="00B30459" w:rsidRPr="00083B3A" w:rsidRDefault="00B30459" w:rsidP="00B30459">
      <w:pPr>
        <w:pStyle w:val="ConsPlusNonformat"/>
        <w:ind w:firstLine="709"/>
        <w:jc w:val="both"/>
        <w:rPr>
          <w:rFonts w:ascii="Times New Roman" w:hAnsi="Times New Roman" w:cs="Times New Roman"/>
          <w:sz w:val="28"/>
          <w:szCs w:val="28"/>
        </w:rPr>
      </w:pPr>
      <w:r w:rsidRPr="00083B3A">
        <w:rPr>
          <w:rFonts w:ascii="Times New Roman" w:hAnsi="Times New Roman" w:cs="Times New Roman"/>
          <w:sz w:val="28"/>
          <w:szCs w:val="28"/>
        </w:rPr>
        <w:lastRenderedPageBreak/>
        <w:t>5. Объект градостроительного планирования или застройки территории, его основные характеристики.</w:t>
      </w:r>
    </w:p>
    <w:p w:rsidR="00B30459" w:rsidRPr="00083B3A" w:rsidRDefault="00B30459" w:rsidP="00B30459">
      <w:pPr>
        <w:suppressAutoHyphens/>
        <w:ind w:firstLine="709"/>
        <w:jc w:val="both"/>
        <w:rPr>
          <w:szCs w:val="28"/>
        </w:rPr>
      </w:pPr>
      <w:r w:rsidRPr="00083B3A">
        <w:rPr>
          <w:szCs w:val="28"/>
        </w:rPr>
        <w:t xml:space="preserve">Элемент планировочной структуры: просп. Обводный канал, </w:t>
      </w:r>
      <w:r w:rsidRPr="00083B3A">
        <w:rPr>
          <w:szCs w:val="28"/>
        </w:rPr>
        <w:br/>
        <w:t xml:space="preserve">ул. Урицкого, просп. Новгородский и ул. Северодвинская расположен </w:t>
      </w:r>
      <w:r w:rsidR="00977857">
        <w:rPr>
          <w:szCs w:val="28"/>
        </w:rPr>
        <w:br/>
      </w:r>
      <w:r w:rsidRPr="00083B3A">
        <w:rPr>
          <w:szCs w:val="28"/>
        </w:rPr>
        <w:t xml:space="preserve">в Ломоносовском территориальном округе города Архангельска. Территория </w:t>
      </w:r>
      <w:r w:rsidR="00977857">
        <w:rPr>
          <w:szCs w:val="28"/>
        </w:rPr>
        <w:br/>
      </w:r>
      <w:r w:rsidRPr="00083B3A">
        <w:rPr>
          <w:szCs w:val="28"/>
        </w:rPr>
        <w:t xml:space="preserve">в границах разработки проекта внесения изменений в проект планировки центральной части, содержащего в своем составе проект межевания составляет площадью 24,8456 га. </w:t>
      </w:r>
    </w:p>
    <w:p w:rsidR="00B30459" w:rsidRPr="00083B3A" w:rsidRDefault="00B30459" w:rsidP="00B30459">
      <w:pPr>
        <w:suppressAutoHyphens/>
        <w:ind w:firstLine="709"/>
        <w:jc w:val="both"/>
        <w:rPr>
          <w:szCs w:val="28"/>
        </w:rPr>
      </w:pPr>
      <w:r w:rsidRPr="00083B3A">
        <w:rPr>
          <w:szCs w:val="28"/>
        </w:rPr>
        <w:t xml:space="preserve">Размещение элемента планировочной структуры: просп. Обводный канал, </w:t>
      </w:r>
      <w:r w:rsidRPr="00083B3A">
        <w:rPr>
          <w:szCs w:val="28"/>
        </w:rPr>
        <w:br/>
        <w:t xml:space="preserve">ул. Урицкого, просп. Новгородский и ул. Северодвинская в соответствии </w:t>
      </w:r>
      <w:r w:rsidR="00977857">
        <w:rPr>
          <w:szCs w:val="28"/>
        </w:rPr>
        <w:br/>
      </w:r>
      <w:r w:rsidRPr="00083B3A">
        <w:rPr>
          <w:szCs w:val="28"/>
        </w:rPr>
        <w:t xml:space="preserve">со схемой, указанной в приложении № 1 к настоящему заданию. </w:t>
      </w:r>
    </w:p>
    <w:p w:rsidR="00B30459" w:rsidRPr="00083B3A" w:rsidRDefault="00B30459" w:rsidP="00B30459">
      <w:pPr>
        <w:suppressAutoHyphens/>
        <w:ind w:firstLine="709"/>
        <w:jc w:val="both"/>
        <w:rPr>
          <w:szCs w:val="28"/>
        </w:rPr>
      </w:pPr>
      <w:r w:rsidRPr="00083B3A">
        <w:rPr>
          <w:szCs w:val="28"/>
        </w:rPr>
        <w:t>Функциональные зоны согласно генеральному плану муниципального образования "Город Архангельск" на расчетный срок до 2040 года, утвержденному постановлением министерства строительства и архитектуры Архангельской области от 2 апреля 2020 года № 37-п</w:t>
      </w:r>
      <w:r w:rsidRPr="00083B3A">
        <w:rPr>
          <w:rFonts w:eastAsia="Calibri"/>
          <w:szCs w:val="28"/>
          <w:lang w:eastAsia="en-US"/>
        </w:rPr>
        <w:t xml:space="preserve"> </w:t>
      </w:r>
      <w:r w:rsidRPr="00083B3A">
        <w:rPr>
          <w:szCs w:val="28"/>
        </w:rPr>
        <w:t xml:space="preserve">(с изменениями), </w:t>
      </w:r>
      <w:r w:rsidR="00977857">
        <w:rPr>
          <w:szCs w:val="28"/>
        </w:rPr>
        <w:br/>
      </w:r>
      <w:r w:rsidRPr="00083B3A">
        <w:rPr>
          <w:szCs w:val="28"/>
        </w:rPr>
        <w:t xml:space="preserve">в границах которых разрабатывается документация по планировке территории: </w:t>
      </w:r>
    </w:p>
    <w:p w:rsidR="00B30459" w:rsidRPr="00083B3A" w:rsidRDefault="00B30459" w:rsidP="00B30459">
      <w:pPr>
        <w:suppressAutoHyphens/>
        <w:ind w:firstLine="709"/>
        <w:jc w:val="both"/>
        <w:rPr>
          <w:szCs w:val="28"/>
        </w:rPr>
      </w:pPr>
      <w:r w:rsidRPr="00083B3A">
        <w:rPr>
          <w:szCs w:val="28"/>
        </w:rPr>
        <w:t>зона застройки многоэтажными жилыми домами (9 этажей и выше);</w:t>
      </w:r>
    </w:p>
    <w:p w:rsidR="00B30459" w:rsidRPr="00083B3A" w:rsidRDefault="00B30459" w:rsidP="00B30459">
      <w:pPr>
        <w:suppressAutoHyphens/>
        <w:ind w:firstLine="709"/>
        <w:jc w:val="both"/>
        <w:rPr>
          <w:szCs w:val="28"/>
        </w:rPr>
      </w:pPr>
      <w:r w:rsidRPr="00083B3A">
        <w:rPr>
          <w:szCs w:val="28"/>
        </w:rPr>
        <w:t xml:space="preserve">зона специализированной общественной застройки; </w:t>
      </w:r>
    </w:p>
    <w:p w:rsidR="00B30459" w:rsidRPr="00083B3A" w:rsidRDefault="00B30459" w:rsidP="00B30459">
      <w:pPr>
        <w:suppressAutoHyphens/>
        <w:ind w:firstLine="709"/>
        <w:jc w:val="both"/>
        <w:rPr>
          <w:szCs w:val="28"/>
        </w:rPr>
      </w:pPr>
      <w:r w:rsidRPr="00083B3A">
        <w:rPr>
          <w:szCs w:val="28"/>
        </w:rPr>
        <w:t xml:space="preserve">производственная зона; </w:t>
      </w:r>
    </w:p>
    <w:p w:rsidR="00B30459" w:rsidRPr="00083B3A" w:rsidRDefault="00B30459" w:rsidP="00B30459">
      <w:pPr>
        <w:autoSpaceDE w:val="0"/>
        <w:autoSpaceDN w:val="0"/>
        <w:adjustRightInd w:val="0"/>
        <w:ind w:firstLine="709"/>
        <w:jc w:val="both"/>
        <w:rPr>
          <w:szCs w:val="28"/>
        </w:rPr>
      </w:pPr>
      <w:r w:rsidRPr="00083B3A">
        <w:rPr>
          <w:szCs w:val="28"/>
        </w:rPr>
        <w:t>зона смешанной и общественно-деловой застройки;</w:t>
      </w:r>
    </w:p>
    <w:p w:rsidR="00B30459" w:rsidRPr="00083B3A" w:rsidRDefault="00B30459" w:rsidP="00B30459">
      <w:pPr>
        <w:suppressAutoHyphens/>
        <w:ind w:firstLine="709"/>
        <w:jc w:val="both"/>
        <w:rPr>
          <w:szCs w:val="28"/>
        </w:rPr>
      </w:pPr>
      <w:r w:rsidRPr="00083B3A">
        <w:rPr>
          <w:szCs w:val="28"/>
        </w:rPr>
        <w:t>зона транспортной инфраструктуры.</w:t>
      </w:r>
    </w:p>
    <w:p w:rsidR="00B30459" w:rsidRPr="00083B3A" w:rsidRDefault="00B30459" w:rsidP="00B30459">
      <w:pPr>
        <w:suppressAutoHyphens/>
        <w:ind w:firstLine="709"/>
        <w:jc w:val="both"/>
        <w:rPr>
          <w:szCs w:val="28"/>
        </w:rPr>
      </w:pPr>
      <w:r w:rsidRPr="00083B3A">
        <w:rPr>
          <w:szCs w:val="28"/>
        </w:rPr>
        <w:t xml:space="preserve">Территориальные зоны согласно правилам землепользования и застройки городского округа "Город Архангельск", утвержденным постановлением министерства строительства и архитектуры Архангельской области </w:t>
      </w:r>
      <w:r w:rsidR="00977857">
        <w:rPr>
          <w:szCs w:val="28"/>
        </w:rPr>
        <w:br/>
      </w:r>
      <w:r w:rsidRPr="00083B3A">
        <w:rPr>
          <w:szCs w:val="28"/>
        </w:rPr>
        <w:t xml:space="preserve">от 29 сентября 2020 года № 68-п (с изменениями), в границах которых разрабатывается документация по планировке территории: </w:t>
      </w:r>
    </w:p>
    <w:p w:rsidR="00B30459" w:rsidRPr="00083B3A" w:rsidRDefault="00B30459" w:rsidP="00B30459">
      <w:pPr>
        <w:suppressAutoHyphens/>
        <w:ind w:firstLine="709"/>
        <w:jc w:val="both"/>
        <w:rPr>
          <w:szCs w:val="28"/>
        </w:rPr>
      </w:pPr>
      <w:r w:rsidRPr="00083B3A">
        <w:rPr>
          <w:szCs w:val="28"/>
        </w:rPr>
        <w:t>зона застройки многоэтажными жилыми домами (Ж4);</w:t>
      </w:r>
    </w:p>
    <w:p w:rsidR="00B30459" w:rsidRPr="00083B3A" w:rsidRDefault="00B30459" w:rsidP="00B30459">
      <w:pPr>
        <w:suppressAutoHyphens/>
        <w:ind w:firstLine="709"/>
        <w:jc w:val="both"/>
        <w:rPr>
          <w:szCs w:val="28"/>
        </w:rPr>
      </w:pPr>
      <w:r w:rsidRPr="00083B3A">
        <w:rPr>
          <w:szCs w:val="28"/>
        </w:rPr>
        <w:t>зона специализированной общественной застройки (О2);</w:t>
      </w:r>
    </w:p>
    <w:p w:rsidR="00B30459" w:rsidRPr="00083B3A" w:rsidRDefault="00B30459" w:rsidP="00B30459">
      <w:pPr>
        <w:suppressAutoHyphens/>
        <w:ind w:firstLine="709"/>
        <w:jc w:val="both"/>
        <w:rPr>
          <w:szCs w:val="28"/>
        </w:rPr>
      </w:pPr>
      <w:r w:rsidRPr="00083B3A">
        <w:rPr>
          <w:szCs w:val="28"/>
        </w:rPr>
        <w:t>производственная зона (П1);</w:t>
      </w:r>
    </w:p>
    <w:p w:rsidR="00B30459" w:rsidRPr="00083B3A" w:rsidRDefault="00B30459" w:rsidP="00B30459">
      <w:pPr>
        <w:autoSpaceDE w:val="0"/>
        <w:autoSpaceDN w:val="0"/>
        <w:adjustRightInd w:val="0"/>
        <w:ind w:firstLine="709"/>
        <w:jc w:val="both"/>
        <w:rPr>
          <w:szCs w:val="28"/>
        </w:rPr>
      </w:pPr>
      <w:r w:rsidRPr="00083B3A">
        <w:rPr>
          <w:szCs w:val="28"/>
        </w:rPr>
        <w:t>зона смешанной и общественно-деловой застройки (О1-1);</w:t>
      </w:r>
    </w:p>
    <w:p w:rsidR="00B30459" w:rsidRPr="00083B3A" w:rsidRDefault="00B30459" w:rsidP="00B30459">
      <w:pPr>
        <w:suppressAutoHyphens/>
        <w:ind w:firstLine="709"/>
        <w:jc w:val="both"/>
        <w:rPr>
          <w:szCs w:val="28"/>
        </w:rPr>
      </w:pPr>
      <w:r w:rsidRPr="00083B3A">
        <w:rPr>
          <w:szCs w:val="28"/>
        </w:rPr>
        <w:t>зона транспортной инфраструктуры (Т).</w:t>
      </w:r>
    </w:p>
    <w:p w:rsidR="00B30459" w:rsidRPr="00083B3A" w:rsidRDefault="00B30459" w:rsidP="00B30459">
      <w:pPr>
        <w:suppressAutoHyphens/>
        <w:ind w:firstLine="709"/>
        <w:jc w:val="both"/>
        <w:rPr>
          <w:bCs/>
          <w:szCs w:val="28"/>
        </w:rPr>
      </w:pPr>
      <w:r w:rsidRPr="00083B3A">
        <w:rPr>
          <w:szCs w:val="28"/>
        </w:rPr>
        <w:t xml:space="preserve">Территория элемента планировочной структуры: просп. Обводный канал, </w:t>
      </w:r>
      <w:r w:rsidRPr="00083B3A">
        <w:rPr>
          <w:szCs w:val="28"/>
        </w:rPr>
        <w:br/>
        <w:t xml:space="preserve">ул. Урицкого, просп. Новгородский и ул. Северодвинская расположена в зоне регулирования застройки и хозяйственной деятельности 3 типа в соответствии </w:t>
      </w:r>
      <w:r w:rsidRPr="00083B3A">
        <w:rPr>
          <w:szCs w:val="28"/>
        </w:rPr>
        <w:br/>
        <w:t xml:space="preserve">с </w:t>
      </w:r>
      <w:r w:rsidRPr="00083B3A">
        <w:rPr>
          <w:bCs/>
          <w:szCs w:val="28"/>
        </w:rPr>
        <w:t xml:space="preserve">постановлением Правительства Архангельской </w:t>
      </w:r>
      <w:r w:rsidR="00977857">
        <w:rPr>
          <w:bCs/>
          <w:szCs w:val="28"/>
        </w:rPr>
        <w:t xml:space="preserve">области от 18 ноября </w:t>
      </w:r>
      <w:r w:rsidR="00977857">
        <w:rPr>
          <w:bCs/>
          <w:szCs w:val="28"/>
        </w:rPr>
        <w:br/>
        <w:t xml:space="preserve">2014 года </w:t>
      </w:r>
      <w:r w:rsidRPr="00083B3A">
        <w:rPr>
          <w:bCs/>
          <w:szCs w:val="28"/>
        </w:rPr>
        <w:t xml:space="preserve">№ 460-пп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w:t>
      </w:r>
      <w:r w:rsidR="00977857">
        <w:rPr>
          <w:bCs/>
          <w:szCs w:val="28"/>
        </w:rPr>
        <w:br/>
      </w:r>
      <w:r w:rsidRPr="00083B3A">
        <w:rPr>
          <w:bCs/>
          <w:szCs w:val="28"/>
        </w:rPr>
        <w:t>(в Ломоносовском, Октябрьском и Соломбальском территориальных округах)".</w:t>
      </w:r>
    </w:p>
    <w:p w:rsidR="00B30459" w:rsidRPr="00083B3A" w:rsidRDefault="00B30459" w:rsidP="00B30459">
      <w:pPr>
        <w:suppressAutoHyphens/>
        <w:ind w:firstLine="709"/>
        <w:jc w:val="both"/>
        <w:rPr>
          <w:szCs w:val="28"/>
        </w:rPr>
      </w:pPr>
      <w:r w:rsidRPr="00083B3A">
        <w:rPr>
          <w:bCs/>
          <w:szCs w:val="28"/>
        </w:rPr>
        <w:t>Объектами охраны подзоны ЗРЗ-3 являются сохранившиеся элементы планировочной структуры и ценные участки зеленых насаждений.</w:t>
      </w:r>
    </w:p>
    <w:p w:rsidR="00B30459" w:rsidRPr="00083B3A" w:rsidRDefault="00B30459" w:rsidP="00B30459">
      <w:pPr>
        <w:autoSpaceDE w:val="0"/>
        <w:autoSpaceDN w:val="0"/>
        <w:adjustRightInd w:val="0"/>
        <w:ind w:firstLine="709"/>
        <w:jc w:val="both"/>
        <w:rPr>
          <w:szCs w:val="28"/>
        </w:rPr>
      </w:pPr>
      <w:r w:rsidRPr="00083B3A">
        <w:rPr>
          <w:szCs w:val="28"/>
        </w:rPr>
        <w:t>Категория земель – земли населенных пунктов.</w:t>
      </w:r>
    </w:p>
    <w:p w:rsidR="00B30459" w:rsidRPr="00083B3A" w:rsidRDefault="00B30459" w:rsidP="00B30459">
      <w:pPr>
        <w:suppressAutoHyphens/>
        <w:ind w:firstLine="709"/>
        <w:jc w:val="both"/>
        <w:rPr>
          <w:szCs w:val="28"/>
        </w:rPr>
      </w:pPr>
      <w:r w:rsidRPr="00083B3A">
        <w:rPr>
          <w:szCs w:val="28"/>
        </w:rPr>
        <w:t>Рельеф – спокойный.</w:t>
      </w:r>
    </w:p>
    <w:p w:rsidR="00B30459" w:rsidRPr="00083B3A" w:rsidRDefault="00B30459" w:rsidP="00B30459">
      <w:pPr>
        <w:suppressAutoHyphens/>
        <w:ind w:firstLine="709"/>
        <w:jc w:val="both"/>
        <w:rPr>
          <w:szCs w:val="28"/>
        </w:rPr>
      </w:pPr>
      <w:r w:rsidRPr="00083B3A">
        <w:rPr>
          <w:szCs w:val="28"/>
        </w:rPr>
        <w:t xml:space="preserve">Транспортная инфраструктура территории сформирована. </w:t>
      </w:r>
    </w:p>
    <w:p w:rsidR="00B30459" w:rsidRPr="00083B3A" w:rsidRDefault="00B30459" w:rsidP="00B30459">
      <w:pPr>
        <w:suppressAutoHyphens/>
        <w:ind w:firstLine="709"/>
        <w:jc w:val="both"/>
        <w:rPr>
          <w:szCs w:val="28"/>
        </w:rPr>
      </w:pPr>
      <w:r w:rsidRPr="00083B3A">
        <w:rPr>
          <w:color w:val="000000"/>
          <w:szCs w:val="28"/>
        </w:rPr>
        <w:t xml:space="preserve">В соответствии с картой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в составе </w:t>
      </w:r>
      <w:r w:rsidR="00315694">
        <w:rPr>
          <w:color w:val="000000"/>
          <w:szCs w:val="28"/>
        </w:rPr>
        <w:t>г</w:t>
      </w:r>
      <w:r w:rsidRPr="00083B3A">
        <w:rPr>
          <w:color w:val="000000"/>
          <w:szCs w:val="28"/>
        </w:rPr>
        <w:t xml:space="preserve">енерального плана муниципального образования "Город Архангельск" на расчетный срок </w:t>
      </w:r>
      <w:r w:rsidR="00977857">
        <w:rPr>
          <w:color w:val="000000"/>
          <w:szCs w:val="28"/>
        </w:rPr>
        <w:br/>
      </w:r>
      <w:r w:rsidRPr="00083B3A">
        <w:rPr>
          <w:color w:val="000000"/>
          <w:szCs w:val="28"/>
        </w:rPr>
        <w:t xml:space="preserve">до 2040 года, утвержденного постановлением министерства строительства </w:t>
      </w:r>
      <w:r w:rsidR="00977857">
        <w:rPr>
          <w:color w:val="000000"/>
          <w:szCs w:val="28"/>
        </w:rPr>
        <w:br/>
      </w:r>
      <w:r w:rsidRPr="00083B3A">
        <w:rPr>
          <w:color w:val="000000"/>
          <w:szCs w:val="28"/>
        </w:rPr>
        <w:t xml:space="preserve">и архитектуры Архангельской области от 2 апреля 2020 года № 37-п </w:t>
      </w:r>
      <w:r w:rsidR="00977857">
        <w:rPr>
          <w:color w:val="000000"/>
          <w:szCs w:val="28"/>
        </w:rPr>
        <w:br/>
      </w:r>
      <w:r w:rsidRPr="00083B3A">
        <w:rPr>
          <w:color w:val="000000"/>
          <w:szCs w:val="28"/>
        </w:rPr>
        <w:t xml:space="preserve">(с изменениями),  </w:t>
      </w:r>
      <w:r w:rsidRPr="00083B3A">
        <w:rPr>
          <w:szCs w:val="28"/>
        </w:rPr>
        <w:t>транспортная связь обеспечивается по проспекту Обводный канал и ул. Урицкого (магистральные улицы районного значения), проспекту Новгородский и улице Северодвинской (улицы и дороги местного значения).</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6. Основные требования к составу, содержанию и форме представляемых материалов документации по планировке территории, последовательность </w:t>
      </w:r>
      <w:r w:rsidR="00977857">
        <w:rPr>
          <w:rFonts w:ascii="Times New Roman" w:hAnsi="Times New Roman" w:cs="Times New Roman"/>
          <w:sz w:val="28"/>
          <w:szCs w:val="28"/>
        </w:rPr>
        <w:br/>
      </w:r>
      <w:r w:rsidRPr="00083B3A">
        <w:rPr>
          <w:rFonts w:ascii="Times New Roman" w:hAnsi="Times New Roman" w:cs="Times New Roman"/>
          <w:sz w:val="28"/>
          <w:szCs w:val="28"/>
        </w:rPr>
        <w:t>и сроки выполнения работы</w:t>
      </w:r>
    </w:p>
    <w:p w:rsidR="00B30459" w:rsidRPr="00083B3A" w:rsidRDefault="00B30459" w:rsidP="005B6FF8">
      <w:pPr>
        <w:tabs>
          <w:tab w:val="left" w:pos="709"/>
        </w:tabs>
        <w:autoSpaceDE w:val="0"/>
        <w:autoSpaceDN w:val="0"/>
        <w:adjustRightInd w:val="0"/>
        <w:ind w:firstLine="709"/>
        <w:jc w:val="both"/>
        <w:rPr>
          <w:szCs w:val="28"/>
        </w:rPr>
      </w:pPr>
      <w:r w:rsidRPr="00083B3A">
        <w:rPr>
          <w:szCs w:val="28"/>
        </w:rPr>
        <w:t>Внесение изменений в проект планировки центральной части осуществить в порядке, установленном Градостроительным к</w:t>
      </w:r>
      <w:r w:rsidR="00977857">
        <w:rPr>
          <w:szCs w:val="28"/>
        </w:rPr>
        <w:t xml:space="preserve">одексом Российской Федерации и </w:t>
      </w:r>
      <w:r w:rsidRPr="00083B3A">
        <w:rPr>
          <w:szCs w:val="28"/>
        </w:rPr>
        <w:t xml:space="preserve">порядке, утвержденным постановлением Администрации городского округа "Город Архангельск" от 12 мая 2021 года </w:t>
      </w:r>
      <w:r w:rsidR="00977857">
        <w:rPr>
          <w:szCs w:val="28"/>
        </w:rPr>
        <w:br/>
      </w:r>
      <w:r w:rsidRPr="00083B3A">
        <w:rPr>
          <w:szCs w:val="28"/>
        </w:rPr>
        <w:t>№ 862.</w:t>
      </w:r>
    </w:p>
    <w:p w:rsidR="00B30459" w:rsidRPr="00083B3A" w:rsidRDefault="00B30459" w:rsidP="005B6FF8">
      <w:pPr>
        <w:tabs>
          <w:tab w:val="left" w:pos="709"/>
          <w:tab w:val="left" w:pos="851"/>
        </w:tabs>
        <w:autoSpaceDE w:val="0"/>
        <w:autoSpaceDN w:val="0"/>
        <w:adjustRightInd w:val="0"/>
        <w:ind w:firstLine="709"/>
        <w:jc w:val="both"/>
        <w:rPr>
          <w:szCs w:val="28"/>
        </w:rPr>
      </w:pPr>
      <w:r w:rsidRPr="00083B3A">
        <w:rPr>
          <w:szCs w:val="28"/>
        </w:rPr>
        <w:t>В соответствии с частью 5.2. статьи 46 Градостроительного кодекса РФ  внесение изменений в проект планировки территории осуществляется путем утверждения их отдельных частей, при этом общественные обсуждения проводятся применительно к таким утверждаемым частям.</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Утверждению подлежит основная часть проекта внесения изменений </w:t>
      </w:r>
      <w:r w:rsidR="00977857">
        <w:rPr>
          <w:rFonts w:ascii="Times New Roman" w:hAnsi="Times New Roman" w:cs="Times New Roman"/>
          <w:sz w:val="28"/>
          <w:szCs w:val="28"/>
        </w:rPr>
        <w:br/>
      </w:r>
      <w:r w:rsidRPr="00083B3A">
        <w:rPr>
          <w:rFonts w:ascii="Times New Roman" w:hAnsi="Times New Roman" w:cs="Times New Roman"/>
          <w:sz w:val="28"/>
          <w:szCs w:val="28"/>
        </w:rPr>
        <w:t>в проект планировки центральной части, которая включает:</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1. Чертеж или чертежи планировки территории, на которых отображаются:</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а) красные линии;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б) границы существующих и планируемых элементов планировочной структуры;</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в) границы зон планируемого размещения объектов капитального строительства (границы указываются сплошной штриховкой);</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2. Положение о характеристиках планируемого развития территории,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для развития территории в границах элемента планировочной структуры. </w:t>
      </w:r>
      <w:r w:rsidR="00977857">
        <w:rPr>
          <w:rFonts w:ascii="Times New Roman" w:hAnsi="Times New Roman" w:cs="Times New Roman"/>
          <w:sz w:val="28"/>
          <w:szCs w:val="28"/>
        </w:rPr>
        <w:br/>
      </w:r>
      <w:r w:rsidRPr="00083B3A">
        <w:rPr>
          <w:rFonts w:ascii="Times New Roman" w:hAnsi="Times New Roman" w:cs="Times New Roman"/>
          <w:sz w:val="28"/>
          <w:szCs w:val="28"/>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w:t>
      </w:r>
      <w:r w:rsidR="00977857">
        <w:rPr>
          <w:rFonts w:ascii="Times New Roman" w:hAnsi="Times New Roman" w:cs="Times New Roman"/>
          <w:sz w:val="28"/>
          <w:szCs w:val="28"/>
        </w:rPr>
        <w:t xml:space="preserve">ция о планируемых мероприятиях </w:t>
      </w:r>
      <w:r w:rsidRPr="00083B3A">
        <w:rPr>
          <w:rFonts w:ascii="Times New Roman" w:hAnsi="Times New Roman" w:cs="Times New Roman"/>
          <w:sz w:val="28"/>
          <w:szCs w:val="28"/>
        </w:rPr>
        <w:t>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данный раздел должен содержать:</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местоположение в городе Архангельске, описание границ и площадь территории проектирования;</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краткую характеристику существующего использования территории, включая установленные ограничения, сведения о плотности и параметрах застройки территории в пределах, установленных градостроительным регламентом;</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основные направления развития территории, включая характеристики объектов капитального строительства жилого, производственного, общественно-делового и иного назначения и необходимых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для функционирования таких объектов и обеспечения жизнедеятельности граждан объектов коммунальной, транспортной, социальной инфраструктуры,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предложения по сохранению, сносу, размещению объектов нового строительства (реконструкции); </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предложения по развитию транспортной инфраструктуры</w:t>
      </w:r>
      <w:r w:rsidR="006A5F17">
        <w:rPr>
          <w:rFonts w:ascii="Times New Roman" w:hAnsi="Times New Roman" w:cs="Times New Roman"/>
          <w:sz w:val="28"/>
          <w:szCs w:val="28"/>
        </w:rPr>
        <w:t xml:space="preserve"> территории (реконструкция и с</w:t>
      </w:r>
      <w:r w:rsidRPr="00083B3A">
        <w:rPr>
          <w:rFonts w:ascii="Times New Roman" w:hAnsi="Times New Roman" w:cs="Times New Roman"/>
          <w:sz w:val="28"/>
          <w:szCs w:val="28"/>
        </w:rPr>
        <w:t xml:space="preserve">троительство участков внутриквартальных проездов, улиц,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а также по обеспечению сохранения существующих инженерных сетей </w:t>
      </w:r>
      <w:r w:rsidR="00977857">
        <w:rPr>
          <w:rFonts w:ascii="Times New Roman" w:hAnsi="Times New Roman" w:cs="Times New Roman"/>
          <w:sz w:val="28"/>
          <w:szCs w:val="28"/>
        </w:rPr>
        <w:br/>
      </w:r>
      <w:r w:rsidRPr="00083B3A">
        <w:rPr>
          <w:rFonts w:ascii="Times New Roman" w:hAnsi="Times New Roman" w:cs="Times New Roman"/>
          <w:sz w:val="28"/>
          <w:szCs w:val="28"/>
        </w:rPr>
        <w:t>и сооружений, по их реконструкции, и по строительству новых инженерных сетей и сооружений);</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таблицу к чертежу планировки территории. В таблице указываются: номера и площади участков территории, зон планируемого размещения объектов капитального строительства; наименование объектов; характеристики размещаемых объектов капитального строительства; </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 необходимости выполняется в табличной форме).</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Материалы по обоснованию проекта внесения изменений в проект планировки территории должны содержать:</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2) результаты инженерных изысканий в объеме, предусмотренном разрабатываемой исполнителем работ программой инженерных изысканий, </w:t>
      </w:r>
      <w:r w:rsidR="00977857">
        <w:rPr>
          <w:rFonts w:ascii="Times New Roman" w:hAnsi="Times New Roman" w:cs="Times New Roman"/>
          <w:sz w:val="28"/>
          <w:szCs w:val="28"/>
        </w:rPr>
        <w:br/>
      </w:r>
      <w:r w:rsidRPr="00083B3A">
        <w:rPr>
          <w:rFonts w:ascii="Times New Roman" w:hAnsi="Times New Roman" w:cs="Times New Roman"/>
          <w:sz w:val="28"/>
          <w:szCs w:val="28"/>
        </w:rPr>
        <w:t>в случаях, если выполнение таких инженерных изыскан</w:t>
      </w:r>
      <w:r w:rsidR="00977857">
        <w:rPr>
          <w:rFonts w:ascii="Times New Roman" w:hAnsi="Times New Roman" w:cs="Times New Roman"/>
          <w:sz w:val="28"/>
          <w:szCs w:val="28"/>
        </w:rPr>
        <w:t xml:space="preserve">ий для подготовки документации </w:t>
      </w:r>
      <w:r w:rsidRPr="00083B3A">
        <w:rPr>
          <w:rFonts w:ascii="Times New Roman" w:hAnsi="Times New Roman" w:cs="Times New Roman"/>
          <w:sz w:val="28"/>
          <w:szCs w:val="28"/>
        </w:rPr>
        <w:t xml:space="preserve">по планировке территории требуется в соответствии </w:t>
      </w:r>
      <w:r w:rsidR="00977857">
        <w:rPr>
          <w:rFonts w:ascii="Times New Roman" w:hAnsi="Times New Roman" w:cs="Times New Roman"/>
          <w:sz w:val="28"/>
          <w:szCs w:val="28"/>
        </w:rPr>
        <w:br/>
      </w:r>
      <w:r w:rsidRPr="00083B3A">
        <w:rPr>
          <w:rFonts w:ascii="Times New Roman" w:hAnsi="Times New Roman" w:cs="Times New Roman"/>
          <w:sz w:val="28"/>
          <w:szCs w:val="28"/>
        </w:rPr>
        <w:t>с Градостроительным кодексом Российской Федерации;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3) обоснование определения границ зон планируемого размещения объектов капитального строительства;</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w:t>
      </w:r>
      <w:r w:rsidRPr="00083B3A">
        <w:rPr>
          <w:rFonts w:ascii="Times New Roman" w:hAnsi="Times New Roman" w:cs="Times New Roman"/>
          <w:sz w:val="28"/>
          <w:szCs w:val="28"/>
        </w:rPr>
        <w:br/>
        <w:t>в транспортном обеспечении на территории, а также схему организации улично-дорожной сети;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5) схему границ территорий объектов культурного наследия;</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6) схему границ зон с особыми условиями использования территории;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7) обоснование соответствия планируемых параметров, местоположения </w:t>
      </w:r>
      <w:r w:rsidRPr="00083B3A">
        <w:rPr>
          <w:rFonts w:ascii="Times New Roman" w:hAnsi="Times New Roman" w:cs="Times New Roman"/>
          <w:sz w:val="28"/>
          <w:szCs w:val="28"/>
        </w:rPr>
        <w:br/>
        <w:t xml:space="preserve">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в границах которой предусматривается осуществление деятельности </w:t>
      </w:r>
      <w:r w:rsidR="00977857">
        <w:rPr>
          <w:rFonts w:ascii="Times New Roman" w:hAnsi="Times New Roman" w:cs="Times New Roman"/>
          <w:sz w:val="28"/>
          <w:szCs w:val="28"/>
        </w:rPr>
        <w:br/>
      </w:r>
      <w:r w:rsidRPr="00083B3A">
        <w:rPr>
          <w:rFonts w:ascii="Times New Roman" w:hAnsi="Times New Roman" w:cs="Times New Roman"/>
          <w:sz w:val="28"/>
          <w:szCs w:val="28"/>
        </w:rPr>
        <w:t>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00977857">
        <w:rPr>
          <w:rFonts w:ascii="Times New Roman" w:hAnsi="Times New Roman" w:cs="Times New Roman"/>
          <w:sz w:val="28"/>
          <w:szCs w:val="28"/>
        </w:rPr>
        <w:br/>
      </w:r>
      <w:r w:rsidRPr="00083B3A">
        <w:rPr>
          <w:rFonts w:ascii="Times New Roman" w:hAnsi="Times New Roman" w:cs="Times New Roman"/>
          <w:sz w:val="28"/>
          <w:szCs w:val="28"/>
        </w:rPr>
        <w:t>к водным объектам общего пользования и их береговым полосам;</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9) варианты планировочных и (или) объемно-пространственных решений застройки территории в соответствии с проектом внесения изменений в проект планировки территории (в отношении элементов планировочной структуры, расположенных в жилых или общественно-деловых зонах);</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11) перечень мероприятий по охране окружающей среды;</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12) обоснование очередности планируемого развития территории;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13) схему вертикальной планировки территории, инженерной подготовки </w:t>
      </w:r>
      <w:r w:rsidRPr="00083B3A">
        <w:rPr>
          <w:rFonts w:ascii="Times New Roman" w:hAnsi="Times New Roman" w:cs="Times New Roman"/>
          <w:sz w:val="28"/>
          <w:szCs w:val="28"/>
        </w:rPr>
        <w:br/>
        <w:t>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на которой должны быть отображены:</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а) границы города Архангельска;</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083B3A">
        <w:rPr>
          <w:rFonts w:ascii="Times New Roman" w:hAnsi="Times New Roman" w:cs="Times New Roman"/>
          <w:sz w:val="28"/>
          <w:szCs w:val="28"/>
        </w:rPr>
        <w:br/>
        <w:t>в проект планировки территории;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в)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г) существующие и директивные (проектные) отметки поверхности </w:t>
      </w:r>
      <w:r w:rsidR="00977857">
        <w:rPr>
          <w:rFonts w:ascii="Times New Roman" w:hAnsi="Times New Roman" w:cs="Times New Roman"/>
          <w:sz w:val="28"/>
          <w:szCs w:val="28"/>
        </w:rPr>
        <w:br/>
      </w:r>
      <w:r w:rsidRPr="00083B3A">
        <w:rPr>
          <w:rFonts w:ascii="Times New Roman" w:hAnsi="Times New Roman" w:cs="Times New Roman"/>
          <w:sz w:val="28"/>
          <w:szCs w:val="28"/>
        </w:rPr>
        <w:t>по осям трасс автомобильных и железных дорог, проезжих частей в местах пересечения улиц 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д) проектные продольные уклоны, направление продольного уклона, расстояние между точками, ограничивающими участок с продольным уклоном;</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е) горизонтали, отображающие проектный рельеф в виде параллельных линий;</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ж) типовые поперечные профили автомобильных и железных дорог, элементы улично-дорожной сети;</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14) иные материалы для обоснования положений по планировке территории.</w:t>
      </w:r>
    </w:p>
    <w:p w:rsidR="00B30459" w:rsidRPr="00083B3A" w:rsidRDefault="00B30459" w:rsidP="00B30459">
      <w:pPr>
        <w:pStyle w:val="ConsPlusNormal"/>
        <w:ind w:firstLine="709"/>
        <w:jc w:val="both"/>
        <w:rPr>
          <w:rFonts w:ascii="Times New Roman CYR" w:hAnsi="Times New Roman CYR" w:cs="Times New Roman CYR"/>
          <w:sz w:val="28"/>
          <w:szCs w:val="28"/>
        </w:rPr>
      </w:pPr>
      <w:r w:rsidRPr="00083B3A">
        <w:rPr>
          <w:rFonts w:ascii="Times New Roman CYR" w:hAnsi="Times New Roman CYR" w:cs="Times New Roman CYR"/>
          <w:sz w:val="28"/>
          <w:szCs w:val="28"/>
        </w:rPr>
        <w:t xml:space="preserve">В состав проекта внесения изменений в проект планировки </w:t>
      </w:r>
      <w:r w:rsidRPr="00083B3A">
        <w:rPr>
          <w:rFonts w:ascii="Times New Roman" w:hAnsi="Times New Roman" w:cs="Times New Roman"/>
          <w:sz w:val="28"/>
          <w:szCs w:val="28"/>
        </w:rPr>
        <w:t xml:space="preserve">центральной части </w:t>
      </w:r>
      <w:r w:rsidRPr="00083B3A">
        <w:rPr>
          <w:rFonts w:ascii="Times New Roman CYR" w:hAnsi="Times New Roman CYR" w:cs="Times New Roman CYR"/>
          <w:sz w:val="28"/>
          <w:szCs w:val="28"/>
        </w:rPr>
        <w:t xml:space="preserve">может включаться проект организации дорожного движения, разрабатываемый в соответствии с требованиями Федерального закона </w:t>
      </w:r>
      <w:r w:rsidR="00977857">
        <w:rPr>
          <w:rFonts w:ascii="Times New Roman CYR" w:hAnsi="Times New Roman CYR" w:cs="Times New Roman CYR"/>
          <w:sz w:val="28"/>
          <w:szCs w:val="28"/>
        </w:rPr>
        <w:br/>
      </w:r>
      <w:r w:rsidRPr="00083B3A">
        <w:rPr>
          <w:rFonts w:ascii="Times New Roman CYR" w:hAnsi="Times New Roman CYR" w:cs="Times New Roman CYR"/>
          <w:sz w:val="28"/>
          <w:szCs w:val="28"/>
        </w:rPr>
        <w:t xml:space="preserve">от 29 декабря 2017 года № 443-ФЗ "Об организации дорожного движения </w:t>
      </w:r>
      <w:r w:rsidR="00977857">
        <w:rPr>
          <w:rFonts w:ascii="Times New Roman CYR" w:hAnsi="Times New Roman CYR" w:cs="Times New Roman CYR"/>
          <w:sz w:val="28"/>
          <w:szCs w:val="28"/>
        </w:rPr>
        <w:br/>
      </w:r>
      <w:r w:rsidRPr="00083B3A">
        <w:rPr>
          <w:rFonts w:ascii="Times New Roman CYR" w:hAnsi="Times New Roman CYR" w:cs="Times New Roman CYR"/>
          <w:sz w:val="28"/>
          <w:szCs w:val="28"/>
        </w:rPr>
        <w:t>в Российской Федерации и о внесении изменений в отдельные законодательные акты Российской Федерации".</w:t>
      </w:r>
    </w:p>
    <w:p w:rsidR="00B30459" w:rsidRPr="00083B3A" w:rsidRDefault="00B30459" w:rsidP="00B30459">
      <w:pPr>
        <w:autoSpaceDE w:val="0"/>
        <w:autoSpaceDN w:val="0"/>
        <w:adjustRightInd w:val="0"/>
        <w:ind w:firstLine="709"/>
        <w:jc w:val="both"/>
        <w:rPr>
          <w:szCs w:val="28"/>
        </w:rPr>
      </w:pPr>
      <w:r w:rsidRPr="00083B3A">
        <w:rPr>
          <w:szCs w:val="28"/>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30459" w:rsidRPr="00083B3A" w:rsidRDefault="00B30459" w:rsidP="00B30459">
      <w:pPr>
        <w:autoSpaceDE w:val="0"/>
        <w:autoSpaceDN w:val="0"/>
        <w:adjustRightInd w:val="0"/>
        <w:ind w:firstLine="709"/>
        <w:jc w:val="both"/>
        <w:rPr>
          <w:szCs w:val="28"/>
        </w:rPr>
      </w:pPr>
      <w:r w:rsidRPr="00083B3A">
        <w:rPr>
          <w:szCs w:val="28"/>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30459" w:rsidRPr="00083B3A" w:rsidRDefault="00B30459" w:rsidP="00B30459">
      <w:pPr>
        <w:pStyle w:val="ConsPlusNormal"/>
        <w:ind w:firstLine="709"/>
        <w:jc w:val="both"/>
        <w:rPr>
          <w:rFonts w:ascii="Times New Roman" w:hAnsi="Times New Roman" w:cs="Times New Roman"/>
          <w:sz w:val="28"/>
          <w:szCs w:val="28"/>
        </w:rPr>
      </w:pPr>
      <w:r w:rsidRPr="00083B3A">
        <w:rPr>
          <w:rFonts w:ascii="Times New Roman" w:hAnsi="Times New Roman" w:cs="Times New Roman"/>
          <w:sz w:val="28"/>
          <w:szCs w:val="28"/>
        </w:rPr>
        <w:t>Утверждению подлежит основная часть проекта межевания территории, которая включает:</w:t>
      </w:r>
    </w:p>
    <w:p w:rsidR="00B30459" w:rsidRPr="00083B3A" w:rsidRDefault="00B30459" w:rsidP="00B30459">
      <w:pPr>
        <w:autoSpaceDE w:val="0"/>
        <w:autoSpaceDN w:val="0"/>
        <w:adjustRightInd w:val="0"/>
        <w:ind w:firstLine="709"/>
        <w:jc w:val="both"/>
        <w:rPr>
          <w:szCs w:val="28"/>
        </w:rPr>
      </w:pPr>
      <w:r w:rsidRPr="00083B3A">
        <w:rPr>
          <w:szCs w:val="28"/>
        </w:rPr>
        <w:t>1) текстовую часть, включающую в себя:</w:t>
      </w:r>
    </w:p>
    <w:p w:rsidR="00B30459" w:rsidRPr="00083B3A" w:rsidRDefault="00B30459" w:rsidP="00B30459">
      <w:pPr>
        <w:autoSpaceDE w:val="0"/>
        <w:autoSpaceDN w:val="0"/>
        <w:adjustRightInd w:val="0"/>
        <w:ind w:firstLine="709"/>
        <w:jc w:val="both"/>
        <w:rPr>
          <w:szCs w:val="28"/>
        </w:rPr>
      </w:pPr>
      <w:r w:rsidRPr="00083B3A">
        <w:rPr>
          <w:szCs w:val="28"/>
        </w:rPr>
        <w:t>а) перечень и сведения о площади образуемых земельных участков, в том числе возможные способы их образования;</w:t>
      </w:r>
    </w:p>
    <w:p w:rsidR="00B30459" w:rsidRPr="00083B3A" w:rsidRDefault="00B30459" w:rsidP="00B30459">
      <w:pPr>
        <w:autoSpaceDE w:val="0"/>
        <w:autoSpaceDN w:val="0"/>
        <w:adjustRightInd w:val="0"/>
        <w:ind w:firstLine="709"/>
        <w:jc w:val="both"/>
        <w:rPr>
          <w:szCs w:val="28"/>
        </w:rPr>
      </w:pPr>
      <w:r w:rsidRPr="00083B3A">
        <w:rPr>
          <w:szCs w:val="28"/>
        </w:rPr>
        <w:t>б)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B30459" w:rsidRPr="00083B3A" w:rsidRDefault="00B30459" w:rsidP="00B30459">
      <w:pPr>
        <w:autoSpaceDE w:val="0"/>
        <w:autoSpaceDN w:val="0"/>
        <w:adjustRightInd w:val="0"/>
        <w:ind w:firstLine="709"/>
        <w:jc w:val="both"/>
        <w:rPr>
          <w:szCs w:val="28"/>
        </w:rPr>
      </w:pPr>
      <w:r w:rsidRPr="00083B3A">
        <w:rPr>
          <w:szCs w:val="28"/>
        </w:rPr>
        <w:t xml:space="preserve">в) вид разрешенного использования образуемых земельных участков </w:t>
      </w:r>
      <w:r w:rsidRPr="00083B3A">
        <w:rPr>
          <w:szCs w:val="28"/>
        </w:rPr>
        <w:br/>
        <w:t>в соответствии с проектом планировки территории в случаях, предусмотренных Градостроительным кодексом Российской Федерации;</w:t>
      </w:r>
    </w:p>
    <w:p w:rsidR="00B30459" w:rsidRPr="00083B3A" w:rsidRDefault="00B30459" w:rsidP="00B30459">
      <w:pPr>
        <w:autoSpaceDE w:val="0"/>
        <w:autoSpaceDN w:val="0"/>
        <w:adjustRightInd w:val="0"/>
        <w:ind w:firstLine="709"/>
        <w:jc w:val="both"/>
        <w:rPr>
          <w:szCs w:val="28"/>
        </w:rPr>
      </w:pPr>
      <w:r w:rsidRPr="00083B3A">
        <w:rPr>
          <w:szCs w:val="28"/>
        </w:rPr>
        <w:t xml:space="preserve">г)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977857">
        <w:rPr>
          <w:szCs w:val="28"/>
        </w:rPr>
        <w:br/>
      </w:r>
      <w:r w:rsidRPr="00083B3A">
        <w:rPr>
          <w:szCs w:val="28"/>
        </w:rPr>
        <w:t>и (или) изменяемых лесных участков);</w:t>
      </w:r>
    </w:p>
    <w:p w:rsidR="00B30459" w:rsidRPr="00083B3A" w:rsidRDefault="00B30459" w:rsidP="00B30459">
      <w:pPr>
        <w:autoSpaceDE w:val="0"/>
        <w:autoSpaceDN w:val="0"/>
        <w:adjustRightInd w:val="0"/>
        <w:ind w:firstLine="709"/>
        <w:jc w:val="both"/>
        <w:rPr>
          <w:szCs w:val="28"/>
        </w:rPr>
      </w:pPr>
      <w:r w:rsidRPr="00083B3A">
        <w:rPr>
          <w:szCs w:val="28"/>
        </w:rPr>
        <w:t xml:space="preserve">д)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w:t>
      </w:r>
      <w:r w:rsidR="00977857">
        <w:rPr>
          <w:szCs w:val="28"/>
        </w:rPr>
        <w:br/>
      </w:r>
      <w:r w:rsidRPr="00083B3A">
        <w:rPr>
          <w:szCs w:val="28"/>
        </w:rPr>
        <w:t>с Градостроительным кодексом Российской Федерации для территориальных зон;</w:t>
      </w:r>
    </w:p>
    <w:p w:rsidR="00B30459" w:rsidRPr="00083B3A" w:rsidRDefault="00B30459" w:rsidP="00B30459">
      <w:pPr>
        <w:autoSpaceDE w:val="0"/>
        <w:autoSpaceDN w:val="0"/>
        <w:adjustRightInd w:val="0"/>
        <w:ind w:firstLine="709"/>
        <w:jc w:val="both"/>
        <w:rPr>
          <w:szCs w:val="28"/>
        </w:rPr>
      </w:pPr>
      <w:r w:rsidRPr="00083B3A">
        <w:rPr>
          <w:szCs w:val="28"/>
        </w:rPr>
        <w:t>2) чертежи межевания территории, на которых отображаются:</w:t>
      </w:r>
    </w:p>
    <w:p w:rsidR="00B30459" w:rsidRPr="00083B3A" w:rsidRDefault="00B30459" w:rsidP="00B30459">
      <w:pPr>
        <w:autoSpaceDE w:val="0"/>
        <w:autoSpaceDN w:val="0"/>
        <w:adjustRightInd w:val="0"/>
        <w:ind w:firstLine="709"/>
        <w:jc w:val="both"/>
        <w:rPr>
          <w:szCs w:val="28"/>
        </w:rPr>
      </w:pPr>
      <w:r w:rsidRPr="00083B3A">
        <w:rPr>
          <w:szCs w:val="28"/>
        </w:rPr>
        <w:t xml:space="preserve">а) границы планируемых (в случае, если подготовка проекта межевания территории осуществляется в составе проекта планировки территории) </w:t>
      </w:r>
      <w:r w:rsidR="00977857">
        <w:rPr>
          <w:szCs w:val="28"/>
        </w:rPr>
        <w:br/>
      </w:r>
      <w:r w:rsidRPr="00083B3A">
        <w:rPr>
          <w:szCs w:val="28"/>
        </w:rPr>
        <w:t>и существующих элементов планировочной структуры;</w:t>
      </w:r>
    </w:p>
    <w:p w:rsidR="00B30459" w:rsidRPr="00083B3A" w:rsidRDefault="00B30459" w:rsidP="00B30459">
      <w:pPr>
        <w:autoSpaceDE w:val="0"/>
        <w:autoSpaceDN w:val="0"/>
        <w:adjustRightInd w:val="0"/>
        <w:ind w:firstLine="709"/>
        <w:jc w:val="both"/>
        <w:rPr>
          <w:szCs w:val="28"/>
        </w:rPr>
      </w:pPr>
      <w:r w:rsidRPr="00083B3A">
        <w:rPr>
          <w:szCs w:val="28"/>
        </w:rPr>
        <w:t xml:space="preserve">б)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0" w:history="1">
        <w:r w:rsidRPr="00083B3A">
          <w:rPr>
            <w:rStyle w:val="af1"/>
            <w:color w:val="auto"/>
            <w:szCs w:val="28"/>
            <w:u w:val="none"/>
          </w:rPr>
          <w:t>пунктом 2 части 2</w:t>
        </w:r>
      </w:hyperlink>
      <w:r w:rsidRPr="00083B3A">
        <w:rPr>
          <w:szCs w:val="28"/>
        </w:rPr>
        <w:t xml:space="preserve"> статьи 43 Градостроительного кодекса Российской Федерации;</w:t>
      </w:r>
    </w:p>
    <w:p w:rsidR="00B30459" w:rsidRPr="00083B3A" w:rsidRDefault="00B30459" w:rsidP="00B30459">
      <w:pPr>
        <w:autoSpaceDE w:val="0"/>
        <w:autoSpaceDN w:val="0"/>
        <w:adjustRightInd w:val="0"/>
        <w:ind w:firstLine="709"/>
        <w:jc w:val="both"/>
        <w:rPr>
          <w:szCs w:val="28"/>
        </w:rPr>
      </w:pPr>
      <w:r w:rsidRPr="00083B3A">
        <w:rPr>
          <w:szCs w:val="28"/>
        </w:rPr>
        <w:t>в) линии отступа от красных линий в целях определения мест допустимого размещения зданий, строений, сооружений;</w:t>
      </w:r>
    </w:p>
    <w:p w:rsidR="00B30459" w:rsidRPr="00083B3A" w:rsidRDefault="00B30459" w:rsidP="00B30459">
      <w:pPr>
        <w:autoSpaceDE w:val="0"/>
        <w:autoSpaceDN w:val="0"/>
        <w:adjustRightInd w:val="0"/>
        <w:ind w:firstLine="709"/>
        <w:jc w:val="both"/>
        <w:rPr>
          <w:szCs w:val="28"/>
        </w:rPr>
      </w:pPr>
      <w:r w:rsidRPr="00083B3A">
        <w:rPr>
          <w:szCs w:val="28"/>
        </w:rPr>
        <w:t xml:space="preserve">г)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w:t>
      </w:r>
      <w:r w:rsidR="00977857">
        <w:rPr>
          <w:szCs w:val="28"/>
        </w:rPr>
        <w:br/>
      </w:r>
      <w:r w:rsidRPr="00083B3A">
        <w:rPr>
          <w:szCs w:val="28"/>
        </w:rPr>
        <w:t>для государственных или муниципальных нужд;</w:t>
      </w:r>
    </w:p>
    <w:p w:rsidR="00B30459" w:rsidRPr="00083B3A" w:rsidRDefault="00B30459" w:rsidP="00B30459">
      <w:pPr>
        <w:autoSpaceDE w:val="0"/>
        <w:autoSpaceDN w:val="0"/>
        <w:adjustRightInd w:val="0"/>
        <w:ind w:firstLine="709"/>
        <w:jc w:val="both"/>
        <w:rPr>
          <w:szCs w:val="28"/>
        </w:rPr>
      </w:pPr>
      <w:r w:rsidRPr="00083B3A">
        <w:rPr>
          <w:szCs w:val="28"/>
        </w:rPr>
        <w:t>д) границы публичных сервитутов.</w:t>
      </w:r>
    </w:p>
    <w:p w:rsidR="00B30459" w:rsidRPr="00083B3A" w:rsidRDefault="00B30459" w:rsidP="00B30459">
      <w:pPr>
        <w:autoSpaceDE w:val="0"/>
        <w:autoSpaceDN w:val="0"/>
        <w:adjustRightInd w:val="0"/>
        <w:ind w:firstLine="709"/>
        <w:jc w:val="both"/>
        <w:rPr>
          <w:szCs w:val="28"/>
        </w:rPr>
      </w:pPr>
      <w:r w:rsidRPr="00083B3A">
        <w:rPr>
          <w:szCs w:val="28"/>
        </w:rPr>
        <w:t>Материалы по обоснованию проекта межевания территории должны включать в себя чертежи, на которых отображаются:</w:t>
      </w:r>
    </w:p>
    <w:p w:rsidR="00B30459" w:rsidRPr="00083B3A" w:rsidRDefault="00B30459" w:rsidP="00B30459">
      <w:pPr>
        <w:autoSpaceDE w:val="0"/>
        <w:autoSpaceDN w:val="0"/>
        <w:adjustRightInd w:val="0"/>
        <w:ind w:firstLine="709"/>
        <w:jc w:val="both"/>
        <w:rPr>
          <w:szCs w:val="28"/>
        </w:rPr>
      </w:pPr>
      <w:r w:rsidRPr="00083B3A">
        <w:rPr>
          <w:szCs w:val="28"/>
        </w:rPr>
        <w:t>1) границы существующих земельных участков;</w:t>
      </w:r>
    </w:p>
    <w:p w:rsidR="00B30459" w:rsidRPr="00083B3A" w:rsidRDefault="00B30459" w:rsidP="00B30459">
      <w:pPr>
        <w:autoSpaceDE w:val="0"/>
        <w:autoSpaceDN w:val="0"/>
        <w:adjustRightInd w:val="0"/>
        <w:ind w:firstLine="709"/>
        <w:jc w:val="both"/>
        <w:rPr>
          <w:szCs w:val="28"/>
        </w:rPr>
      </w:pPr>
      <w:r w:rsidRPr="00083B3A">
        <w:rPr>
          <w:szCs w:val="28"/>
        </w:rPr>
        <w:t>2) границы зон с особыми условиями использования территорий;</w:t>
      </w:r>
    </w:p>
    <w:p w:rsidR="00B30459" w:rsidRPr="00083B3A" w:rsidRDefault="00B30459" w:rsidP="00B30459">
      <w:pPr>
        <w:autoSpaceDE w:val="0"/>
        <w:autoSpaceDN w:val="0"/>
        <w:adjustRightInd w:val="0"/>
        <w:ind w:firstLine="709"/>
        <w:jc w:val="both"/>
        <w:rPr>
          <w:szCs w:val="28"/>
        </w:rPr>
      </w:pPr>
      <w:r w:rsidRPr="00083B3A">
        <w:rPr>
          <w:szCs w:val="28"/>
        </w:rPr>
        <w:t>3) местоположение существующих объектов капитального строительства;</w:t>
      </w:r>
    </w:p>
    <w:p w:rsidR="00B30459" w:rsidRPr="00083B3A" w:rsidRDefault="00B30459" w:rsidP="00B30459">
      <w:pPr>
        <w:autoSpaceDE w:val="0"/>
        <w:autoSpaceDN w:val="0"/>
        <w:adjustRightInd w:val="0"/>
        <w:ind w:firstLine="709"/>
        <w:jc w:val="both"/>
        <w:rPr>
          <w:szCs w:val="28"/>
        </w:rPr>
      </w:pPr>
      <w:r w:rsidRPr="00083B3A">
        <w:rPr>
          <w:szCs w:val="28"/>
        </w:rPr>
        <w:t>4) границы особо охраняемых природных территорий;</w:t>
      </w:r>
    </w:p>
    <w:p w:rsidR="00B30459" w:rsidRPr="00083B3A" w:rsidRDefault="00B30459" w:rsidP="00B30459">
      <w:pPr>
        <w:autoSpaceDE w:val="0"/>
        <w:autoSpaceDN w:val="0"/>
        <w:adjustRightInd w:val="0"/>
        <w:ind w:firstLine="709"/>
        <w:jc w:val="both"/>
        <w:rPr>
          <w:szCs w:val="28"/>
        </w:rPr>
      </w:pPr>
      <w:r w:rsidRPr="00083B3A">
        <w:rPr>
          <w:szCs w:val="28"/>
        </w:rPr>
        <w:t>5) границы территорий объектов культурного наследия;</w:t>
      </w:r>
    </w:p>
    <w:p w:rsidR="00B30459" w:rsidRPr="00083B3A" w:rsidRDefault="00B30459" w:rsidP="00B30459">
      <w:pPr>
        <w:autoSpaceDE w:val="0"/>
        <w:autoSpaceDN w:val="0"/>
        <w:adjustRightInd w:val="0"/>
        <w:ind w:firstLine="709"/>
        <w:jc w:val="both"/>
        <w:rPr>
          <w:szCs w:val="28"/>
        </w:rPr>
      </w:pPr>
      <w:r w:rsidRPr="00083B3A">
        <w:rPr>
          <w:szCs w:val="28"/>
        </w:rPr>
        <w:t>6) границы лесничеств, лесопарков, участковых лесничеств, лесных кварталов, лесотаксационных выделов или частей лесотаксационных выделов.</w:t>
      </w:r>
    </w:p>
    <w:p w:rsidR="00B30459" w:rsidRPr="00083B3A" w:rsidRDefault="00B30459" w:rsidP="00B30459">
      <w:pPr>
        <w:widowControl w:val="0"/>
        <w:ind w:firstLine="709"/>
        <w:jc w:val="both"/>
        <w:rPr>
          <w:szCs w:val="28"/>
        </w:rPr>
      </w:pPr>
      <w:r w:rsidRPr="00083B3A">
        <w:rPr>
          <w:szCs w:val="28"/>
        </w:rPr>
        <w:t xml:space="preserve">Проект внесения изменений в проект планировки центральной части </w:t>
      </w:r>
      <w:r w:rsidR="00977857">
        <w:rPr>
          <w:szCs w:val="28"/>
        </w:rPr>
        <w:br/>
      </w:r>
      <w:r w:rsidRPr="00083B3A">
        <w:rPr>
          <w:szCs w:val="28"/>
        </w:rPr>
        <w:t>и проект межевания предоставляется техническим заказчиком в адрес департамента градостроительства Администрации городского округа "Город Архангельск" на бумажном носителе и в электронном виде в следующем объеме:</w:t>
      </w:r>
    </w:p>
    <w:p w:rsidR="00B30459" w:rsidRPr="00083B3A" w:rsidRDefault="00B30459" w:rsidP="00B30459">
      <w:pPr>
        <w:widowControl w:val="0"/>
        <w:ind w:firstLine="709"/>
        <w:jc w:val="both"/>
        <w:rPr>
          <w:szCs w:val="28"/>
        </w:rPr>
      </w:pPr>
      <w:r w:rsidRPr="00083B3A">
        <w:rPr>
          <w:szCs w:val="28"/>
        </w:rPr>
        <w:t>1) на бумажном носителе в одном экземпляре;</w:t>
      </w:r>
    </w:p>
    <w:p w:rsidR="00B30459" w:rsidRPr="00083B3A" w:rsidRDefault="00B30459" w:rsidP="00B30459">
      <w:pPr>
        <w:widowControl w:val="0"/>
        <w:ind w:firstLine="709"/>
        <w:jc w:val="both"/>
        <w:rPr>
          <w:szCs w:val="28"/>
        </w:rPr>
      </w:pPr>
      <w:r w:rsidRPr="00083B3A">
        <w:rPr>
          <w:szCs w:val="28"/>
        </w:rPr>
        <w:t>2) на электронном носителе (на компакт-диске) в одном экземпляре каждый нижеуказанный вид.</w:t>
      </w:r>
    </w:p>
    <w:p w:rsidR="00B30459" w:rsidRPr="00083B3A" w:rsidRDefault="00B30459" w:rsidP="00B30459">
      <w:pPr>
        <w:widowControl w:val="0"/>
        <w:ind w:firstLine="709"/>
        <w:jc w:val="both"/>
        <w:rPr>
          <w:szCs w:val="28"/>
        </w:rPr>
      </w:pPr>
      <w:r w:rsidRPr="00083B3A">
        <w:rPr>
          <w:szCs w:val="28"/>
        </w:rPr>
        <w:t xml:space="preserve">Электронная версия документации по планировке территории должна содержать: </w:t>
      </w:r>
    </w:p>
    <w:p w:rsidR="00B30459" w:rsidRPr="00083B3A" w:rsidRDefault="00B30459" w:rsidP="00B30459">
      <w:pPr>
        <w:ind w:firstLine="709"/>
        <w:jc w:val="both"/>
        <w:rPr>
          <w:bCs/>
          <w:szCs w:val="28"/>
        </w:rPr>
      </w:pPr>
      <w:r w:rsidRPr="00083B3A">
        <w:rPr>
          <w:szCs w:val="28"/>
        </w:rPr>
        <w:t xml:space="preserve">1) графическую часть, выполненную с использованием программного расширения "AutoCad" (*.dwg / .dxf) </w:t>
      </w:r>
      <w:r w:rsidRPr="00083B3A">
        <w:rPr>
          <w:bCs/>
          <w:szCs w:val="28"/>
        </w:rPr>
        <w:t xml:space="preserve">в системе координат, используемой </w:t>
      </w:r>
      <w:r w:rsidR="00977857">
        <w:rPr>
          <w:bCs/>
          <w:szCs w:val="28"/>
        </w:rPr>
        <w:br/>
      </w:r>
      <w:r w:rsidRPr="00083B3A">
        <w:rPr>
          <w:bCs/>
          <w:szCs w:val="28"/>
        </w:rPr>
        <w:t xml:space="preserve">для ведения Единого государственного реестра недвижимости (один экземпляр </w:t>
      </w:r>
      <w:r w:rsidR="00977857">
        <w:rPr>
          <w:bCs/>
          <w:szCs w:val="28"/>
        </w:rPr>
        <w:br/>
      </w:r>
      <w:r w:rsidRPr="00083B3A">
        <w:rPr>
          <w:bCs/>
          <w:szCs w:val="28"/>
        </w:rPr>
        <w:t>на компакт-диске);</w:t>
      </w:r>
    </w:p>
    <w:p w:rsidR="00B30459" w:rsidRPr="00083B3A" w:rsidRDefault="00B30459" w:rsidP="00B30459">
      <w:pPr>
        <w:ind w:firstLine="709"/>
        <w:jc w:val="both"/>
        <w:rPr>
          <w:bCs/>
          <w:szCs w:val="28"/>
        </w:rPr>
      </w:pPr>
      <w:r w:rsidRPr="00083B3A">
        <w:rPr>
          <w:bCs/>
          <w:szCs w:val="28"/>
        </w:rPr>
        <w:t xml:space="preserve">2) </w:t>
      </w:r>
      <w:r w:rsidRPr="00083B3A">
        <w:rPr>
          <w:szCs w:val="28"/>
        </w:rPr>
        <w:t xml:space="preserve">графическую часть, выполненную в формате *.pdf </w:t>
      </w:r>
      <w:r w:rsidRPr="00083B3A">
        <w:rPr>
          <w:bCs/>
          <w:szCs w:val="28"/>
        </w:rPr>
        <w:t xml:space="preserve">(один экземпляр </w:t>
      </w:r>
      <w:r w:rsidRPr="00083B3A">
        <w:rPr>
          <w:bCs/>
          <w:szCs w:val="28"/>
        </w:rPr>
        <w:br/>
        <w:t>на компакт-диске);</w:t>
      </w:r>
    </w:p>
    <w:p w:rsidR="00B30459" w:rsidRPr="00083B3A" w:rsidRDefault="00B30459" w:rsidP="00B30459">
      <w:pPr>
        <w:widowControl w:val="0"/>
        <w:ind w:firstLine="709"/>
        <w:jc w:val="both"/>
        <w:rPr>
          <w:szCs w:val="28"/>
        </w:rPr>
      </w:pPr>
      <w:r w:rsidRPr="00083B3A">
        <w:rPr>
          <w:szCs w:val="28"/>
        </w:rPr>
        <w:t>3) текстовую часть, выполненную с использованием текстового редактора "Word" (*.doc / .docx)</w:t>
      </w:r>
      <w:r w:rsidRPr="00083B3A">
        <w:rPr>
          <w:bCs/>
          <w:szCs w:val="28"/>
        </w:rPr>
        <w:t xml:space="preserve"> (один экземпляр на компакт-диске)</w:t>
      </w:r>
      <w:r w:rsidRPr="00083B3A">
        <w:rPr>
          <w:szCs w:val="28"/>
        </w:rPr>
        <w:t>.</w:t>
      </w:r>
    </w:p>
    <w:p w:rsidR="00B30459" w:rsidRPr="00083B3A" w:rsidRDefault="00B30459" w:rsidP="00B30459">
      <w:pPr>
        <w:widowControl w:val="0"/>
        <w:ind w:firstLine="709"/>
        <w:jc w:val="both"/>
        <w:rPr>
          <w:szCs w:val="28"/>
        </w:rPr>
      </w:pPr>
      <w:r w:rsidRPr="00083B3A">
        <w:rPr>
          <w:szCs w:val="28"/>
        </w:rPr>
        <w:t>Текстовая часть проекта внесения изменений в проект планировки центральной части на бумажном носителе должна быть предоставлена в виде пояснительной записки (сброшюрованной книги).</w:t>
      </w:r>
    </w:p>
    <w:p w:rsidR="00B30459" w:rsidRPr="00083B3A" w:rsidRDefault="00B30459" w:rsidP="00B30459">
      <w:pPr>
        <w:widowControl w:val="0"/>
        <w:ind w:firstLine="709"/>
        <w:jc w:val="both"/>
        <w:rPr>
          <w:szCs w:val="28"/>
        </w:rPr>
      </w:pPr>
      <w:r w:rsidRPr="00083B3A">
        <w:rPr>
          <w:szCs w:val="28"/>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B30459" w:rsidRPr="00083B3A" w:rsidRDefault="00B30459" w:rsidP="00B30459">
      <w:pPr>
        <w:pStyle w:val="ConsPlusNonformat"/>
        <w:tabs>
          <w:tab w:val="left" w:pos="284"/>
        </w:tabs>
        <w:ind w:firstLine="709"/>
        <w:rPr>
          <w:rFonts w:ascii="Times New Roman" w:hAnsi="Times New Roman" w:cs="Times New Roman"/>
          <w:sz w:val="28"/>
          <w:szCs w:val="28"/>
        </w:rPr>
      </w:pPr>
      <w:r w:rsidRPr="00083B3A">
        <w:rPr>
          <w:rFonts w:ascii="Times New Roman" w:hAnsi="Times New Roman" w:cs="Times New Roman"/>
          <w:sz w:val="28"/>
          <w:szCs w:val="28"/>
        </w:rPr>
        <w:t>7. Основные требования к градостроительным решениям</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При разработке проекта внесения изменений в проект планировки центральной части, содержащий в своем составе проект межевания, учесть основные положения:</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генерального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(с изменениями);</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правил землепользования и застройки, утвержденных постановлением министерства строительства и архитектуры Архангельской области </w:t>
      </w:r>
      <w:r w:rsidR="00977857">
        <w:rPr>
          <w:rFonts w:ascii="Times New Roman" w:hAnsi="Times New Roman" w:cs="Times New Roman"/>
          <w:sz w:val="28"/>
          <w:szCs w:val="28"/>
        </w:rPr>
        <w:br/>
      </w:r>
      <w:r w:rsidRPr="00083B3A">
        <w:rPr>
          <w:rFonts w:ascii="Times New Roman" w:hAnsi="Times New Roman" w:cs="Times New Roman"/>
          <w:sz w:val="28"/>
          <w:szCs w:val="28"/>
        </w:rPr>
        <w:t>от 29 сентября 2020 года № 68-п (с изменениями);</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проекта планировки центральной части муниципального образования "Город Архангельск", утвержденного распоряж</w:t>
      </w:r>
      <w:r w:rsidR="00977857">
        <w:rPr>
          <w:rFonts w:ascii="Times New Roman" w:hAnsi="Times New Roman" w:cs="Times New Roman"/>
          <w:sz w:val="28"/>
          <w:szCs w:val="28"/>
        </w:rPr>
        <w:t xml:space="preserve">ением мэра города Архангельска </w:t>
      </w:r>
      <w:r w:rsidRPr="00083B3A">
        <w:rPr>
          <w:rFonts w:ascii="Times New Roman" w:hAnsi="Times New Roman" w:cs="Times New Roman"/>
          <w:sz w:val="28"/>
          <w:szCs w:val="28"/>
        </w:rPr>
        <w:t>от 20 декабря 2013 года № 4193р (с изменениями);</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 xml:space="preserve">проекта планировки территории в Ломоносовском территориальном округе </w:t>
      </w:r>
      <w:r w:rsidR="00083B3A">
        <w:rPr>
          <w:rFonts w:ascii="Times New Roman" w:hAnsi="Times New Roman" w:cs="Times New Roman"/>
          <w:sz w:val="28"/>
          <w:szCs w:val="28"/>
        </w:rPr>
        <w:t xml:space="preserve"> </w:t>
      </w:r>
      <w:r w:rsidRPr="00083B3A">
        <w:rPr>
          <w:rFonts w:ascii="Times New Roman" w:hAnsi="Times New Roman" w:cs="Times New Roman"/>
          <w:sz w:val="28"/>
          <w:szCs w:val="28"/>
        </w:rPr>
        <w:t xml:space="preserve">г. Архангельска в границах просп. Новгородского, ул. Урицкого </w:t>
      </w:r>
      <w:r w:rsidR="00977857">
        <w:rPr>
          <w:rFonts w:ascii="Times New Roman" w:hAnsi="Times New Roman" w:cs="Times New Roman"/>
          <w:sz w:val="28"/>
          <w:szCs w:val="28"/>
        </w:rPr>
        <w:br/>
      </w:r>
      <w:r w:rsidRPr="00083B3A">
        <w:rPr>
          <w:rFonts w:ascii="Times New Roman" w:hAnsi="Times New Roman" w:cs="Times New Roman"/>
          <w:sz w:val="28"/>
          <w:szCs w:val="28"/>
        </w:rPr>
        <w:t xml:space="preserve">и просп. Обводный канал площадью 3,5837 га, утвержденного распоряжением Главы муниципального образования "Город Архангельск" от 27 декабря </w:t>
      </w:r>
      <w:r w:rsidR="00977857">
        <w:rPr>
          <w:rFonts w:ascii="Times New Roman" w:hAnsi="Times New Roman" w:cs="Times New Roman"/>
          <w:sz w:val="28"/>
          <w:szCs w:val="28"/>
        </w:rPr>
        <w:br/>
      </w:r>
      <w:r w:rsidRPr="00083B3A">
        <w:rPr>
          <w:rFonts w:ascii="Times New Roman" w:hAnsi="Times New Roman" w:cs="Times New Roman"/>
          <w:sz w:val="28"/>
          <w:szCs w:val="28"/>
        </w:rPr>
        <w:t>2019 года № 4679р.</w:t>
      </w:r>
    </w:p>
    <w:p w:rsidR="00B30459" w:rsidRPr="00083B3A" w:rsidRDefault="00B30459" w:rsidP="00B30459">
      <w:pPr>
        <w:suppressAutoHyphens/>
        <w:ind w:firstLine="709"/>
        <w:jc w:val="both"/>
        <w:rPr>
          <w:szCs w:val="28"/>
        </w:rPr>
      </w:pPr>
      <w:r w:rsidRPr="00083B3A">
        <w:rPr>
          <w:szCs w:val="28"/>
        </w:rPr>
        <w:t>Основными задачами проекта внесения изменений в проект планировки центральной части, содержащего в своем составе проект межевания, является следующее:</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размещение православного храма на земельных участках с кадастровыми номерами 29:22:050504:22,  29:22:050504:1667 и прилегающей территории;</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предусмотреть сквер вдоль ул. Урицкого;</w:t>
      </w:r>
    </w:p>
    <w:p w:rsidR="00B30459" w:rsidRPr="00083B3A" w:rsidRDefault="00B30459" w:rsidP="00B30459">
      <w:pPr>
        <w:pStyle w:val="21"/>
        <w:tabs>
          <w:tab w:val="left" w:pos="993"/>
        </w:tabs>
        <w:rPr>
          <w:bCs/>
        </w:rPr>
      </w:pPr>
      <w:r w:rsidRPr="00083B3A">
        <w:rPr>
          <w:bCs/>
        </w:rPr>
        <w:t xml:space="preserve">не менее двух вариантов планировочных и (или) объемно-пространственных решений застройки </w:t>
      </w:r>
      <w:r w:rsidRPr="00083B3A">
        <w:t xml:space="preserve">в границах элемента планировочной структуры: просп. Обводный канал, ул. Урицкого, просп. Новгородский </w:t>
      </w:r>
      <w:r w:rsidR="00977857">
        <w:rPr>
          <w:lang w:val="ru-RU"/>
        </w:rPr>
        <w:br/>
      </w:r>
      <w:r w:rsidRPr="00083B3A">
        <w:t>и ул. Северодвинская площадью 24,8456 га;</w:t>
      </w:r>
    </w:p>
    <w:p w:rsidR="00B30459" w:rsidRPr="00083B3A" w:rsidRDefault="00B30459" w:rsidP="00B30459">
      <w:pPr>
        <w:autoSpaceDE w:val="0"/>
        <w:autoSpaceDN w:val="0"/>
        <w:adjustRightInd w:val="0"/>
        <w:ind w:firstLine="709"/>
        <w:jc w:val="both"/>
        <w:rPr>
          <w:rFonts w:eastAsia="Calibri"/>
          <w:szCs w:val="28"/>
          <w:lang w:eastAsia="en-US"/>
        </w:rPr>
      </w:pPr>
      <w:r w:rsidRPr="00083B3A">
        <w:rPr>
          <w:rFonts w:eastAsia="Calibri"/>
          <w:szCs w:val="28"/>
          <w:lang w:eastAsia="en-US"/>
        </w:rPr>
        <w:t>определение местоположения границ образуемых и изменяемых земельных участков.</w:t>
      </w:r>
    </w:p>
    <w:p w:rsidR="00B30459" w:rsidRPr="00083B3A" w:rsidRDefault="00B30459" w:rsidP="00B30459">
      <w:pPr>
        <w:pStyle w:val="21"/>
        <w:tabs>
          <w:tab w:val="left" w:pos="993"/>
        </w:tabs>
        <w:rPr>
          <w:bCs/>
        </w:rPr>
      </w:pPr>
      <w:r w:rsidRPr="00083B3A">
        <w:rPr>
          <w:bCs/>
        </w:rPr>
        <w:t xml:space="preserve">Благоустройство квартала должно выполняться в соответствии </w:t>
      </w:r>
      <w:r w:rsidR="00977857">
        <w:rPr>
          <w:bCs/>
          <w:lang w:val="ru-RU"/>
        </w:rPr>
        <w:br/>
      </w:r>
      <w:r w:rsidRPr="00083B3A">
        <w:rPr>
          <w:bCs/>
        </w:rPr>
        <w:t xml:space="preserve">с требованиями, установленными Правилами благоустройства территории муниципального образования "Город Архангельск", СП 82.13330.2016 "Свод правил. Благоустройство территорий. Актуализированная редакция </w:t>
      </w:r>
      <w:r w:rsidR="00977857">
        <w:rPr>
          <w:bCs/>
          <w:lang w:val="ru-RU"/>
        </w:rPr>
        <w:br/>
      </w:r>
      <w:r w:rsidRPr="00083B3A">
        <w:rPr>
          <w:bCs/>
        </w:rPr>
        <w:t>СНиП III-10-75", иными нормативными документами.</w:t>
      </w:r>
    </w:p>
    <w:p w:rsidR="00B30459" w:rsidRPr="00083B3A" w:rsidRDefault="00B30459" w:rsidP="00B30459">
      <w:pPr>
        <w:pStyle w:val="21"/>
        <w:tabs>
          <w:tab w:val="left" w:pos="993"/>
        </w:tabs>
        <w:rPr>
          <w:bCs/>
        </w:rPr>
      </w:pPr>
      <w:r w:rsidRPr="00083B3A">
        <w:rPr>
          <w:bCs/>
        </w:rPr>
        <w:t xml:space="preserve">Благоустройство площадок и малых архитектурных форм должно выполняться </w:t>
      </w:r>
      <w:r w:rsidRPr="00083B3A">
        <w:rPr>
          <w:bCs/>
        </w:rPr>
        <w:br/>
        <w:t xml:space="preserve">в соответствии с действующими нормативными документами. Обеспечение условий жизнедеятельности маломобильных групп </w:t>
      </w:r>
      <w:r w:rsidR="00977857">
        <w:rPr>
          <w:bCs/>
        </w:rPr>
        <w:t xml:space="preserve">населения согласно требованиям </w:t>
      </w:r>
      <w:r w:rsidRPr="00083B3A">
        <w:rPr>
          <w:bCs/>
        </w:rPr>
        <w:t xml:space="preserve">СП 59.13330.2020 "Свод правил. Доступность зданий </w:t>
      </w:r>
      <w:r w:rsidR="00977857">
        <w:rPr>
          <w:bCs/>
          <w:lang w:val="ru-RU"/>
        </w:rPr>
        <w:br/>
      </w:r>
      <w:r w:rsidRPr="00083B3A">
        <w:rPr>
          <w:bCs/>
        </w:rPr>
        <w:t>и сооружений для маломобильных групп населения. Актуализированная редакция СНиП 35-01-2001".</w:t>
      </w:r>
    </w:p>
    <w:p w:rsidR="00B30459" w:rsidRPr="00083B3A" w:rsidRDefault="00B30459" w:rsidP="00B30459">
      <w:pPr>
        <w:pStyle w:val="21"/>
        <w:tabs>
          <w:tab w:val="left" w:pos="993"/>
        </w:tabs>
        <w:rPr>
          <w:bCs/>
        </w:rPr>
      </w:pPr>
      <w:r w:rsidRPr="00083B3A">
        <w:rPr>
          <w:bCs/>
        </w:rPr>
        <w:t xml:space="preserve">Ширину внутриквартальных проездов предусмотреть в соответствии </w:t>
      </w:r>
      <w:r w:rsidR="00977857">
        <w:rPr>
          <w:bCs/>
          <w:lang w:val="ru-RU"/>
        </w:rPr>
        <w:br/>
      </w:r>
      <w:r w:rsidRPr="00083B3A">
        <w:rPr>
          <w:bCs/>
        </w:rPr>
        <w:t xml:space="preserve">с СП 396.1325800.2018 "Свод правил. Улицы и дороги населенных пунктов. Правила градостроительного проектирования" не менее 6 м. Ширина дорожек </w:t>
      </w:r>
      <w:r w:rsidR="00977857">
        <w:rPr>
          <w:bCs/>
          <w:lang w:val="ru-RU"/>
        </w:rPr>
        <w:br/>
      </w:r>
      <w:r w:rsidRPr="00083B3A">
        <w:rPr>
          <w:bCs/>
        </w:rPr>
        <w:t xml:space="preserve">и тротуаров, расположенных на придомовой территории не менее 2,25 м. </w:t>
      </w:r>
      <w:r w:rsidRPr="00083B3A">
        <w:rPr>
          <w:bCs/>
        </w:rPr>
        <w:br/>
        <w:t>При организации дорожек и тротуаров необходимо учитывать сложившуюся систему пешеходного движения.</w:t>
      </w:r>
    </w:p>
    <w:p w:rsidR="00B30459" w:rsidRPr="00083B3A" w:rsidRDefault="00B30459" w:rsidP="00B30459">
      <w:pPr>
        <w:pStyle w:val="21"/>
        <w:tabs>
          <w:tab w:val="left" w:pos="993"/>
        </w:tabs>
        <w:rPr>
          <w:bCs/>
        </w:rPr>
      </w:pPr>
      <w:r w:rsidRPr="00083B3A">
        <w:rPr>
          <w:bCs/>
        </w:rPr>
        <w:t xml:space="preserve">Парковочные места должны быть организованы в соответствии </w:t>
      </w:r>
      <w:r w:rsidRPr="00083B3A">
        <w:rPr>
          <w:bCs/>
        </w:rPr>
        <w:br/>
        <w:t xml:space="preserve">с действующими сводами правил и местными нормативами градостроительного проектирования, утвержденными Решением Архангельской городской Думы </w:t>
      </w:r>
      <w:r w:rsidRPr="00083B3A">
        <w:rPr>
          <w:bCs/>
        </w:rPr>
        <w:br/>
        <w:t>от 20</w:t>
      </w:r>
      <w:r w:rsidR="00977857">
        <w:rPr>
          <w:bCs/>
          <w:lang w:val="ru-RU"/>
        </w:rPr>
        <w:t xml:space="preserve"> сентября </w:t>
      </w:r>
      <w:r w:rsidRPr="00083B3A">
        <w:rPr>
          <w:bCs/>
        </w:rPr>
        <w:t xml:space="preserve">2017 </w:t>
      </w:r>
      <w:r w:rsidR="00977857">
        <w:rPr>
          <w:bCs/>
          <w:lang w:val="ru-RU"/>
        </w:rPr>
        <w:t xml:space="preserve">года </w:t>
      </w:r>
      <w:r w:rsidRPr="00083B3A">
        <w:rPr>
          <w:bCs/>
        </w:rPr>
        <w:t>№ 567.</w:t>
      </w:r>
    </w:p>
    <w:p w:rsidR="00B30459" w:rsidRPr="00083B3A" w:rsidRDefault="00B30459" w:rsidP="00B30459">
      <w:pPr>
        <w:pStyle w:val="21"/>
        <w:tabs>
          <w:tab w:val="left" w:pos="993"/>
        </w:tabs>
        <w:rPr>
          <w:bCs/>
        </w:rPr>
      </w:pPr>
      <w:r w:rsidRPr="00083B3A">
        <w:rPr>
          <w:bCs/>
        </w:rPr>
        <w:t>Проектируемая территория должна быть оборудована специальными площадками для сбора твердых коммунальных отходов закрытого типа.</w:t>
      </w:r>
    </w:p>
    <w:p w:rsidR="00B30459" w:rsidRPr="00083B3A" w:rsidRDefault="00B30459" w:rsidP="00B30459">
      <w:pPr>
        <w:pStyle w:val="21"/>
        <w:tabs>
          <w:tab w:val="left" w:pos="993"/>
        </w:tabs>
        <w:rPr>
          <w:bCs/>
        </w:rPr>
      </w:pPr>
      <w:r w:rsidRPr="00083B3A">
        <w:rPr>
          <w:bCs/>
        </w:rP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B30459" w:rsidRPr="00083B3A" w:rsidRDefault="00B30459" w:rsidP="00B30459">
      <w:pPr>
        <w:pStyle w:val="21"/>
        <w:tabs>
          <w:tab w:val="left" w:pos="993"/>
        </w:tabs>
        <w:rPr>
          <w:bCs/>
        </w:rPr>
      </w:pPr>
      <w:r w:rsidRPr="00083B3A">
        <w:rPr>
          <w:bCs/>
        </w:rPr>
        <w:t xml:space="preserve">Решения проекта внесения изменений в проект планировки территории должны обеспечивать размещение земельных участков, инженерной инфраструктуры и элементов благоустройства с целью создания благоприятных и безопасных условий для жилищного строительства и проживания граждан </w:t>
      </w:r>
      <w:r w:rsidR="00977857">
        <w:rPr>
          <w:bCs/>
          <w:lang w:val="ru-RU"/>
        </w:rPr>
        <w:br/>
      </w:r>
      <w:r w:rsidRPr="00083B3A">
        <w:rPr>
          <w:bCs/>
        </w:rPr>
        <w:t>на указанной территории развития населенного пункта.</w:t>
      </w:r>
    </w:p>
    <w:p w:rsidR="00B30459" w:rsidRPr="00083B3A" w:rsidRDefault="00B30459" w:rsidP="00B30459">
      <w:pPr>
        <w:pStyle w:val="21"/>
        <w:tabs>
          <w:tab w:val="left" w:pos="993"/>
        </w:tabs>
        <w:rPr>
          <w:bCs/>
        </w:rPr>
      </w:pPr>
      <w:r w:rsidRPr="00083B3A">
        <w:rPr>
          <w:bCs/>
        </w:rPr>
        <w:t xml:space="preserve">Проектные решения проекта внесения изменений в проект планировки </w:t>
      </w:r>
      <w:r w:rsidRPr="00083B3A">
        <w:t xml:space="preserve">центральной части </w:t>
      </w:r>
      <w:r w:rsidRPr="00083B3A">
        <w:rPr>
          <w:bCs/>
        </w:rPr>
        <w:t xml:space="preserve">определяются с учетом удобства транспортной доступности района. Основными требованиями в отношении организации транспорта </w:t>
      </w:r>
      <w:r w:rsidR="00977857">
        <w:rPr>
          <w:bCs/>
          <w:lang w:val="ru-RU"/>
        </w:rPr>
        <w:br/>
      </w:r>
      <w:r w:rsidRPr="00083B3A">
        <w:rPr>
          <w:bCs/>
        </w:rPr>
        <w:t xml:space="preserve">при планировке района являются: установление удобной связи планировочного района с устройствами внешнего транспорта; организация в районе пешеходных зон; организация улиц и проездов на территории района, обеспечивающих удобство подъездов и безопасность движения. </w:t>
      </w:r>
    </w:p>
    <w:p w:rsidR="00B30459" w:rsidRPr="00083B3A" w:rsidRDefault="00B30459" w:rsidP="00B30459">
      <w:pPr>
        <w:pStyle w:val="21"/>
        <w:tabs>
          <w:tab w:val="left" w:pos="993"/>
        </w:tabs>
        <w:rPr>
          <w:bCs/>
        </w:rPr>
      </w:pPr>
      <w:r w:rsidRPr="00083B3A">
        <w:rPr>
          <w:bCs/>
        </w:rPr>
        <w:t>Водоснабжение планируемой территории предусмотреть централизованное.</w:t>
      </w:r>
    </w:p>
    <w:p w:rsidR="00B30459" w:rsidRPr="00083B3A" w:rsidRDefault="00B30459" w:rsidP="00B30459">
      <w:pPr>
        <w:pStyle w:val="21"/>
        <w:tabs>
          <w:tab w:val="left" w:pos="993"/>
        </w:tabs>
        <w:rPr>
          <w:bCs/>
        </w:rPr>
      </w:pPr>
      <w:r w:rsidRPr="00083B3A">
        <w:rPr>
          <w:bCs/>
        </w:rPr>
        <w:t>Отведение хозяйственно-бытовых стоков планируемой застройки предусмотреть централизованное.</w:t>
      </w:r>
    </w:p>
    <w:p w:rsidR="00B30459" w:rsidRPr="00083B3A" w:rsidRDefault="00B30459" w:rsidP="00B30459">
      <w:pPr>
        <w:pStyle w:val="21"/>
        <w:tabs>
          <w:tab w:val="left" w:pos="993"/>
        </w:tabs>
        <w:rPr>
          <w:bCs/>
        </w:rPr>
      </w:pPr>
      <w:r w:rsidRPr="00083B3A">
        <w:rPr>
          <w:bCs/>
        </w:rPr>
        <w:t>Теплоснабжение планируемой застройки предусмотреть централизованное.</w:t>
      </w:r>
    </w:p>
    <w:p w:rsidR="00B30459" w:rsidRPr="00083B3A" w:rsidRDefault="00B30459" w:rsidP="00B30459">
      <w:pPr>
        <w:pStyle w:val="21"/>
        <w:tabs>
          <w:tab w:val="left" w:pos="993"/>
        </w:tabs>
        <w:rPr>
          <w:bCs/>
        </w:rPr>
      </w:pPr>
      <w:r w:rsidRPr="00083B3A">
        <w:rPr>
          <w:bCs/>
        </w:rPr>
        <w:t>Электроснабжение планируемой территории предусмотреть централизованное.</w:t>
      </w:r>
    </w:p>
    <w:p w:rsidR="00B30459" w:rsidRPr="00083B3A" w:rsidRDefault="00B30459" w:rsidP="00B30459">
      <w:pPr>
        <w:pStyle w:val="21"/>
        <w:tabs>
          <w:tab w:val="left" w:pos="993"/>
        </w:tabs>
      </w:pPr>
      <w:r w:rsidRPr="00083B3A">
        <w:t xml:space="preserve">Проект внесения изменений в проект планировки центральной части </w:t>
      </w:r>
      <w:r w:rsidRPr="00083B3A">
        <w:rPr>
          <w:spacing w:val="-4"/>
        </w:rPr>
        <w:t xml:space="preserve">подготовить в соответствии с техническими регламентами, нормами отвода земельных участков для конкретных видов деятельности, установленными </w:t>
      </w:r>
      <w:r w:rsidR="00977857">
        <w:rPr>
          <w:spacing w:val="-4"/>
          <w:lang w:val="ru-RU"/>
        </w:rPr>
        <w:br/>
      </w:r>
      <w:r w:rsidRPr="00083B3A">
        <w:rPr>
          <w:spacing w:val="-4"/>
        </w:rPr>
        <w:t>в соответствии с федеральными законами</w:t>
      </w:r>
      <w:r w:rsidRPr="00083B3A">
        <w:t>.</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8. Состав, исполнители, сроки и порядок предоставления исходной информации для разработки документации по планировке территории</w:t>
      </w:r>
    </w:p>
    <w:p w:rsidR="00B30459" w:rsidRPr="00083B3A" w:rsidRDefault="00B30459" w:rsidP="00B30459">
      <w:pPr>
        <w:ind w:firstLine="709"/>
        <w:jc w:val="both"/>
        <w:rPr>
          <w:szCs w:val="28"/>
        </w:rPr>
      </w:pPr>
      <w:r w:rsidRPr="00083B3A">
        <w:rPr>
          <w:szCs w:val="28"/>
        </w:rPr>
        <w:t>Необходимые исходные данные запрашиваются разработчиком самостоятельно, в том числе:</w:t>
      </w:r>
    </w:p>
    <w:p w:rsidR="00B30459" w:rsidRPr="00083B3A" w:rsidRDefault="00B30459" w:rsidP="00B30459">
      <w:pPr>
        <w:ind w:firstLine="709"/>
        <w:jc w:val="both"/>
        <w:rPr>
          <w:szCs w:val="28"/>
        </w:rPr>
      </w:pPr>
      <w:r w:rsidRPr="00083B3A">
        <w:rPr>
          <w:szCs w:val="28"/>
        </w:rPr>
        <w:t>а) сведения из Единого государственно</w:t>
      </w:r>
      <w:r w:rsidR="00977857">
        <w:rPr>
          <w:szCs w:val="28"/>
        </w:rPr>
        <w:t xml:space="preserve">го реестра недвижимости (далее </w:t>
      </w:r>
      <w:r w:rsidRPr="00083B3A">
        <w:rPr>
          <w:szCs w:val="28"/>
        </w:rPr>
        <w:t>– ЕГРН) о зонах с особыми условиями использования территорий в виде выписки из ЕГРН о зоне с особыми условиями использования;</w:t>
      </w:r>
    </w:p>
    <w:p w:rsidR="00B30459" w:rsidRPr="00083B3A" w:rsidRDefault="00B30459" w:rsidP="00B30459">
      <w:pPr>
        <w:ind w:firstLine="709"/>
        <w:jc w:val="both"/>
        <w:rPr>
          <w:szCs w:val="28"/>
        </w:rPr>
      </w:pPr>
      <w:r w:rsidRPr="00083B3A">
        <w:rPr>
          <w:szCs w:val="28"/>
        </w:rPr>
        <w:t>б) сведения из ЕГРН о кадастровом плане территории, в пределах которого планируется размещение объекта капитального строительства;</w:t>
      </w:r>
    </w:p>
    <w:p w:rsidR="00B30459" w:rsidRPr="00083B3A" w:rsidRDefault="00B30459" w:rsidP="00B30459">
      <w:pPr>
        <w:ind w:firstLine="709"/>
        <w:jc w:val="both"/>
        <w:rPr>
          <w:szCs w:val="28"/>
        </w:rPr>
      </w:pPr>
      <w:r w:rsidRPr="00083B3A">
        <w:rPr>
          <w:szCs w:val="28"/>
        </w:rPr>
        <w:t>в) сведения из ЕГРН о правообладателях объектов недвижимости, расположенных в пределах территории, в отношении которой разрабатывается проект планировки территории;</w:t>
      </w:r>
    </w:p>
    <w:p w:rsidR="00B30459" w:rsidRPr="00083B3A" w:rsidRDefault="00B30459" w:rsidP="00B30459">
      <w:pPr>
        <w:ind w:firstLine="709"/>
        <w:jc w:val="both"/>
        <w:rPr>
          <w:szCs w:val="28"/>
        </w:rPr>
      </w:pPr>
      <w:r w:rsidRPr="00083B3A">
        <w:rPr>
          <w:szCs w:val="28"/>
        </w:rPr>
        <w:t xml:space="preserve">г) сведения о характеристиках объектов недвижимости, расположенных </w:t>
      </w:r>
      <w:r w:rsidRPr="00083B3A">
        <w:rPr>
          <w:szCs w:val="28"/>
        </w:rPr>
        <w:br/>
        <w:t xml:space="preserve">в пределах территории, в отношении которой разрабатывается проект внесения изменений в проект планировки территории согласно таблице в приложении </w:t>
      </w:r>
      <w:r w:rsidR="00977857">
        <w:rPr>
          <w:szCs w:val="28"/>
        </w:rPr>
        <w:br/>
      </w:r>
      <w:r w:rsidRPr="00083B3A">
        <w:rPr>
          <w:szCs w:val="28"/>
        </w:rPr>
        <w:t xml:space="preserve">№ 2; </w:t>
      </w:r>
    </w:p>
    <w:p w:rsidR="00B30459" w:rsidRPr="00083B3A" w:rsidRDefault="00B30459" w:rsidP="00B30459">
      <w:pPr>
        <w:ind w:firstLine="709"/>
        <w:jc w:val="both"/>
        <w:rPr>
          <w:szCs w:val="28"/>
        </w:rPr>
      </w:pPr>
      <w:r w:rsidRPr="00083B3A">
        <w:rPr>
          <w:szCs w:val="28"/>
        </w:rPr>
        <w:t xml:space="preserve">д) иные исходные данные, необходимые для выполнения работы, включая получение цифровых топографических материалов, документов </w:t>
      </w:r>
      <w:r w:rsidR="00977857">
        <w:rPr>
          <w:szCs w:val="28"/>
        </w:rPr>
        <w:br/>
      </w:r>
      <w:r w:rsidRPr="00083B3A">
        <w:rPr>
          <w:szCs w:val="28"/>
        </w:rPr>
        <w:t>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B30459" w:rsidRPr="00083B3A" w:rsidRDefault="00B30459" w:rsidP="00B30459">
      <w:pPr>
        <w:ind w:firstLine="709"/>
        <w:jc w:val="both"/>
        <w:rPr>
          <w:szCs w:val="28"/>
        </w:rPr>
      </w:pPr>
      <w:r w:rsidRPr="00083B3A">
        <w:rPr>
          <w:szCs w:val="28"/>
        </w:rPr>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муниципального образования Архангельской области, согласовывающих документацию по планировке территории</w:t>
      </w:r>
    </w:p>
    <w:p w:rsidR="00B30459" w:rsidRPr="00083B3A" w:rsidRDefault="00B30459" w:rsidP="00B30459">
      <w:pPr>
        <w:pStyle w:val="21"/>
      </w:pPr>
      <w:r w:rsidRPr="00083B3A">
        <w:t xml:space="preserve">Проект внесения изменений в проект планировки центральной части </w:t>
      </w:r>
      <w:r w:rsidR="00977857">
        <w:rPr>
          <w:lang w:val="ru-RU"/>
        </w:rPr>
        <w:br/>
      </w:r>
      <w:r w:rsidRPr="00083B3A">
        <w:t>и проект межевания должен быть согласованы разработчиком с:</w:t>
      </w:r>
    </w:p>
    <w:p w:rsidR="00B30459" w:rsidRPr="00083B3A" w:rsidRDefault="00B30459" w:rsidP="00B30459">
      <w:pPr>
        <w:pStyle w:val="21"/>
        <w:tabs>
          <w:tab w:val="left" w:pos="993"/>
        </w:tabs>
      </w:pPr>
      <w:r w:rsidRPr="00083B3A">
        <w:t>министерством строительства и архитектуры Архангельской области;</w:t>
      </w:r>
    </w:p>
    <w:p w:rsidR="00B30459" w:rsidRPr="00083B3A" w:rsidRDefault="00B30459" w:rsidP="00B30459">
      <w:pPr>
        <w:pStyle w:val="21"/>
        <w:tabs>
          <w:tab w:val="left" w:pos="993"/>
        </w:tabs>
      </w:pPr>
      <w:r w:rsidRPr="00083B3A">
        <w:t>департаментом транспорта, строительства и городской инфраструктуры Администрации городского округа "Город Архангельск";</w:t>
      </w:r>
    </w:p>
    <w:p w:rsidR="00B30459" w:rsidRPr="00083B3A" w:rsidRDefault="00B30459" w:rsidP="00B30459">
      <w:pPr>
        <w:pStyle w:val="21"/>
        <w:tabs>
          <w:tab w:val="left" w:pos="993"/>
        </w:tabs>
      </w:pPr>
      <w:r w:rsidRPr="00083B3A">
        <w:t>департаментом муниципального имущества Администрации городского округа "Город Архангельск";</w:t>
      </w:r>
    </w:p>
    <w:p w:rsidR="00B30459" w:rsidRPr="00083B3A" w:rsidRDefault="00B30459" w:rsidP="00B30459">
      <w:pPr>
        <w:pStyle w:val="21"/>
        <w:tabs>
          <w:tab w:val="left" w:pos="993"/>
        </w:tabs>
      </w:pPr>
      <w:r w:rsidRPr="00083B3A">
        <w:t>администрацией Ломоносовского территориального округа;</w:t>
      </w:r>
    </w:p>
    <w:p w:rsidR="00B30459" w:rsidRPr="00083B3A" w:rsidRDefault="00B30459" w:rsidP="00B30459">
      <w:pPr>
        <w:pStyle w:val="21"/>
        <w:tabs>
          <w:tab w:val="left" w:pos="993"/>
        </w:tabs>
      </w:pPr>
      <w:r w:rsidRPr="00083B3A">
        <w:t>Управлением государственной инспекции безопасности дорожного движения УМВД России по Архангельской области (в случае, если в</w:t>
      </w:r>
      <w:r w:rsidRPr="00083B3A">
        <w:rPr>
          <w:rFonts w:ascii="Times New Roman CYR" w:hAnsi="Times New Roman CYR" w:cs="Times New Roman CYR"/>
        </w:rPr>
        <w:t xml:space="preserve"> состав проекта внесения изменений в проект планировки включается проект организации дорожного движения)</w:t>
      </w:r>
      <w:r w:rsidRPr="00083B3A">
        <w:t>;</w:t>
      </w:r>
    </w:p>
    <w:p w:rsidR="00B30459" w:rsidRPr="00083B3A" w:rsidRDefault="00B30459" w:rsidP="00B30459">
      <w:pPr>
        <w:pStyle w:val="21"/>
        <w:tabs>
          <w:tab w:val="left" w:pos="993"/>
        </w:tabs>
      </w:pPr>
      <w:r w:rsidRPr="00083B3A">
        <w:rPr>
          <w:spacing w:val="-4"/>
        </w:rPr>
        <w:t>другими заинтересованными организациями в соответствии с требованиями</w:t>
      </w:r>
      <w:r w:rsidRPr="00083B3A">
        <w:t xml:space="preserve"> законодательства Российской Федерации и нормативных правовых актов субъектов Российской Федерации и органов местного самоуправления.</w:t>
      </w:r>
    </w:p>
    <w:p w:rsidR="00B30459" w:rsidRPr="00083B3A" w:rsidRDefault="00B30459" w:rsidP="00B30459">
      <w:pPr>
        <w:pStyle w:val="21"/>
      </w:pPr>
      <w:r w:rsidRPr="00083B3A">
        <w:t>Согласование документации по внесению изменений в проект планировки центральной части осуществляется применительно к изменяемой части.</w:t>
      </w:r>
    </w:p>
    <w:p w:rsidR="00B30459" w:rsidRPr="00083B3A" w:rsidRDefault="00B30459" w:rsidP="00B30459">
      <w:pPr>
        <w:pStyle w:val="21"/>
      </w:pPr>
      <w:r w:rsidRPr="00083B3A">
        <w:t xml:space="preserve">По итогам полученных согласований представить документацию </w:t>
      </w:r>
      <w:r w:rsidR="009E1776">
        <w:rPr>
          <w:lang w:val="ru-RU"/>
        </w:rPr>
        <w:br/>
      </w:r>
      <w:r w:rsidRPr="00083B3A">
        <w:t>по планировке территории в департамент градостроительства Администрации городского округа "Город Архангельск".</w:t>
      </w:r>
    </w:p>
    <w:p w:rsidR="00B30459" w:rsidRPr="00083B3A" w:rsidRDefault="00B30459" w:rsidP="00B30459">
      <w:pPr>
        <w:pStyle w:val="21"/>
      </w:pPr>
      <w:r w:rsidRPr="00083B3A">
        <w:t>Утверждение проекта внесения изменений в проект планировки осуществляется в соответствии с Градостроительным кодексом Российской Федерации,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№862.</w:t>
      </w:r>
    </w:p>
    <w:p w:rsidR="00B30459" w:rsidRPr="00083B3A" w:rsidRDefault="00B30459" w:rsidP="00B30459">
      <w:pPr>
        <w:pStyle w:val="21"/>
      </w:pPr>
      <w:r w:rsidRPr="00083B3A">
        <w:t xml:space="preserve">Утверждение проекта межевания территории осуществляется </w:t>
      </w:r>
      <w:r w:rsidR="009E1776">
        <w:rPr>
          <w:lang w:val="ru-RU"/>
        </w:rPr>
        <w:br/>
      </w:r>
      <w:r w:rsidRPr="00083B3A">
        <w:t>в соответствии с Градостроительным кодексом Российской Федерации.</w:t>
      </w:r>
    </w:p>
    <w:p w:rsidR="00B30459" w:rsidRPr="00083B3A" w:rsidRDefault="00B30459" w:rsidP="00B30459">
      <w:pPr>
        <w:ind w:firstLine="709"/>
        <w:jc w:val="both"/>
        <w:rPr>
          <w:szCs w:val="28"/>
        </w:rPr>
      </w:pPr>
      <w:r w:rsidRPr="00083B3A">
        <w:rPr>
          <w:szCs w:val="28"/>
        </w:rPr>
        <w:t>10. Требования к проекту внесения изменений в проект планировки территории</w:t>
      </w:r>
    </w:p>
    <w:p w:rsidR="00B30459" w:rsidRPr="00083B3A" w:rsidRDefault="00B30459" w:rsidP="00B30459">
      <w:pPr>
        <w:widowControl w:val="0"/>
        <w:autoSpaceDE w:val="0"/>
        <w:autoSpaceDN w:val="0"/>
        <w:adjustRightInd w:val="0"/>
        <w:ind w:firstLine="709"/>
        <w:jc w:val="both"/>
        <w:rPr>
          <w:szCs w:val="28"/>
        </w:rPr>
      </w:pPr>
      <w:r w:rsidRPr="00083B3A">
        <w:rPr>
          <w:szCs w:val="28"/>
        </w:rPr>
        <w:t xml:space="preserve">Проект внесения изменений в проект планировки центральной части выполнить в соответствии с требованиями законодательства, установленными </w:t>
      </w:r>
      <w:r w:rsidRPr="00083B3A">
        <w:rPr>
          <w:bCs/>
          <w:szCs w:val="28"/>
        </w:rPr>
        <w:t>государственными стандартами, техническими регламентами в сфере строительства и градостроительства,</w:t>
      </w:r>
      <w:r w:rsidRPr="00083B3A">
        <w:rPr>
          <w:szCs w:val="28"/>
        </w:rPr>
        <w:t xml:space="preserve"> настоящим заданием.</w:t>
      </w:r>
    </w:p>
    <w:p w:rsidR="00B30459" w:rsidRPr="00083B3A" w:rsidRDefault="00B30459" w:rsidP="00B30459">
      <w:pPr>
        <w:pStyle w:val="ConsPlusNonformat"/>
        <w:ind w:firstLine="709"/>
        <w:jc w:val="both"/>
        <w:rPr>
          <w:rFonts w:ascii="Times New Roman" w:hAnsi="Times New Roman"/>
          <w:bCs/>
          <w:sz w:val="28"/>
          <w:szCs w:val="28"/>
        </w:rPr>
      </w:pPr>
      <w:r w:rsidRPr="00083B3A">
        <w:rPr>
          <w:rFonts w:ascii="Times New Roman" w:hAnsi="Times New Roman"/>
          <w:bCs/>
          <w:sz w:val="28"/>
          <w:szCs w:val="28"/>
        </w:rPr>
        <w:t>Нормативно-правовая и методическая база для выполнения работ:</w:t>
      </w:r>
    </w:p>
    <w:p w:rsidR="00B30459" w:rsidRPr="00083B3A" w:rsidRDefault="00B30459" w:rsidP="00B30459">
      <w:pPr>
        <w:widowControl w:val="0"/>
        <w:autoSpaceDE w:val="0"/>
        <w:autoSpaceDN w:val="0"/>
        <w:adjustRightInd w:val="0"/>
        <w:ind w:firstLine="709"/>
        <w:jc w:val="both"/>
        <w:rPr>
          <w:szCs w:val="28"/>
        </w:rPr>
      </w:pPr>
      <w:r w:rsidRPr="00083B3A">
        <w:rPr>
          <w:szCs w:val="28"/>
        </w:rPr>
        <w:t>Градостроительный кодекс Российской Федерации;</w:t>
      </w:r>
    </w:p>
    <w:p w:rsidR="00B30459" w:rsidRPr="00083B3A" w:rsidRDefault="00B30459" w:rsidP="00B30459">
      <w:pPr>
        <w:widowControl w:val="0"/>
        <w:autoSpaceDE w:val="0"/>
        <w:autoSpaceDN w:val="0"/>
        <w:adjustRightInd w:val="0"/>
        <w:ind w:firstLine="709"/>
        <w:jc w:val="both"/>
        <w:rPr>
          <w:szCs w:val="28"/>
        </w:rPr>
      </w:pPr>
      <w:r w:rsidRPr="00083B3A">
        <w:rPr>
          <w:szCs w:val="28"/>
        </w:rPr>
        <w:t>Земельный кодекс Российской Федерации;</w:t>
      </w:r>
    </w:p>
    <w:p w:rsidR="00B30459" w:rsidRPr="00083B3A" w:rsidRDefault="00B30459" w:rsidP="00B30459">
      <w:pPr>
        <w:widowControl w:val="0"/>
        <w:autoSpaceDE w:val="0"/>
        <w:autoSpaceDN w:val="0"/>
        <w:adjustRightInd w:val="0"/>
        <w:ind w:firstLine="709"/>
        <w:jc w:val="both"/>
        <w:rPr>
          <w:szCs w:val="28"/>
        </w:rPr>
      </w:pPr>
      <w:r w:rsidRPr="00083B3A">
        <w:rPr>
          <w:szCs w:val="28"/>
        </w:rPr>
        <w:t>Жилищный кодекс Российской Федерации;</w:t>
      </w:r>
    </w:p>
    <w:p w:rsidR="00B30459" w:rsidRPr="00083B3A" w:rsidRDefault="00B30459" w:rsidP="00B30459">
      <w:pPr>
        <w:widowControl w:val="0"/>
        <w:autoSpaceDE w:val="0"/>
        <w:autoSpaceDN w:val="0"/>
        <w:adjustRightInd w:val="0"/>
        <w:ind w:firstLine="709"/>
        <w:jc w:val="both"/>
        <w:rPr>
          <w:szCs w:val="28"/>
        </w:rPr>
      </w:pPr>
      <w:r w:rsidRPr="00083B3A">
        <w:rPr>
          <w:szCs w:val="28"/>
        </w:rPr>
        <w:t>Водный кодекс Российской Федерации;</w:t>
      </w:r>
    </w:p>
    <w:p w:rsidR="00B30459" w:rsidRPr="00083B3A" w:rsidRDefault="00B30459" w:rsidP="00B30459">
      <w:pPr>
        <w:widowControl w:val="0"/>
        <w:autoSpaceDE w:val="0"/>
        <w:autoSpaceDN w:val="0"/>
        <w:adjustRightInd w:val="0"/>
        <w:ind w:firstLine="709"/>
        <w:jc w:val="both"/>
        <w:rPr>
          <w:szCs w:val="28"/>
        </w:rPr>
      </w:pPr>
      <w:r w:rsidRPr="00083B3A">
        <w:rPr>
          <w:bCs/>
          <w:szCs w:val="28"/>
        </w:rPr>
        <w:t>Градостроительный кодекс Архангельской области;</w:t>
      </w:r>
      <w:r w:rsidRPr="00083B3A">
        <w:rPr>
          <w:szCs w:val="28"/>
        </w:rPr>
        <w:t xml:space="preserve"> </w:t>
      </w:r>
    </w:p>
    <w:p w:rsidR="00B30459" w:rsidRPr="00083B3A" w:rsidRDefault="00B30459" w:rsidP="00B30459">
      <w:pPr>
        <w:widowControl w:val="0"/>
        <w:autoSpaceDE w:val="0"/>
        <w:autoSpaceDN w:val="0"/>
        <w:adjustRightInd w:val="0"/>
        <w:ind w:firstLine="709"/>
        <w:jc w:val="both"/>
        <w:rPr>
          <w:szCs w:val="28"/>
        </w:rPr>
      </w:pPr>
      <w:r w:rsidRPr="00083B3A">
        <w:rPr>
          <w:szCs w:val="28"/>
        </w:rPr>
        <w:t>Федеральный закон от 30 марта 1999 года № 52-ФЗ "О санитарно-эпидемиологическом благополучии населения";</w:t>
      </w:r>
    </w:p>
    <w:p w:rsidR="00B30459" w:rsidRPr="00083B3A" w:rsidRDefault="00B30459" w:rsidP="00B30459">
      <w:pPr>
        <w:widowControl w:val="0"/>
        <w:autoSpaceDE w:val="0"/>
        <w:autoSpaceDN w:val="0"/>
        <w:adjustRightInd w:val="0"/>
        <w:ind w:firstLine="709"/>
        <w:jc w:val="both"/>
        <w:rPr>
          <w:szCs w:val="28"/>
        </w:rPr>
      </w:pPr>
      <w:r w:rsidRPr="00083B3A">
        <w:rPr>
          <w:szCs w:val="28"/>
        </w:rPr>
        <w:t>Федеральный закон от 10 января 2002 года № 7-ФЗ "Об охране окружающей среды";</w:t>
      </w:r>
    </w:p>
    <w:p w:rsidR="00B30459" w:rsidRPr="00083B3A" w:rsidRDefault="00B30459" w:rsidP="00B30459">
      <w:pPr>
        <w:widowControl w:val="0"/>
        <w:autoSpaceDE w:val="0"/>
        <w:autoSpaceDN w:val="0"/>
        <w:adjustRightInd w:val="0"/>
        <w:ind w:firstLine="709"/>
        <w:jc w:val="both"/>
        <w:rPr>
          <w:szCs w:val="28"/>
        </w:rPr>
      </w:pPr>
      <w:r w:rsidRPr="00083B3A">
        <w:rPr>
          <w:szCs w:val="28"/>
        </w:rPr>
        <w:t>Федеральный закон от 14 марта 1995 года № 33-ФЗ "Об особо охраняемых природных территориях";</w:t>
      </w:r>
    </w:p>
    <w:p w:rsidR="00B30459" w:rsidRPr="00083B3A" w:rsidRDefault="00B30459" w:rsidP="00B30459">
      <w:pPr>
        <w:widowControl w:val="0"/>
        <w:autoSpaceDE w:val="0"/>
        <w:autoSpaceDN w:val="0"/>
        <w:adjustRightInd w:val="0"/>
        <w:ind w:firstLine="709"/>
        <w:jc w:val="both"/>
        <w:rPr>
          <w:szCs w:val="28"/>
        </w:rPr>
      </w:pPr>
      <w:r w:rsidRPr="00083B3A">
        <w:rPr>
          <w:szCs w:val="28"/>
        </w:rPr>
        <w:t>Федеральный закон от 25 июня 2002 года № 73-ФЗ "Об объектах культурного наследия (памятниках истории и культуры) народов Российской Федерации";</w:t>
      </w:r>
    </w:p>
    <w:p w:rsidR="00B30459" w:rsidRPr="00083B3A" w:rsidRDefault="00B30459" w:rsidP="00B30459">
      <w:pPr>
        <w:widowControl w:val="0"/>
        <w:autoSpaceDE w:val="0"/>
        <w:autoSpaceDN w:val="0"/>
        <w:adjustRightInd w:val="0"/>
        <w:ind w:firstLine="709"/>
        <w:jc w:val="both"/>
        <w:rPr>
          <w:szCs w:val="28"/>
        </w:rPr>
      </w:pPr>
      <w:r w:rsidRPr="00083B3A">
        <w:rPr>
          <w:szCs w:val="28"/>
        </w:rPr>
        <w:t>Федеральный закон от 24 июня 1998 года № 89-ФЗ "Об отходах производства и потребления";</w:t>
      </w:r>
    </w:p>
    <w:p w:rsidR="00B30459" w:rsidRPr="00083B3A" w:rsidRDefault="00B30459" w:rsidP="00B30459">
      <w:pPr>
        <w:widowControl w:val="0"/>
        <w:autoSpaceDE w:val="0"/>
        <w:autoSpaceDN w:val="0"/>
        <w:adjustRightInd w:val="0"/>
        <w:ind w:firstLine="709"/>
        <w:jc w:val="both"/>
        <w:rPr>
          <w:szCs w:val="28"/>
        </w:rPr>
      </w:pPr>
      <w:r w:rsidRPr="00083B3A">
        <w:rPr>
          <w:szCs w:val="28"/>
        </w:rPr>
        <w:t xml:space="preserve">Федеральный закон от 21 декабря 1994 года № 68-ФЗ "О защите населения </w:t>
      </w:r>
      <w:r w:rsidRPr="00083B3A">
        <w:rPr>
          <w:szCs w:val="28"/>
        </w:rPr>
        <w:br/>
        <w:t>и территорий от чрезвычайных ситуаций природного и техногенного характера";</w:t>
      </w:r>
    </w:p>
    <w:p w:rsidR="00B30459" w:rsidRPr="00083B3A" w:rsidRDefault="00B30459" w:rsidP="00B30459">
      <w:pPr>
        <w:widowControl w:val="0"/>
        <w:autoSpaceDE w:val="0"/>
        <w:autoSpaceDN w:val="0"/>
        <w:adjustRightInd w:val="0"/>
        <w:ind w:firstLine="709"/>
        <w:jc w:val="both"/>
        <w:rPr>
          <w:szCs w:val="28"/>
        </w:rPr>
      </w:pPr>
      <w:r w:rsidRPr="00083B3A">
        <w:rPr>
          <w:szCs w:val="28"/>
        </w:rPr>
        <w:t xml:space="preserve">Федеральный закон от 29 декабря 2017 года № 443-ФЗ "Об организации дорожного движения в Российской Федерации и о внесении изменений </w:t>
      </w:r>
      <w:r w:rsidR="009E1776">
        <w:rPr>
          <w:szCs w:val="28"/>
        </w:rPr>
        <w:br/>
      </w:r>
      <w:r w:rsidRPr="00083B3A">
        <w:rPr>
          <w:szCs w:val="28"/>
        </w:rPr>
        <w:t>в отдельные законодательные акты Российской Федерации";</w:t>
      </w:r>
    </w:p>
    <w:p w:rsidR="00B30459" w:rsidRPr="00083B3A" w:rsidRDefault="00B30459" w:rsidP="00B30459">
      <w:pPr>
        <w:widowControl w:val="0"/>
        <w:autoSpaceDE w:val="0"/>
        <w:autoSpaceDN w:val="0"/>
        <w:adjustRightInd w:val="0"/>
        <w:ind w:firstLine="709"/>
        <w:jc w:val="both"/>
        <w:rPr>
          <w:szCs w:val="28"/>
        </w:rPr>
      </w:pPr>
      <w:r w:rsidRPr="00083B3A">
        <w:rPr>
          <w:szCs w:val="28"/>
        </w:rPr>
        <w:t>приказ Росреестра от 10 ноября 2020 года № П/0412 "Об утверждении классификатора видов разрешенного использования земельных участков";</w:t>
      </w:r>
    </w:p>
    <w:p w:rsidR="00B30459" w:rsidRPr="00083B3A" w:rsidRDefault="00B30459" w:rsidP="00B30459">
      <w:pPr>
        <w:widowControl w:val="0"/>
        <w:autoSpaceDE w:val="0"/>
        <w:autoSpaceDN w:val="0"/>
        <w:adjustRightInd w:val="0"/>
        <w:ind w:firstLine="709"/>
        <w:jc w:val="both"/>
        <w:rPr>
          <w:szCs w:val="28"/>
        </w:rPr>
      </w:pPr>
      <w:r w:rsidRPr="00083B3A">
        <w:rPr>
          <w:szCs w:val="28"/>
        </w:rPr>
        <w:t xml:space="preserve">приказ Министерства строительства и жилищно-коммунального хозяйства РФ от 25 апреля 2017 года № 739/пр "Об утверждении требований </w:t>
      </w:r>
      <w:r w:rsidR="009E1776">
        <w:rPr>
          <w:szCs w:val="28"/>
        </w:rPr>
        <w:br/>
      </w:r>
      <w:r w:rsidRPr="00083B3A">
        <w:rPr>
          <w:szCs w:val="28"/>
        </w:rPr>
        <w:t>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B30459" w:rsidRPr="00083B3A" w:rsidRDefault="00B30459" w:rsidP="00B30459">
      <w:pPr>
        <w:widowControl w:val="0"/>
        <w:autoSpaceDE w:val="0"/>
        <w:autoSpaceDN w:val="0"/>
        <w:adjustRightInd w:val="0"/>
        <w:ind w:firstLine="709"/>
        <w:jc w:val="both"/>
        <w:rPr>
          <w:szCs w:val="28"/>
        </w:rPr>
      </w:pPr>
      <w:r w:rsidRPr="00083B3A">
        <w:rPr>
          <w:szCs w:val="28"/>
        </w:rPr>
        <w:t xml:space="preserve">постановление Правительства Российской Федерации от 31 марта </w:t>
      </w:r>
      <w:r w:rsidR="009E1776">
        <w:rPr>
          <w:szCs w:val="28"/>
        </w:rPr>
        <w:br/>
      </w:r>
      <w:r w:rsidRPr="00083B3A">
        <w:rPr>
          <w:szCs w:val="28"/>
        </w:rPr>
        <w:t>2017 года № 402 "Об утверждении Правил выполнения инженерных изысканий, необходимых для подготовки документации по планировке территории";</w:t>
      </w:r>
    </w:p>
    <w:p w:rsidR="00B30459" w:rsidRPr="00083B3A" w:rsidRDefault="00B30459" w:rsidP="00B30459">
      <w:pPr>
        <w:widowControl w:val="0"/>
        <w:autoSpaceDE w:val="0"/>
        <w:autoSpaceDN w:val="0"/>
        <w:adjustRightInd w:val="0"/>
        <w:ind w:firstLine="709"/>
        <w:jc w:val="both"/>
        <w:rPr>
          <w:szCs w:val="28"/>
        </w:rPr>
      </w:pPr>
      <w:r w:rsidRPr="00083B3A">
        <w:rPr>
          <w:szCs w:val="28"/>
        </w:rPr>
        <w:t>РДС 30-201-98. Инструкция о порядке проектирования и установления красных линий в городах и других поселениях Российской Федерации;</w:t>
      </w:r>
    </w:p>
    <w:p w:rsidR="00B30459" w:rsidRPr="00083B3A" w:rsidRDefault="00B30459" w:rsidP="00B30459">
      <w:pPr>
        <w:autoSpaceDE w:val="0"/>
        <w:autoSpaceDN w:val="0"/>
        <w:adjustRightInd w:val="0"/>
        <w:ind w:firstLine="709"/>
        <w:jc w:val="both"/>
        <w:rPr>
          <w:szCs w:val="28"/>
        </w:rPr>
      </w:pPr>
      <w:r w:rsidRPr="00083B3A">
        <w:rPr>
          <w:szCs w:val="28"/>
        </w:rPr>
        <w:t xml:space="preserve">СП 42.13330.2016. Свод правил. Градостроительство. Планировка </w:t>
      </w:r>
      <w:r w:rsidRPr="00083B3A">
        <w:rPr>
          <w:szCs w:val="28"/>
        </w:rPr>
        <w:br/>
        <w:t>и застройка городских и сельских поселений. Актуализированная редакция СНиП 2.07.01-89*;</w:t>
      </w:r>
    </w:p>
    <w:p w:rsidR="00B30459" w:rsidRPr="00083B3A" w:rsidRDefault="00B30459" w:rsidP="00B30459">
      <w:pPr>
        <w:autoSpaceDE w:val="0"/>
        <w:autoSpaceDN w:val="0"/>
        <w:adjustRightInd w:val="0"/>
        <w:ind w:firstLine="709"/>
        <w:jc w:val="both"/>
        <w:rPr>
          <w:szCs w:val="28"/>
        </w:rPr>
      </w:pPr>
      <w:r w:rsidRPr="00083B3A">
        <w:rPr>
          <w:szCs w:val="28"/>
        </w:rPr>
        <w:t>СП 476.1325800.2020. Свод правил. Территории городских и сельских поселений. Правила планировки, застройки и благоустройства жилых микрорайонов;</w:t>
      </w:r>
    </w:p>
    <w:p w:rsidR="00B30459" w:rsidRPr="00083B3A" w:rsidRDefault="00B30459" w:rsidP="00B30459">
      <w:pPr>
        <w:autoSpaceDE w:val="0"/>
        <w:autoSpaceDN w:val="0"/>
        <w:adjustRightInd w:val="0"/>
        <w:ind w:firstLine="709"/>
        <w:jc w:val="both"/>
        <w:rPr>
          <w:szCs w:val="28"/>
        </w:rPr>
      </w:pPr>
      <w:r w:rsidRPr="00083B3A">
        <w:rPr>
          <w:szCs w:val="28"/>
        </w:rPr>
        <w:t>СП 82.13330.2016. Свод правил. Благоустройство территорий. Актуализированная редакция СНиП III-10-75;</w:t>
      </w:r>
    </w:p>
    <w:p w:rsidR="00B30459" w:rsidRPr="00083B3A" w:rsidRDefault="00B30459" w:rsidP="00B30459">
      <w:pPr>
        <w:autoSpaceDE w:val="0"/>
        <w:autoSpaceDN w:val="0"/>
        <w:adjustRightInd w:val="0"/>
        <w:ind w:firstLine="709"/>
        <w:jc w:val="both"/>
        <w:rPr>
          <w:szCs w:val="28"/>
        </w:rPr>
      </w:pPr>
      <w:r w:rsidRPr="00083B3A">
        <w:rPr>
          <w:szCs w:val="28"/>
        </w:rPr>
        <w:t>СП 396.1325800.2018. Улицы и дороги населенных пунктов. Правила градостроительного проектирования;</w:t>
      </w:r>
    </w:p>
    <w:p w:rsidR="00B30459" w:rsidRPr="00083B3A" w:rsidRDefault="00B30459" w:rsidP="00B30459">
      <w:pPr>
        <w:ind w:firstLine="709"/>
        <w:jc w:val="both"/>
        <w:rPr>
          <w:szCs w:val="28"/>
        </w:rPr>
      </w:pPr>
      <w:r w:rsidRPr="00083B3A">
        <w:rPr>
          <w:szCs w:val="28"/>
        </w:rPr>
        <w:t xml:space="preserve">генеральный план муниципального образования "Город Архангельск" </w:t>
      </w:r>
      <w:r w:rsidRPr="00083B3A">
        <w:rPr>
          <w:szCs w:val="28"/>
        </w:rPr>
        <w:br/>
        <w:t xml:space="preserve">на расчетный срок до 2040 года, утвержденный постановлением министерства строительства и архитектуры Архангельской области от 2 апреля 2020 года </w:t>
      </w:r>
      <w:r w:rsidR="009E1776">
        <w:rPr>
          <w:szCs w:val="28"/>
        </w:rPr>
        <w:br/>
      </w:r>
      <w:r w:rsidRPr="00083B3A">
        <w:rPr>
          <w:szCs w:val="28"/>
        </w:rPr>
        <w:t xml:space="preserve">№ 37-п (с изменениями); </w:t>
      </w:r>
    </w:p>
    <w:p w:rsidR="00B30459" w:rsidRPr="00083B3A" w:rsidRDefault="00B30459" w:rsidP="00B30459">
      <w:pPr>
        <w:ind w:firstLine="709"/>
        <w:jc w:val="both"/>
        <w:rPr>
          <w:szCs w:val="28"/>
        </w:rPr>
      </w:pPr>
      <w:r w:rsidRPr="00083B3A">
        <w:rPr>
          <w:szCs w:val="28"/>
        </w:rPr>
        <w:t xml:space="preserve">правила землепользования и застройки городского округа "Город Архангельск", утвержденные постановлением министерства строительства </w:t>
      </w:r>
      <w:r w:rsidR="009E1776">
        <w:rPr>
          <w:szCs w:val="28"/>
        </w:rPr>
        <w:br/>
      </w:r>
      <w:r w:rsidRPr="00083B3A">
        <w:rPr>
          <w:szCs w:val="28"/>
        </w:rPr>
        <w:t xml:space="preserve">и архитектуры Архангельской области от 29 сентября 2020 года № 68-п </w:t>
      </w:r>
      <w:r w:rsidR="009E1776">
        <w:rPr>
          <w:szCs w:val="28"/>
        </w:rPr>
        <w:br/>
      </w:r>
      <w:r w:rsidRPr="00083B3A">
        <w:rPr>
          <w:szCs w:val="28"/>
        </w:rPr>
        <w:t xml:space="preserve">(с изменениями); </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проект планировки центральной части муниципального образования "Город Архангельск", утвержденный распоряжением мэра города Архангельска от 20 декабря 2013 года № 4193р (с изменениями);</w:t>
      </w:r>
    </w:p>
    <w:p w:rsidR="00B30459" w:rsidRPr="00083B3A" w:rsidRDefault="00B30459" w:rsidP="00B30459">
      <w:pPr>
        <w:widowControl w:val="0"/>
        <w:ind w:firstLine="709"/>
        <w:jc w:val="both"/>
        <w:rPr>
          <w:szCs w:val="28"/>
        </w:rPr>
      </w:pPr>
      <w:r w:rsidRPr="00083B3A">
        <w:rPr>
          <w:szCs w:val="28"/>
        </w:rPr>
        <w:t>местные нормативы градостроительного проектирования муниципального образования "Город Архангельск", утвержденные решением Архангельской городской Думы от 20 сентября 2017 года № 567;</w:t>
      </w:r>
    </w:p>
    <w:p w:rsidR="00B30459" w:rsidRPr="00083B3A" w:rsidRDefault="00B30459" w:rsidP="00B30459">
      <w:pPr>
        <w:widowControl w:val="0"/>
        <w:ind w:firstLine="709"/>
        <w:jc w:val="both"/>
        <w:rPr>
          <w:szCs w:val="28"/>
        </w:rPr>
      </w:pPr>
      <w:r w:rsidRPr="00083B3A">
        <w:rPr>
          <w:szCs w:val="28"/>
        </w:rPr>
        <w:t>региональные нормативы градостроительного проектирования Архангельской области, утвержденные постановлением Правительства Архангельской области от 19 апреля 2016 года № 123-пп;</w:t>
      </w:r>
    </w:p>
    <w:p w:rsidR="00B30459" w:rsidRPr="00083B3A" w:rsidRDefault="00B30459" w:rsidP="00B30459">
      <w:pPr>
        <w:widowControl w:val="0"/>
        <w:ind w:firstLine="709"/>
        <w:jc w:val="both"/>
        <w:rPr>
          <w:szCs w:val="28"/>
        </w:rPr>
      </w:pPr>
      <w:r w:rsidRPr="00083B3A">
        <w:rPr>
          <w:spacing w:val="-8"/>
          <w:szCs w:val="28"/>
        </w:rPr>
        <w:t>иные законы и нормативные правовые акты Российской Федерации, Архангельской</w:t>
      </w:r>
      <w:r w:rsidRPr="00083B3A">
        <w:rPr>
          <w:szCs w:val="28"/>
        </w:rPr>
        <w:t xml:space="preserve"> области, муниципального образования "Город Архангельск".</w:t>
      </w:r>
    </w:p>
    <w:p w:rsidR="00B30459" w:rsidRPr="00083B3A" w:rsidRDefault="00B30459" w:rsidP="00B30459">
      <w:pPr>
        <w:widowControl w:val="0"/>
        <w:ind w:firstLine="709"/>
        <w:jc w:val="both"/>
        <w:rPr>
          <w:szCs w:val="28"/>
        </w:rPr>
      </w:pPr>
      <w:r w:rsidRPr="00083B3A">
        <w:rPr>
          <w:szCs w:val="28"/>
        </w:rPr>
        <w:t>11. Состав и порядок проведения предпроектных научно-исследовательских работ и инженерных изысканий</w:t>
      </w:r>
    </w:p>
    <w:p w:rsidR="00B30459" w:rsidRPr="00083B3A" w:rsidRDefault="00B30459" w:rsidP="00B30459">
      <w:pPr>
        <w:widowControl w:val="0"/>
        <w:ind w:firstLine="709"/>
        <w:jc w:val="both"/>
        <w:rPr>
          <w:szCs w:val="28"/>
        </w:rPr>
      </w:pPr>
      <w:r w:rsidRPr="00083B3A">
        <w:rPr>
          <w:szCs w:val="28"/>
        </w:rPr>
        <w:t xml:space="preserve">Проект внесения изменений в проект планировки центральной части </w:t>
      </w:r>
      <w:r w:rsidR="009E1776">
        <w:rPr>
          <w:szCs w:val="28"/>
        </w:rPr>
        <w:br/>
      </w:r>
      <w:r w:rsidRPr="00083B3A">
        <w:rPr>
          <w:szCs w:val="28"/>
        </w:rPr>
        <w:t xml:space="preserve">и проект межевания территории надлежит выполнить на топографическом плане. </w:t>
      </w:r>
    </w:p>
    <w:p w:rsidR="00B30459" w:rsidRPr="00083B3A" w:rsidRDefault="00B30459" w:rsidP="00B30459">
      <w:pPr>
        <w:ind w:firstLine="709"/>
        <w:jc w:val="both"/>
        <w:rPr>
          <w:szCs w:val="28"/>
        </w:rPr>
      </w:pPr>
      <w:r w:rsidRPr="00083B3A">
        <w:rPr>
          <w:szCs w:val="28"/>
        </w:rPr>
        <w:t xml:space="preserve">Инженерные изыскания выполнить в соответствии с постановлением Правительства Российской Федерации от 31 марта 2017 года № 402 </w:t>
      </w:r>
      <w:r w:rsidR="009E1776">
        <w:rPr>
          <w:szCs w:val="28"/>
        </w:rPr>
        <w:br/>
      </w:r>
      <w:r w:rsidRPr="00083B3A">
        <w:rPr>
          <w:szCs w:val="28"/>
        </w:rPr>
        <w:t>"Об утверждении Правил выполнения инженерных изысканий, необходимых для подготовки документации по планировке территории".</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12. Порядок проведения согласования документации по планировке территории</w:t>
      </w:r>
    </w:p>
    <w:p w:rsidR="00B30459" w:rsidRPr="00083B3A" w:rsidRDefault="00B30459" w:rsidP="00B30459">
      <w:pPr>
        <w:widowControl w:val="0"/>
        <w:ind w:firstLine="709"/>
        <w:jc w:val="both"/>
        <w:rPr>
          <w:szCs w:val="28"/>
        </w:rPr>
      </w:pPr>
      <w:r w:rsidRPr="00083B3A">
        <w:rPr>
          <w:szCs w:val="28"/>
        </w:rPr>
        <w:t>Порядок согласования проекта внесения изменений в проект планировки центральной части и проекта межевания территории:</w:t>
      </w:r>
    </w:p>
    <w:p w:rsidR="00B30459" w:rsidRPr="00083B3A" w:rsidRDefault="00B30459" w:rsidP="00B30459">
      <w:pPr>
        <w:widowControl w:val="0"/>
        <w:ind w:firstLine="709"/>
        <w:jc w:val="both"/>
        <w:rPr>
          <w:szCs w:val="28"/>
        </w:rPr>
      </w:pPr>
      <w:r w:rsidRPr="00083B3A">
        <w:rPr>
          <w:szCs w:val="28"/>
        </w:rPr>
        <w:t xml:space="preserve">1) предварительное рассмотрение основных проектных решений проекта </w:t>
      </w:r>
      <w:r w:rsidRPr="00083B3A">
        <w:rPr>
          <w:szCs w:val="28"/>
        </w:rPr>
        <w:br/>
        <w:t>на внесение изменений в проект планировки центральной части и проекта межевания территории департаментом градостроительства Администрации городского округа "Город Архангельск";</w:t>
      </w:r>
    </w:p>
    <w:p w:rsidR="00B30459" w:rsidRPr="00083B3A" w:rsidRDefault="00B30459" w:rsidP="00B30459">
      <w:pPr>
        <w:widowControl w:val="0"/>
        <w:ind w:firstLine="709"/>
        <w:jc w:val="both"/>
        <w:rPr>
          <w:szCs w:val="28"/>
        </w:rPr>
      </w:pPr>
      <w:r w:rsidRPr="00083B3A">
        <w:rPr>
          <w:szCs w:val="28"/>
        </w:rPr>
        <w:t>2) согласование проекта внесения изменений в проект планировки центральной части и проекта межевания территории с заинтересованными организациями, указанными в пункте 9 настоящего задания;</w:t>
      </w:r>
    </w:p>
    <w:p w:rsidR="00B30459" w:rsidRPr="00083B3A" w:rsidRDefault="00B30459" w:rsidP="00B30459">
      <w:pPr>
        <w:widowControl w:val="0"/>
        <w:ind w:firstLine="709"/>
        <w:jc w:val="both"/>
        <w:rPr>
          <w:szCs w:val="28"/>
        </w:rPr>
      </w:pPr>
      <w:r w:rsidRPr="00083B3A">
        <w:rPr>
          <w:szCs w:val="28"/>
        </w:rPr>
        <w:t>3) доработка проекта внесения изменений в проект планировки центральной части и проекта межевания территории, устранение замечаний (недостатков) в части внесенных изменений.</w:t>
      </w:r>
    </w:p>
    <w:p w:rsidR="00B30459" w:rsidRPr="00083B3A" w:rsidRDefault="00B30459" w:rsidP="00B30459">
      <w:pPr>
        <w:widowControl w:val="0"/>
        <w:ind w:firstLine="709"/>
        <w:jc w:val="both"/>
        <w:rPr>
          <w:szCs w:val="28"/>
        </w:rPr>
      </w:pPr>
      <w:r w:rsidRPr="00083B3A">
        <w:rPr>
          <w:szCs w:val="28"/>
        </w:rPr>
        <w:t xml:space="preserve">Общественные обсуждения по рассмотрению документации </w:t>
      </w:r>
      <w:r w:rsidR="009E1776">
        <w:rPr>
          <w:szCs w:val="28"/>
        </w:rPr>
        <w:br/>
      </w:r>
      <w:r w:rsidRPr="00083B3A">
        <w:rPr>
          <w:szCs w:val="28"/>
        </w:rPr>
        <w:t xml:space="preserve">по планировке территории проводятся в порядке, установленном </w:t>
      </w:r>
      <w:r w:rsidR="009E1776">
        <w:rPr>
          <w:szCs w:val="28"/>
        </w:rPr>
        <w:br/>
      </w:r>
      <w:r w:rsidRPr="00083B3A">
        <w:rPr>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городского округа "Город Архангельск", Положением об организации </w:t>
      </w:r>
      <w:r w:rsidR="009E1776">
        <w:rPr>
          <w:szCs w:val="28"/>
        </w:rPr>
        <w:br/>
      </w:r>
      <w:r w:rsidRPr="00083B3A">
        <w:rPr>
          <w:szCs w:val="28"/>
        </w:rPr>
        <w:t xml:space="preserve">и проведении общественных обсуждений или публичных слушаний </w:t>
      </w:r>
      <w:r w:rsidR="009E1776">
        <w:rPr>
          <w:szCs w:val="28"/>
        </w:rPr>
        <w:br/>
      </w:r>
      <w:r w:rsidRPr="00083B3A">
        <w:rPr>
          <w:szCs w:val="28"/>
        </w:rPr>
        <w:t xml:space="preserve">по вопросам градостроительной деятельности 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009E1776">
        <w:rPr>
          <w:szCs w:val="28"/>
        </w:rPr>
        <w:br/>
      </w:r>
      <w:r w:rsidRPr="00083B3A">
        <w:rPr>
          <w:szCs w:val="28"/>
        </w:rPr>
        <w:t xml:space="preserve">№ 862. </w:t>
      </w:r>
    </w:p>
    <w:p w:rsidR="00B30459" w:rsidRPr="00083B3A" w:rsidRDefault="00B30459" w:rsidP="00B30459">
      <w:pPr>
        <w:pStyle w:val="ConsPlusNonformat"/>
        <w:tabs>
          <w:tab w:val="left" w:pos="284"/>
        </w:tabs>
        <w:ind w:firstLine="709"/>
        <w:jc w:val="both"/>
        <w:rPr>
          <w:rFonts w:ascii="Times New Roman" w:hAnsi="Times New Roman" w:cs="Times New Roman"/>
          <w:sz w:val="28"/>
          <w:szCs w:val="28"/>
        </w:rPr>
      </w:pPr>
      <w:r w:rsidRPr="00083B3A">
        <w:rPr>
          <w:rFonts w:ascii="Times New Roman" w:hAnsi="Times New Roman" w:cs="Times New Roman"/>
          <w:sz w:val="28"/>
          <w:szCs w:val="28"/>
        </w:rPr>
        <w:t>13. Дополнительные требования для зон с особыми условиями использования территорий</w:t>
      </w:r>
    </w:p>
    <w:p w:rsidR="00B30459" w:rsidRPr="00083B3A" w:rsidRDefault="00B30459" w:rsidP="00B30459">
      <w:pPr>
        <w:autoSpaceDE w:val="0"/>
        <w:autoSpaceDN w:val="0"/>
        <w:adjustRightInd w:val="0"/>
        <w:ind w:firstLine="709"/>
        <w:jc w:val="both"/>
        <w:rPr>
          <w:szCs w:val="28"/>
        </w:rPr>
      </w:pPr>
      <w:r w:rsidRPr="00083B3A">
        <w:rPr>
          <w:szCs w:val="28"/>
        </w:rPr>
        <w:t>Материалы по обоснованию проекта внесения изменений в проект планировки центральной части и проекта межевания должны содержать:</w:t>
      </w:r>
    </w:p>
    <w:p w:rsidR="00B30459" w:rsidRPr="00083B3A" w:rsidRDefault="00B30459" w:rsidP="00B30459">
      <w:pPr>
        <w:autoSpaceDE w:val="0"/>
        <w:autoSpaceDN w:val="0"/>
        <w:adjustRightInd w:val="0"/>
        <w:ind w:firstLine="709"/>
        <w:jc w:val="both"/>
        <w:rPr>
          <w:szCs w:val="28"/>
        </w:rPr>
      </w:pPr>
      <w:r w:rsidRPr="00083B3A">
        <w:rPr>
          <w:szCs w:val="28"/>
        </w:rPr>
        <w:t>схему границ территорий объектов культурного наследия;</w:t>
      </w:r>
    </w:p>
    <w:p w:rsidR="00B30459" w:rsidRPr="00083B3A" w:rsidRDefault="00B30459" w:rsidP="005C12A4">
      <w:pPr>
        <w:autoSpaceDE w:val="0"/>
        <w:autoSpaceDN w:val="0"/>
        <w:adjustRightInd w:val="0"/>
        <w:ind w:firstLine="709"/>
        <w:jc w:val="both"/>
        <w:rPr>
          <w:szCs w:val="28"/>
        </w:rPr>
      </w:pPr>
      <w:r w:rsidRPr="00083B3A">
        <w:rPr>
          <w:szCs w:val="28"/>
        </w:rPr>
        <w:t>схему границ зон с особыми условиями использования территории.</w:t>
      </w:r>
    </w:p>
    <w:p w:rsidR="00B30459" w:rsidRPr="00083B3A" w:rsidRDefault="00B30459" w:rsidP="0082468C">
      <w:pPr>
        <w:widowControl w:val="0"/>
        <w:tabs>
          <w:tab w:val="left" w:pos="284"/>
          <w:tab w:val="left" w:pos="993"/>
        </w:tabs>
        <w:autoSpaceDE w:val="0"/>
        <w:autoSpaceDN w:val="0"/>
        <w:adjustRightInd w:val="0"/>
        <w:ind w:firstLine="709"/>
        <w:rPr>
          <w:szCs w:val="28"/>
        </w:rPr>
      </w:pPr>
      <w:r w:rsidRPr="00083B3A">
        <w:rPr>
          <w:szCs w:val="28"/>
        </w:rPr>
        <w:t>14. Иные требования и условия</w:t>
      </w:r>
    </w:p>
    <w:p w:rsidR="00B30459" w:rsidRPr="00083B3A" w:rsidRDefault="00B30459" w:rsidP="0082468C">
      <w:pPr>
        <w:widowControl w:val="0"/>
        <w:tabs>
          <w:tab w:val="left" w:pos="993"/>
        </w:tabs>
        <w:ind w:firstLine="709"/>
        <w:jc w:val="both"/>
        <w:rPr>
          <w:szCs w:val="28"/>
        </w:rPr>
      </w:pPr>
      <w:r w:rsidRPr="00083B3A">
        <w:rPr>
          <w:szCs w:val="28"/>
        </w:rPr>
        <w:t xml:space="preserve">Разработанные с использованием компьютерных технологий проект внесения изменений в проект планировки центральной части и проект межевания должен отвечать требованиям государственных стандартов </w:t>
      </w:r>
      <w:r w:rsidR="009E1776">
        <w:rPr>
          <w:szCs w:val="28"/>
        </w:rPr>
        <w:br/>
      </w:r>
      <w:r w:rsidRPr="00083B3A">
        <w:rPr>
          <w:szCs w:val="28"/>
        </w:rPr>
        <w:t>и требованиям по формированию информационной системы обеспечения градостроительной деятельности.</w:t>
      </w:r>
    </w:p>
    <w:p w:rsidR="00B30459" w:rsidRPr="00083B3A" w:rsidRDefault="00B30459" w:rsidP="0082468C">
      <w:pPr>
        <w:widowControl w:val="0"/>
        <w:tabs>
          <w:tab w:val="left" w:pos="993"/>
        </w:tabs>
        <w:ind w:firstLine="709"/>
        <w:jc w:val="both"/>
        <w:rPr>
          <w:szCs w:val="28"/>
        </w:rPr>
      </w:pPr>
    </w:p>
    <w:p w:rsidR="00B30459" w:rsidRPr="00083B3A" w:rsidRDefault="00B30459" w:rsidP="005C12A4">
      <w:pPr>
        <w:widowControl w:val="0"/>
        <w:tabs>
          <w:tab w:val="left" w:pos="993"/>
        </w:tabs>
        <w:jc w:val="both"/>
        <w:rPr>
          <w:szCs w:val="28"/>
        </w:rPr>
      </w:pPr>
      <w:r w:rsidRPr="00083B3A">
        <w:rPr>
          <w:szCs w:val="28"/>
        </w:rPr>
        <w:t>Приложения:</w:t>
      </w:r>
    </w:p>
    <w:p w:rsidR="00B30459" w:rsidRPr="00083B3A" w:rsidRDefault="00B30459" w:rsidP="0082468C">
      <w:pPr>
        <w:widowControl w:val="0"/>
        <w:numPr>
          <w:ilvl w:val="0"/>
          <w:numId w:val="14"/>
        </w:numPr>
        <w:tabs>
          <w:tab w:val="left" w:pos="993"/>
        </w:tabs>
        <w:ind w:left="0" w:firstLine="709"/>
        <w:jc w:val="both"/>
        <w:rPr>
          <w:szCs w:val="28"/>
        </w:rPr>
      </w:pPr>
      <w:r w:rsidRPr="00083B3A">
        <w:rPr>
          <w:szCs w:val="28"/>
        </w:rPr>
        <w:t>Схема границ проектирования.</w:t>
      </w:r>
    </w:p>
    <w:p w:rsidR="00B30459" w:rsidRDefault="00B30459" w:rsidP="0082468C">
      <w:pPr>
        <w:widowControl w:val="0"/>
        <w:numPr>
          <w:ilvl w:val="0"/>
          <w:numId w:val="14"/>
        </w:numPr>
        <w:tabs>
          <w:tab w:val="left" w:pos="993"/>
        </w:tabs>
        <w:ind w:left="0" w:firstLine="709"/>
        <w:jc w:val="both"/>
        <w:rPr>
          <w:szCs w:val="28"/>
        </w:rPr>
      </w:pPr>
      <w:r w:rsidRPr="00083B3A">
        <w:rPr>
          <w:szCs w:val="28"/>
        </w:rPr>
        <w:t>Таблица "Участки территории (зоны) планируемого размещения объектов"</w:t>
      </w:r>
      <w:r w:rsidR="0082468C">
        <w:rPr>
          <w:szCs w:val="28"/>
        </w:rPr>
        <w:t>.</w:t>
      </w:r>
    </w:p>
    <w:p w:rsidR="0082468C" w:rsidRDefault="0082468C" w:rsidP="0082468C">
      <w:pPr>
        <w:widowControl w:val="0"/>
        <w:tabs>
          <w:tab w:val="left" w:pos="993"/>
        </w:tabs>
        <w:jc w:val="both"/>
        <w:rPr>
          <w:szCs w:val="28"/>
        </w:rPr>
      </w:pPr>
    </w:p>
    <w:p w:rsidR="0082468C" w:rsidRPr="00083B3A" w:rsidRDefault="0082468C" w:rsidP="0082468C">
      <w:pPr>
        <w:widowControl w:val="0"/>
        <w:tabs>
          <w:tab w:val="left" w:pos="993"/>
        </w:tabs>
        <w:jc w:val="both"/>
        <w:rPr>
          <w:szCs w:val="28"/>
        </w:rPr>
      </w:pPr>
    </w:p>
    <w:p w:rsidR="00B30459" w:rsidRPr="00083B3A" w:rsidRDefault="0082468C" w:rsidP="0082468C">
      <w:pPr>
        <w:widowControl w:val="0"/>
        <w:tabs>
          <w:tab w:val="left" w:pos="993"/>
        </w:tabs>
        <w:ind w:firstLine="709"/>
        <w:jc w:val="center"/>
        <w:rPr>
          <w:szCs w:val="28"/>
        </w:rPr>
      </w:pPr>
      <w:r>
        <w:rPr>
          <w:szCs w:val="28"/>
        </w:rPr>
        <w:t>______________</w:t>
      </w:r>
    </w:p>
    <w:p w:rsidR="00B30459" w:rsidRPr="00083B3A" w:rsidRDefault="00B30459" w:rsidP="0082468C">
      <w:pPr>
        <w:widowControl w:val="0"/>
        <w:tabs>
          <w:tab w:val="left" w:pos="993"/>
        </w:tabs>
        <w:ind w:firstLine="709"/>
        <w:jc w:val="both"/>
        <w:rPr>
          <w:szCs w:val="28"/>
        </w:rPr>
      </w:pPr>
      <w:r w:rsidRPr="00083B3A">
        <w:rPr>
          <w:szCs w:val="28"/>
        </w:rPr>
        <w:br w:type="page"/>
      </w:r>
    </w:p>
    <w:tbl>
      <w:tblPr>
        <w:tblW w:w="4784" w:type="dxa"/>
        <w:jc w:val="right"/>
        <w:tblInd w:w="1849" w:type="dxa"/>
        <w:tblLayout w:type="fixed"/>
        <w:tblLook w:val="04A0" w:firstRow="1" w:lastRow="0" w:firstColumn="1" w:lastColumn="0" w:noHBand="0" w:noVBand="1"/>
      </w:tblPr>
      <w:tblGrid>
        <w:gridCol w:w="4784"/>
      </w:tblGrid>
      <w:tr w:rsidR="00B30459" w:rsidRPr="00083B3A" w:rsidTr="002C542C">
        <w:trPr>
          <w:trHeight w:val="351"/>
          <w:jc w:val="right"/>
        </w:trPr>
        <w:tc>
          <w:tcPr>
            <w:tcW w:w="4784" w:type="dxa"/>
          </w:tcPr>
          <w:p w:rsidR="00B30459" w:rsidRPr="002526B5" w:rsidRDefault="00B30459" w:rsidP="002C542C">
            <w:pPr>
              <w:pStyle w:val="1"/>
              <w:spacing w:before="0" w:line="240" w:lineRule="atLeast"/>
              <w:ind w:left="34"/>
              <w:jc w:val="center"/>
              <w:rPr>
                <w:rFonts w:ascii="Times New Roman" w:hAnsi="Times New Roman" w:cs="Times New Roman"/>
                <w:b w:val="0"/>
                <w:color w:val="000000"/>
                <w:sz w:val="24"/>
                <w:szCs w:val="24"/>
              </w:rPr>
            </w:pPr>
            <w:r w:rsidRPr="002526B5">
              <w:rPr>
                <w:b w:val="0"/>
                <w:sz w:val="24"/>
                <w:szCs w:val="24"/>
              </w:rPr>
              <w:br w:type="page"/>
            </w:r>
            <w:r w:rsidRPr="002526B5">
              <w:rPr>
                <w:rFonts w:ascii="Times New Roman" w:hAnsi="Times New Roman" w:cs="Times New Roman"/>
                <w:b w:val="0"/>
                <w:color w:val="000000"/>
                <w:sz w:val="24"/>
                <w:szCs w:val="24"/>
              </w:rPr>
              <w:t>ПРИЛОЖЕНИЕ № 1</w:t>
            </w:r>
          </w:p>
        </w:tc>
      </w:tr>
      <w:tr w:rsidR="00B30459" w:rsidRPr="00083B3A" w:rsidTr="002C542C">
        <w:trPr>
          <w:trHeight w:val="1235"/>
          <w:jc w:val="right"/>
        </w:trPr>
        <w:tc>
          <w:tcPr>
            <w:tcW w:w="4784" w:type="dxa"/>
          </w:tcPr>
          <w:p w:rsidR="00B30459" w:rsidRPr="002526B5" w:rsidRDefault="00B30459" w:rsidP="005B6FF8">
            <w:pPr>
              <w:widowControl w:val="0"/>
              <w:jc w:val="center"/>
              <w:rPr>
                <w:sz w:val="24"/>
                <w:szCs w:val="24"/>
              </w:rPr>
            </w:pPr>
            <w:r w:rsidRPr="002526B5">
              <w:rPr>
                <w:sz w:val="24"/>
                <w:szCs w:val="24"/>
              </w:rPr>
              <w:t xml:space="preserve">к заданию </w:t>
            </w:r>
            <w:r w:rsidR="005B6FF8" w:rsidRPr="002526B5">
              <w:rPr>
                <w:sz w:val="24"/>
                <w:szCs w:val="24"/>
              </w:rPr>
              <w:t xml:space="preserve">на внесение изменений в проект планировки центральной части муниципального образования "Город Архангельск" и подготовку проекта межевания территории городского округа "Город Архангельск" в границах элемента планировочной структуры: </w:t>
            </w:r>
            <w:r w:rsidR="002526B5">
              <w:rPr>
                <w:sz w:val="24"/>
                <w:szCs w:val="24"/>
              </w:rPr>
              <w:br/>
            </w:r>
            <w:r w:rsidR="005B6FF8" w:rsidRPr="002526B5">
              <w:rPr>
                <w:sz w:val="24"/>
                <w:szCs w:val="24"/>
              </w:rPr>
              <w:t>просп. Обводный канал, ул. Урицкого, просп. Новгородский и ул. Северодвинская площадью 24,8456 га</w:t>
            </w:r>
          </w:p>
          <w:p w:rsidR="00B30459" w:rsidRPr="002526B5" w:rsidRDefault="00B30459" w:rsidP="002C542C">
            <w:pPr>
              <w:ind w:left="34"/>
              <w:jc w:val="center"/>
              <w:rPr>
                <w:color w:val="000000"/>
                <w:sz w:val="24"/>
                <w:szCs w:val="24"/>
              </w:rPr>
            </w:pPr>
          </w:p>
        </w:tc>
      </w:tr>
    </w:tbl>
    <w:p w:rsidR="00B30459" w:rsidRPr="00083B3A" w:rsidRDefault="00B30459" w:rsidP="00B30459">
      <w:pPr>
        <w:pStyle w:val="21"/>
        <w:ind w:firstLine="0"/>
        <w:jc w:val="center"/>
      </w:pPr>
      <w:r w:rsidRPr="00083B3A">
        <w:t>СХЕМА</w:t>
      </w:r>
    </w:p>
    <w:p w:rsidR="00B30459" w:rsidRPr="00083B3A" w:rsidRDefault="00B30459" w:rsidP="00B30459">
      <w:pPr>
        <w:pStyle w:val="21"/>
        <w:ind w:firstLine="0"/>
        <w:jc w:val="center"/>
      </w:pPr>
      <w:r w:rsidRPr="00083B3A">
        <w:t>границ проектирования</w:t>
      </w:r>
    </w:p>
    <w:p w:rsidR="00B30459" w:rsidRPr="00083B3A" w:rsidRDefault="00B30459" w:rsidP="00B30459">
      <w:pPr>
        <w:pStyle w:val="21"/>
        <w:ind w:firstLine="0"/>
        <w:rPr>
          <w:noProof/>
        </w:rPr>
      </w:pPr>
    </w:p>
    <w:p w:rsidR="00B30459" w:rsidRPr="00083B3A" w:rsidRDefault="00B30459" w:rsidP="00B30459">
      <w:pPr>
        <w:widowControl w:val="0"/>
        <w:jc w:val="center"/>
        <w:rPr>
          <w:szCs w:val="28"/>
        </w:rPr>
      </w:pPr>
      <w:r w:rsidRPr="00083B3A">
        <w:rPr>
          <w:noProof/>
          <w:szCs w:val="28"/>
        </w:rPr>
        <w:drawing>
          <wp:inline distT="0" distB="0" distL="0" distR="0" wp14:anchorId="4EA56822" wp14:editId="3A98BB2A">
            <wp:extent cx="4824095" cy="4256405"/>
            <wp:effectExtent l="0" t="0" r="0" b="0"/>
            <wp:docPr id="3" name="Рисунок 3" descr="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н"/>
                    <pic:cNvPicPr>
                      <a:picLocks noChangeAspect="1" noChangeArrowheads="1"/>
                    </pic:cNvPicPr>
                  </pic:nvPicPr>
                  <pic:blipFill>
                    <a:blip r:embed="rId11">
                      <a:extLst>
                        <a:ext uri="{28A0092B-C50C-407E-A947-70E740481C1C}">
                          <a14:useLocalDpi xmlns:a14="http://schemas.microsoft.com/office/drawing/2010/main" val="0"/>
                        </a:ext>
                      </a:extLst>
                    </a:blip>
                    <a:srcRect l="7054" t="23364" r="15234" b="28503"/>
                    <a:stretch>
                      <a:fillRect/>
                    </a:stretch>
                  </pic:blipFill>
                  <pic:spPr bwMode="auto">
                    <a:xfrm>
                      <a:off x="0" y="0"/>
                      <a:ext cx="4824095" cy="4256405"/>
                    </a:xfrm>
                    <a:prstGeom prst="rect">
                      <a:avLst/>
                    </a:prstGeom>
                    <a:noFill/>
                    <a:ln>
                      <a:noFill/>
                    </a:ln>
                  </pic:spPr>
                </pic:pic>
              </a:graphicData>
            </a:graphic>
          </wp:inline>
        </w:drawing>
      </w:r>
    </w:p>
    <w:p w:rsidR="00B30459" w:rsidRPr="00083B3A" w:rsidRDefault="00B30459" w:rsidP="00B30459">
      <w:pPr>
        <w:jc w:val="center"/>
        <w:rPr>
          <w:szCs w:val="28"/>
        </w:rPr>
      </w:pPr>
      <w:r w:rsidRPr="00083B3A">
        <w:rPr>
          <w:szCs w:val="28"/>
        </w:rPr>
        <w:t>___________</w:t>
      </w:r>
    </w:p>
    <w:p w:rsidR="00B30459" w:rsidRPr="00083B3A" w:rsidRDefault="00B30459" w:rsidP="00B30459">
      <w:pPr>
        <w:widowControl w:val="0"/>
        <w:jc w:val="center"/>
        <w:rPr>
          <w:szCs w:val="28"/>
        </w:rPr>
        <w:sectPr w:rsidR="00B30459" w:rsidRPr="00083B3A" w:rsidSect="00977857">
          <w:headerReference w:type="even" r:id="rId12"/>
          <w:headerReference w:type="default" r:id="rId13"/>
          <w:type w:val="continuous"/>
          <w:pgSz w:w="11906" w:h="16838"/>
          <w:pgMar w:top="1134" w:right="567" w:bottom="851" w:left="1701" w:header="709" w:footer="709" w:gutter="0"/>
          <w:cols w:space="708"/>
          <w:titlePg/>
          <w:docGrid w:linePitch="360"/>
        </w:sectPr>
      </w:pPr>
    </w:p>
    <w:p w:rsidR="00A66CCB" w:rsidRPr="00083B3A" w:rsidRDefault="00A66CCB" w:rsidP="00B23195">
      <w:pPr>
        <w:widowControl w:val="0"/>
        <w:ind w:firstLine="709"/>
        <w:jc w:val="both"/>
        <w:rPr>
          <w:szCs w:val="28"/>
        </w:rPr>
      </w:pPr>
    </w:p>
    <w:p w:rsidR="00B23195" w:rsidRPr="00083B3A" w:rsidRDefault="00B23195" w:rsidP="00B23195">
      <w:pPr>
        <w:rPr>
          <w:szCs w:val="28"/>
        </w:rPr>
      </w:pPr>
    </w:p>
    <w:p w:rsidR="00B23195" w:rsidRPr="00083B3A" w:rsidRDefault="00B23195" w:rsidP="00B23195">
      <w:pPr>
        <w:jc w:val="center"/>
        <w:rPr>
          <w:szCs w:val="28"/>
        </w:rPr>
      </w:pPr>
    </w:p>
    <w:p w:rsidR="002D2C6E" w:rsidRPr="00083B3A" w:rsidRDefault="002D2C6E" w:rsidP="002D2C6E">
      <w:pPr>
        <w:widowControl w:val="0"/>
        <w:jc w:val="center"/>
        <w:rPr>
          <w:szCs w:val="28"/>
        </w:rPr>
        <w:sectPr w:rsidR="002D2C6E" w:rsidRPr="00083B3A" w:rsidSect="004A6A8D">
          <w:headerReference w:type="even" r:id="rId14"/>
          <w:headerReference w:type="default" r:id="rId15"/>
          <w:type w:val="continuous"/>
          <w:pgSz w:w="11906" w:h="16838"/>
          <w:pgMar w:top="1134" w:right="567" w:bottom="1134" w:left="1701" w:header="709" w:footer="709" w:gutter="0"/>
          <w:cols w:space="708"/>
          <w:titlePg/>
          <w:docGrid w:linePitch="381"/>
        </w:sectPr>
      </w:pPr>
    </w:p>
    <w:tbl>
      <w:tblPr>
        <w:tblW w:w="4784" w:type="dxa"/>
        <w:jc w:val="right"/>
        <w:tblInd w:w="1849" w:type="dxa"/>
        <w:tblLayout w:type="fixed"/>
        <w:tblLook w:val="04A0" w:firstRow="1" w:lastRow="0" w:firstColumn="1" w:lastColumn="0" w:noHBand="0" w:noVBand="1"/>
      </w:tblPr>
      <w:tblGrid>
        <w:gridCol w:w="4784"/>
      </w:tblGrid>
      <w:tr w:rsidR="00A66CCB" w:rsidRPr="00083B3A" w:rsidTr="00CC058C">
        <w:trPr>
          <w:trHeight w:val="351"/>
          <w:jc w:val="right"/>
        </w:trPr>
        <w:tc>
          <w:tcPr>
            <w:tcW w:w="4784" w:type="dxa"/>
          </w:tcPr>
          <w:p w:rsidR="00A66CCB" w:rsidRPr="002526B5" w:rsidRDefault="00A66CCB" w:rsidP="00CC058C">
            <w:pPr>
              <w:pStyle w:val="1"/>
              <w:spacing w:before="0" w:line="240" w:lineRule="atLeast"/>
              <w:ind w:left="-816"/>
              <w:rPr>
                <w:rFonts w:ascii="Times New Roman" w:hAnsi="Times New Roman" w:cs="Times New Roman"/>
                <w:sz w:val="24"/>
                <w:szCs w:val="24"/>
              </w:rPr>
            </w:pPr>
            <w:r w:rsidRPr="002526B5">
              <w:rPr>
                <w:rFonts w:ascii="Times New Roman" w:hAnsi="Times New Roman" w:cs="Times New Roman"/>
                <w:sz w:val="24"/>
                <w:szCs w:val="24"/>
              </w:rPr>
              <w:br w:type="page"/>
            </w:r>
          </w:p>
          <w:p w:rsidR="00A66CCB" w:rsidRPr="002526B5" w:rsidRDefault="00A66CCB" w:rsidP="00CC058C">
            <w:pPr>
              <w:pStyle w:val="1"/>
              <w:spacing w:before="0" w:line="240" w:lineRule="atLeast"/>
              <w:ind w:left="34"/>
              <w:jc w:val="center"/>
              <w:rPr>
                <w:rFonts w:ascii="Times New Roman" w:hAnsi="Times New Roman" w:cs="Times New Roman"/>
                <w:b w:val="0"/>
                <w:color w:val="000000"/>
                <w:sz w:val="24"/>
                <w:szCs w:val="24"/>
              </w:rPr>
            </w:pPr>
            <w:r w:rsidRPr="002526B5">
              <w:rPr>
                <w:rFonts w:ascii="Times New Roman" w:hAnsi="Times New Roman" w:cs="Times New Roman"/>
                <w:b w:val="0"/>
                <w:color w:val="000000"/>
                <w:sz w:val="24"/>
                <w:szCs w:val="24"/>
              </w:rPr>
              <w:t>ПРИЛОЖЕНИЕ № 2</w:t>
            </w:r>
          </w:p>
        </w:tc>
      </w:tr>
      <w:tr w:rsidR="00A66CCB" w:rsidRPr="00083B3A" w:rsidTr="00CC058C">
        <w:trPr>
          <w:trHeight w:val="1235"/>
          <w:jc w:val="right"/>
        </w:trPr>
        <w:tc>
          <w:tcPr>
            <w:tcW w:w="4784" w:type="dxa"/>
          </w:tcPr>
          <w:p w:rsidR="00A66CCB" w:rsidRPr="002526B5" w:rsidRDefault="00083B3A" w:rsidP="002526B5">
            <w:pPr>
              <w:widowControl w:val="0"/>
              <w:jc w:val="center"/>
              <w:rPr>
                <w:b/>
                <w:color w:val="000000"/>
                <w:sz w:val="24"/>
                <w:szCs w:val="24"/>
              </w:rPr>
            </w:pPr>
            <w:r w:rsidRPr="002526B5">
              <w:rPr>
                <w:sz w:val="24"/>
                <w:szCs w:val="24"/>
              </w:rPr>
              <w:t xml:space="preserve">к заданию на внесение изменений в проект планировки центральной части муниципального образования "Город Архангельск" и подготовку проекта межевания территории городского округа "Город Архангельск" в границах элемента планировочной структуры: </w:t>
            </w:r>
            <w:r w:rsidR="002526B5">
              <w:rPr>
                <w:sz w:val="24"/>
                <w:szCs w:val="24"/>
              </w:rPr>
              <w:br/>
            </w:r>
            <w:r w:rsidRPr="002526B5">
              <w:rPr>
                <w:sz w:val="24"/>
                <w:szCs w:val="24"/>
              </w:rPr>
              <w:t>просп. Обводный канал, ул. Урицкого, просп. Новгородский и ул. Северодвинская площадью 24,8456 га</w:t>
            </w:r>
          </w:p>
        </w:tc>
      </w:tr>
    </w:tbl>
    <w:p w:rsidR="00A66CCB" w:rsidRPr="00083B3A" w:rsidRDefault="00A66CCB" w:rsidP="00A66CCB">
      <w:pPr>
        <w:pStyle w:val="21"/>
        <w:ind w:left="7655"/>
        <w:jc w:val="center"/>
        <w:rPr>
          <w:lang w:val="ru-RU"/>
        </w:rPr>
      </w:pPr>
    </w:p>
    <w:p w:rsidR="00A66CCB" w:rsidRPr="00083B3A" w:rsidRDefault="00A66CCB" w:rsidP="00A66CCB">
      <w:pPr>
        <w:pStyle w:val="21"/>
        <w:ind w:left="7655"/>
        <w:jc w:val="center"/>
      </w:pPr>
    </w:p>
    <w:tbl>
      <w:tblPr>
        <w:tblW w:w="14192" w:type="dxa"/>
        <w:tblInd w:w="91" w:type="dxa"/>
        <w:tblLook w:val="04A0" w:firstRow="1" w:lastRow="0" w:firstColumn="1" w:lastColumn="0" w:noHBand="0" w:noVBand="1"/>
      </w:tblPr>
      <w:tblGrid>
        <w:gridCol w:w="482"/>
        <w:gridCol w:w="482"/>
        <w:gridCol w:w="4900"/>
        <w:gridCol w:w="960"/>
        <w:gridCol w:w="760"/>
        <w:gridCol w:w="640"/>
        <w:gridCol w:w="720"/>
        <w:gridCol w:w="1000"/>
        <w:gridCol w:w="960"/>
        <w:gridCol w:w="357"/>
        <w:gridCol w:w="603"/>
        <w:gridCol w:w="247"/>
        <w:gridCol w:w="473"/>
        <w:gridCol w:w="661"/>
        <w:gridCol w:w="992"/>
      </w:tblGrid>
      <w:tr w:rsidR="00A66CCB" w:rsidRPr="00B14FC4" w:rsidTr="00CC058C">
        <w:trPr>
          <w:trHeight w:val="315"/>
        </w:trPr>
        <w:tc>
          <w:tcPr>
            <w:tcW w:w="14192" w:type="dxa"/>
            <w:gridSpan w:val="15"/>
            <w:noWrap/>
            <w:vAlign w:val="center"/>
            <w:hideMark/>
          </w:tcPr>
          <w:p w:rsidR="00A66CCB" w:rsidRPr="00B14FC4" w:rsidRDefault="00A66CCB" w:rsidP="00CC058C">
            <w:pPr>
              <w:jc w:val="center"/>
              <w:rPr>
                <w:color w:val="000000"/>
                <w:sz w:val="24"/>
                <w:szCs w:val="24"/>
                <w:lang w:eastAsia="en-US"/>
              </w:rPr>
            </w:pPr>
            <w:r w:rsidRPr="00B14FC4">
              <w:rPr>
                <w:color w:val="000000"/>
                <w:sz w:val="24"/>
                <w:szCs w:val="24"/>
                <w:lang w:eastAsia="en-US"/>
              </w:rPr>
              <w:t>   Таблица "Участки территории (зоны) планируемого размещения объектов"</w:t>
            </w:r>
          </w:p>
        </w:tc>
      </w:tr>
      <w:tr w:rsidR="00A66CCB" w:rsidRPr="00B14FC4" w:rsidTr="00CC058C">
        <w:trPr>
          <w:trHeight w:val="300"/>
        </w:trPr>
        <w:tc>
          <w:tcPr>
            <w:tcW w:w="459" w:type="dxa"/>
            <w:tcBorders>
              <w:bottom w:val="single" w:sz="4" w:space="0" w:color="auto"/>
            </w:tcBorders>
            <w:noWrap/>
            <w:vAlign w:val="bottom"/>
            <w:hideMark/>
          </w:tcPr>
          <w:p w:rsidR="00A66CCB" w:rsidRPr="00B14FC4" w:rsidRDefault="00A66CCB" w:rsidP="00CC058C">
            <w:pPr>
              <w:jc w:val="center"/>
              <w:rPr>
                <w:rFonts w:eastAsia="Calibri"/>
                <w:sz w:val="24"/>
                <w:szCs w:val="24"/>
                <w:lang w:eastAsia="en-US"/>
              </w:rPr>
            </w:pPr>
          </w:p>
        </w:tc>
        <w:tc>
          <w:tcPr>
            <w:tcW w:w="460" w:type="dxa"/>
            <w:noWrap/>
            <w:vAlign w:val="bottom"/>
            <w:hideMark/>
          </w:tcPr>
          <w:p w:rsidR="00A66CCB" w:rsidRPr="00B14FC4" w:rsidRDefault="00A66CCB" w:rsidP="00CC058C">
            <w:pPr>
              <w:jc w:val="center"/>
              <w:rPr>
                <w:rFonts w:eastAsia="Calibri"/>
                <w:sz w:val="24"/>
                <w:szCs w:val="24"/>
                <w:lang w:eastAsia="en-US"/>
              </w:rPr>
            </w:pPr>
          </w:p>
        </w:tc>
        <w:tc>
          <w:tcPr>
            <w:tcW w:w="4900" w:type="dxa"/>
            <w:noWrap/>
            <w:vAlign w:val="bottom"/>
            <w:hideMark/>
          </w:tcPr>
          <w:p w:rsidR="00A66CCB" w:rsidRPr="00B14FC4" w:rsidRDefault="00A66CCB" w:rsidP="00CC058C">
            <w:pPr>
              <w:jc w:val="center"/>
              <w:rPr>
                <w:rFonts w:eastAsia="Calibri"/>
                <w:sz w:val="24"/>
                <w:szCs w:val="24"/>
                <w:lang w:eastAsia="en-US"/>
              </w:rPr>
            </w:pPr>
          </w:p>
        </w:tc>
        <w:tc>
          <w:tcPr>
            <w:tcW w:w="960" w:type="dxa"/>
            <w:noWrap/>
            <w:vAlign w:val="bottom"/>
            <w:hideMark/>
          </w:tcPr>
          <w:p w:rsidR="00A66CCB" w:rsidRPr="00B14FC4" w:rsidRDefault="00A66CCB" w:rsidP="00CC058C">
            <w:pPr>
              <w:jc w:val="center"/>
              <w:rPr>
                <w:rFonts w:eastAsia="Calibri"/>
                <w:sz w:val="24"/>
                <w:szCs w:val="24"/>
                <w:lang w:eastAsia="en-US"/>
              </w:rPr>
            </w:pPr>
          </w:p>
        </w:tc>
        <w:tc>
          <w:tcPr>
            <w:tcW w:w="760" w:type="dxa"/>
            <w:noWrap/>
            <w:vAlign w:val="bottom"/>
            <w:hideMark/>
          </w:tcPr>
          <w:p w:rsidR="00A66CCB" w:rsidRPr="00B14FC4" w:rsidRDefault="00A66CCB" w:rsidP="00CC058C">
            <w:pPr>
              <w:jc w:val="center"/>
              <w:rPr>
                <w:rFonts w:eastAsia="Calibri"/>
                <w:sz w:val="24"/>
                <w:szCs w:val="24"/>
                <w:lang w:eastAsia="en-US"/>
              </w:rPr>
            </w:pPr>
          </w:p>
        </w:tc>
        <w:tc>
          <w:tcPr>
            <w:tcW w:w="640" w:type="dxa"/>
            <w:noWrap/>
            <w:vAlign w:val="bottom"/>
            <w:hideMark/>
          </w:tcPr>
          <w:p w:rsidR="00A66CCB" w:rsidRPr="00B14FC4" w:rsidRDefault="00A66CCB" w:rsidP="00CC058C">
            <w:pPr>
              <w:jc w:val="center"/>
              <w:rPr>
                <w:rFonts w:eastAsia="Calibri"/>
                <w:sz w:val="24"/>
                <w:szCs w:val="24"/>
                <w:lang w:eastAsia="en-US"/>
              </w:rPr>
            </w:pPr>
          </w:p>
        </w:tc>
        <w:tc>
          <w:tcPr>
            <w:tcW w:w="720" w:type="dxa"/>
            <w:noWrap/>
            <w:vAlign w:val="bottom"/>
            <w:hideMark/>
          </w:tcPr>
          <w:p w:rsidR="00A66CCB" w:rsidRPr="00B14FC4" w:rsidRDefault="00A66CCB" w:rsidP="00CC058C">
            <w:pPr>
              <w:jc w:val="center"/>
              <w:rPr>
                <w:rFonts w:eastAsia="Calibri"/>
                <w:sz w:val="24"/>
                <w:szCs w:val="24"/>
                <w:lang w:eastAsia="en-US"/>
              </w:rPr>
            </w:pPr>
          </w:p>
        </w:tc>
        <w:tc>
          <w:tcPr>
            <w:tcW w:w="1000" w:type="dxa"/>
            <w:noWrap/>
            <w:vAlign w:val="bottom"/>
            <w:hideMark/>
          </w:tcPr>
          <w:p w:rsidR="00A66CCB" w:rsidRPr="00B14FC4" w:rsidRDefault="00A66CCB" w:rsidP="00CC058C">
            <w:pPr>
              <w:jc w:val="center"/>
              <w:rPr>
                <w:rFonts w:eastAsia="Calibri"/>
                <w:sz w:val="24"/>
                <w:szCs w:val="24"/>
                <w:lang w:eastAsia="en-US"/>
              </w:rPr>
            </w:pPr>
          </w:p>
        </w:tc>
        <w:tc>
          <w:tcPr>
            <w:tcW w:w="960" w:type="dxa"/>
            <w:tcBorders>
              <w:bottom w:val="single" w:sz="4" w:space="0" w:color="auto"/>
            </w:tcBorders>
            <w:noWrap/>
            <w:vAlign w:val="bottom"/>
            <w:hideMark/>
          </w:tcPr>
          <w:p w:rsidR="00A66CCB" w:rsidRPr="00B14FC4" w:rsidRDefault="00A66CCB" w:rsidP="00CC058C">
            <w:pPr>
              <w:jc w:val="center"/>
              <w:rPr>
                <w:rFonts w:eastAsia="Calibri"/>
                <w:sz w:val="24"/>
                <w:szCs w:val="24"/>
                <w:lang w:eastAsia="en-US"/>
              </w:rPr>
            </w:pPr>
          </w:p>
        </w:tc>
        <w:tc>
          <w:tcPr>
            <w:tcW w:w="960" w:type="dxa"/>
            <w:gridSpan w:val="2"/>
            <w:tcBorders>
              <w:bottom w:val="single" w:sz="4" w:space="0" w:color="auto"/>
            </w:tcBorders>
            <w:noWrap/>
            <w:vAlign w:val="bottom"/>
            <w:hideMark/>
          </w:tcPr>
          <w:p w:rsidR="00A66CCB" w:rsidRPr="00B14FC4" w:rsidRDefault="00A66CCB" w:rsidP="00CC058C">
            <w:pPr>
              <w:jc w:val="center"/>
              <w:rPr>
                <w:rFonts w:eastAsia="Calibri"/>
                <w:sz w:val="24"/>
                <w:szCs w:val="24"/>
                <w:lang w:eastAsia="en-US"/>
              </w:rPr>
            </w:pPr>
          </w:p>
        </w:tc>
        <w:tc>
          <w:tcPr>
            <w:tcW w:w="720" w:type="dxa"/>
            <w:gridSpan w:val="2"/>
            <w:tcBorders>
              <w:bottom w:val="single" w:sz="4" w:space="0" w:color="auto"/>
            </w:tcBorders>
            <w:noWrap/>
            <w:vAlign w:val="bottom"/>
            <w:hideMark/>
          </w:tcPr>
          <w:p w:rsidR="00A66CCB" w:rsidRPr="00B14FC4" w:rsidRDefault="00A66CCB" w:rsidP="00CC058C">
            <w:pPr>
              <w:jc w:val="center"/>
              <w:rPr>
                <w:rFonts w:eastAsia="Calibri"/>
                <w:sz w:val="24"/>
                <w:szCs w:val="24"/>
                <w:lang w:eastAsia="en-US"/>
              </w:rPr>
            </w:pPr>
          </w:p>
        </w:tc>
        <w:tc>
          <w:tcPr>
            <w:tcW w:w="1653" w:type="dxa"/>
            <w:gridSpan w:val="2"/>
            <w:tcBorders>
              <w:bottom w:val="single" w:sz="4" w:space="0" w:color="auto"/>
            </w:tcBorders>
            <w:noWrap/>
            <w:vAlign w:val="bottom"/>
            <w:hideMark/>
          </w:tcPr>
          <w:p w:rsidR="00A66CCB" w:rsidRPr="00B14FC4" w:rsidRDefault="00A66CCB" w:rsidP="00CC058C">
            <w:pPr>
              <w:jc w:val="center"/>
              <w:rPr>
                <w:rFonts w:eastAsia="Calibri"/>
                <w:sz w:val="24"/>
                <w:szCs w:val="24"/>
                <w:lang w:eastAsia="en-US"/>
              </w:rPr>
            </w:pPr>
          </w:p>
        </w:tc>
      </w:tr>
      <w:tr w:rsidR="00A66CCB" w:rsidRPr="00B14FC4" w:rsidTr="00CC058C">
        <w:trPr>
          <w:trHeight w:val="675"/>
        </w:trPr>
        <w:tc>
          <w:tcPr>
            <w:tcW w:w="459" w:type="dxa"/>
            <w:vMerge w:val="restart"/>
            <w:tcBorders>
              <w:top w:val="single" w:sz="4" w:space="0" w:color="auto"/>
              <w:bottom w:val="single" w:sz="4" w:space="0" w:color="000000"/>
              <w:right w:val="single" w:sz="4" w:space="0" w:color="auto"/>
            </w:tcBorders>
            <w:noWrap/>
            <w:textDirection w:val="btLr"/>
            <w:vAlign w:val="center"/>
            <w:hideMark/>
          </w:tcPr>
          <w:p w:rsidR="00A66CCB" w:rsidRPr="00B14FC4" w:rsidRDefault="00A66CCB" w:rsidP="00CC058C">
            <w:pPr>
              <w:jc w:val="center"/>
              <w:rPr>
                <w:bCs/>
                <w:color w:val="000000"/>
                <w:sz w:val="22"/>
                <w:szCs w:val="22"/>
                <w:lang w:eastAsia="en-US"/>
              </w:rPr>
            </w:pPr>
            <w:r w:rsidRPr="00B14FC4">
              <w:rPr>
                <w:bCs/>
                <w:color w:val="000000"/>
                <w:sz w:val="22"/>
                <w:szCs w:val="22"/>
                <w:lang w:eastAsia="en-US"/>
              </w:rPr>
              <w:t>№ участка на плане</w:t>
            </w:r>
          </w:p>
        </w:tc>
        <w:tc>
          <w:tcPr>
            <w:tcW w:w="4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A66CCB" w:rsidRPr="00B14FC4" w:rsidRDefault="00A66CCB" w:rsidP="00CC058C">
            <w:pPr>
              <w:jc w:val="center"/>
              <w:rPr>
                <w:bCs/>
                <w:color w:val="000000"/>
                <w:sz w:val="22"/>
                <w:szCs w:val="22"/>
                <w:lang w:eastAsia="en-US"/>
              </w:rPr>
            </w:pPr>
            <w:r w:rsidRPr="00B14FC4">
              <w:rPr>
                <w:bCs/>
                <w:color w:val="000000"/>
                <w:sz w:val="22"/>
                <w:szCs w:val="22"/>
                <w:lang w:eastAsia="en-US"/>
              </w:rPr>
              <w:t>№ объекта на плане</w:t>
            </w:r>
          </w:p>
        </w:tc>
        <w:tc>
          <w:tcPr>
            <w:tcW w:w="4900" w:type="dxa"/>
            <w:vMerge w:val="restart"/>
            <w:tcBorders>
              <w:top w:val="single" w:sz="4" w:space="0" w:color="auto"/>
              <w:left w:val="single" w:sz="4" w:space="0" w:color="auto"/>
              <w:bottom w:val="single" w:sz="4" w:space="0" w:color="auto"/>
              <w:right w:val="single" w:sz="4" w:space="0" w:color="auto"/>
            </w:tcBorders>
            <w:vAlign w:val="center"/>
            <w:hideMark/>
          </w:tcPr>
          <w:p w:rsidR="00A66CCB" w:rsidRPr="00B14FC4" w:rsidRDefault="00A66CCB" w:rsidP="00CC058C">
            <w:pPr>
              <w:jc w:val="center"/>
              <w:rPr>
                <w:bCs/>
                <w:color w:val="000000"/>
                <w:sz w:val="22"/>
                <w:szCs w:val="22"/>
                <w:lang w:eastAsia="en-US"/>
              </w:rPr>
            </w:pPr>
            <w:r w:rsidRPr="00B14FC4">
              <w:rPr>
                <w:bCs/>
                <w:color w:val="000000"/>
                <w:sz w:val="22"/>
                <w:szCs w:val="22"/>
                <w:lang w:eastAsia="en-US"/>
              </w:rPr>
              <w:t>Виды разрешенного использования земельных участков и объектов капитального строительства</w:t>
            </w:r>
          </w:p>
        </w:tc>
        <w:tc>
          <w:tcPr>
            <w:tcW w:w="96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A66CCB" w:rsidRPr="00B14FC4" w:rsidRDefault="00A66CCB" w:rsidP="00CC058C">
            <w:pPr>
              <w:jc w:val="center"/>
              <w:rPr>
                <w:bCs/>
                <w:color w:val="000000"/>
                <w:sz w:val="22"/>
                <w:szCs w:val="22"/>
                <w:lang w:eastAsia="en-US"/>
              </w:rPr>
            </w:pPr>
            <w:r w:rsidRPr="00B14FC4">
              <w:rPr>
                <w:bCs/>
                <w:color w:val="000000"/>
                <w:sz w:val="22"/>
                <w:szCs w:val="22"/>
                <w:lang w:eastAsia="en-US"/>
              </w:rPr>
              <w:t>Площадь участка, га</w:t>
            </w:r>
          </w:p>
        </w:tc>
        <w:tc>
          <w:tcPr>
            <w:tcW w:w="2120" w:type="dxa"/>
            <w:gridSpan w:val="3"/>
            <w:tcBorders>
              <w:top w:val="single" w:sz="4" w:space="0" w:color="auto"/>
              <w:left w:val="nil"/>
              <w:bottom w:val="single" w:sz="4" w:space="0" w:color="auto"/>
              <w:right w:val="single" w:sz="4" w:space="0" w:color="auto"/>
            </w:tcBorders>
            <w:vAlign w:val="center"/>
            <w:hideMark/>
          </w:tcPr>
          <w:p w:rsidR="00A66CCB" w:rsidRPr="00B14FC4" w:rsidRDefault="00A66CCB" w:rsidP="00CC058C">
            <w:pPr>
              <w:jc w:val="center"/>
              <w:rPr>
                <w:bCs/>
                <w:color w:val="000000"/>
                <w:sz w:val="22"/>
                <w:szCs w:val="22"/>
                <w:lang w:eastAsia="en-US"/>
              </w:rPr>
            </w:pPr>
            <w:r w:rsidRPr="00B14FC4">
              <w:rPr>
                <w:bCs/>
                <w:color w:val="000000"/>
                <w:sz w:val="22"/>
                <w:szCs w:val="22"/>
                <w:lang w:eastAsia="en-US"/>
              </w:rPr>
              <w:t>Предельные параметры участка</w:t>
            </w:r>
          </w:p>
        </w:tc>
        <w:tc>
          <w:tcPr>
            <w:tcW w:w="100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A66CCB" w:rsidRPr="00B14FC4" w:rsidRDefault="00A66CCB" w:rsidP="00CC058C">
            <w:pPr>
              <w:jc w:val="center"/>
              <w:rPr>
                <w:bCs/>
                <w:color w:val="000000"/>
                <w:sz w:val="22"/>
                <w:szCs w:val="22"/>
                <w:lang w:eastAsia="en-US"/>
              </w:rPr>
            </w:pPr>
            <w:r w:rsidRPr="00B14FC4">
              <w:rPr>
                <w:bCs/>
                <w:color w:val="000000"/>
                <w:sz w:val="22"/>
                <w:szCs w:val="22"/>
                <w:lang w:eastAsia="en-US"/>
              </w:rPr>
              <w:t>Наименование объекта</w:t>
            </w:r>
          </w:p>
        </w:tc>
        <w:tc>
          <w:tcPr>
            <w:tcW w:w="4293" w:type="dxa"/>
            <w:gridSpan w:val="7"/>
            <w:tcBorders>
              <w:top w:val="single" w:sz="4" w:space="0" w:color="auto"/>
              <w:left w:val="nil"/>
              <w:bottom w:val="single" w:sz="4" w:space="0" w:color="auto"/>
            </w:tcBorders>
            <w:noWrap/>
            <w:vAlign w:val="center"/>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Показатели объекта</w:t>
            </w:r>
          </w:p>
        </w:tc>
      </w:tr>
      <w:tr w:rsidR="00A66CCB" w:rsidRPr="00B14FC4" w:rsidTr="00CC058C">
        <w:trPr>
          <w:trHeight w:val="2085"/>
        </w:trPr>
        <w:tc>
          <w:tcPr>
            <w:tcW w:w="0" w:type="auto"/>
            <w:vMerge/>
            <w:tcBorders>
              <w:top w:val="single" w:sz="4" w:space="0" w:color="000000"/>
              <w:bottom w:val="single" w:sz="4" w:space="0" w:color="000000"/>
              <w:right w:val="single" w:sz="4" w:space="0" w:color="auto"/>
            </w:tcBorders>
            <w:vAlign w:val="center"/>
            <w:hideMark/>
          </w:tcPr>
          <w:p w:rsidR="00A66CCB" w:rsidRPr="00B14FC4" w:rsidRDefault="00A66CCB" w:rsidP="00CC058C">
            <w:pPr>
              <w:rPr>
                <w:bCs/>
                <w:color w:val="000000"/>
                <w:sz w:val="22"/>
                <w:szCs w:val="2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CCB" w:rsidRPr="00B14FC4" w:rsidRDefault="00A66CCB" w:rsidP="00CC058C">
            <w:pPr>
              <w:rPr>
                <w:bCs/>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CCB" w:rsidRPr="00B14FC4" w:rsidRDefault="00A66CCB" w:rsidP="00CC058C">
            <w:pPr>
              <w:rPr>
                <w:bCs/>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CCB" w:rsidRPr="00B14FC4" w:rsidRDefault="00A66CCB" w:rsidP="00CC058C">
            <w:pPr>
              <w:rPr>
                <w:bCs/>
                <w:color w:val="000000"/>
                <w:sz w:val="22"/>
                <w:szCs w:val="22"/>
                <w:lang w:eastAsia="en-US"/>
              </w:rPr>
            </w:pPr>
          </w:p>
        </w:tc>
        <w:tc>
          <w:tcPr>
            <w:tcW w:w="760" w:type="dxa"/>
            <w:tcBorders>
              <w:top w:val="nil"/>
              <w:left w:val="nil"/>
              <w:bottom w:val="single" w:sz="4" w:space="0" w:color="auto"/>
              <w:right w:val="single" w:sz="4" w:space="0" w:color="auto"/>
            </w:tcBorders>
            <w:noWrap/>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Плотность застройки, тыс.кв.м/га</w:t>
            </w:r>
          </w:p>
        </w:tc>
        <w:tc>
          <w:tcPr>
            <w:tcW w:w="640" w:type="dxa"/>
            <w:tcBorders>
              <w:top w:val="nil"/>
              <w:left w:val="nil"/>
              <w:bottom w:val="single" w:sz="4" w:space="0" w:color="auto"/>
              <w:right w:val="single" w:sz="4" w:space="0" w:color="auto"/>
            </w:tcBorders>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Высота, м</w:t>
            </w:r>
          </w:p>
        </w:tc>
        <w:tc>
          <w:tcPr>
            <w:tcW w:w="720" w:type="dxa"/>
            <w:tcBorders>
              <w:top w:val="nil"/>
              <w:left w:val="nil"/>
              <w:bottom w:val="single" w:sz="4" w:space="0" w:color="auto"/>
              <w:right w:val="single" w:sz="4" w:space="0" w:color="auto"/>
            </w:tcBorders>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Застроенность,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CCB" w:rsidRPr="00B14FC4" w:rsidRDefault="00A66CCB" w:rsidP="00B14FC4">
            <w:pPr>
              <w:jc w:val="center"/>
              <w:rPr>
                <w:bCs/>
                <w:color w:val="000000"/>
                <w:sz w:val="24"/>
                <w:szCs w:val="24"/>
                <w:lang w:eastAsia="en-US"/>
              </w:rPr>
            </w:pPr>
          </w:p>
        </w:tc>
        <w:tc>
          <w:tcPr>
            <w:tcW w:w="1317" w:type="dxa"/>
            <w:gridSpan w:val="2"/>
            <w:tcBorders>
              <w:top w:val="nil"/>
              <w:left w:val="nil"/>
              <w:bottom w:val="single" w:sz="4" w:space="0" w:color="auto"/>
              <w:right w:val="single" w:sz="4" w:space="0" w:color="auto"/>
            </w:tcBorders>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Суммарная поэтажная площадь наземной части в габаритах наружных стен, тыс.кв.м</w:t>
            </w:r>
          </w:p>
        </w:tc>
        <w:tc>
          <w:tcPr>
            <w:tcW w:w="850" w:type="dxa"/>
            <w:gridSpan w:val="2"/>
            <w:tcBorders>
              <w:top w:val="nil"/>
              <w:left w:val="nil"/>
              <w:bottom w:val="single" w:sz="4" w:space="0" w:color="auto"/>
              <w:right w:val="single" w:sz="4" w:space="0" w:color="auto"/>
            </w:tcBorders>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Использование подземного пространства</w:t>
            </w:r>
          </w:p>
        </w:tc>
        <w:tc>
          <w:tcPr>
            <w:tcW w:w="1134" w:type="dxa"/>
            <w:gridSpan w:val="2"/>
            <w:tcBorders>
              <w:top w:val="nil"/>
              <w:left w:val="nil"/>
              <w:bottom w:val="single" w:sz="4" w:space="0" w:color="auto"/>
              <w:right w:val="single" w:sz="4" w:space="0" w:color="auto"/>
            </w:tcBorders>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Гостевые приобъектные автостоянки (наземные), м/м</w:t>
            </w:r>
          </w:p>
        </w:tc>
        <w:tc>
          <w:tcPr>
            <w:tcW w:w="992" w:type="dxa"/>
            <w:tcBorders>
              <w:top w:val="nil"/>
              <w:left w:val="nil"/>
              <w:bottom w:val="single" w:sz="4" w:space="0" w:color="auto"/>
            </w:tcBorders>
            <w:textDirection w:val="btLr"/>
            <w:vAlign w:val="center"/>
            <w:hideMark/>
          </w:tcPr>
          <w:p w:rsidR="00A66CCB" w:rsidRPr="00B14FC4" w:rsidRDefault="00A66CCB" w:rsidP="00B14FC4">
            <w:pPr>
              <w:jc w:val="center"/>
              <w:rPr>
                <w:bCs/>
                <w:color w:val="000000"/>
                <w:sz w:val="22"/>
                <w:szCs w:val="22"/>
                <w:lang w:eastAsia="en-US"/>
              </w:rPr>
            </w:pPr>
            <w:r w:rsidRPr="00B14FC4">
              <w:rPr>
                <w:bCs/>
                <w:color w:val="000000"/>
                <w:sz w:val="22"/>
                <w:szCs w:val="22"/>
                <w:lang w:eastAsia="en-US"/>
              </w:rPr>
              <w:t>Примечания, емкость/мощность</w:t>
            </w:r>
          </w:p>
        </w:tc>
      </w:tr>
      <w:tr w:rsidR="00A66CCB" w:rsidRPr="00B14FC4" w:rsidTr="00CC058C">
        <w:trPr>
          <w:trHeight w:val="255"/>
        </w:trPr>
        <w:tc>
          <w:tcPr>
            <w:tcW w:w="459" w:type="dxa"/>
            <w:tcBorders>
              <w:top w:val="single" w:sz="4" w:space="0" w:color="000000"/>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1</w:t>
            </w:r>
          </w:p>
        </w:tc>
        <w:tc>
          <w:tcPr>
            <w:tcW w:w="46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2</w:t>
            </w:r>
          </w:p>
        </w:tc>
        <w:tc>
          <w:tcPr>
            <w:tcW w:w="490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3</w:t>
            </w:r>
          </w:p>
        </w:tc>
        <w:tc>
          <w:tcPr>
            <w:tcW w:w="96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4</w:t>
            </w:r>
          </w:p>
        </w:tc>
        <w:tc>
          <w:tcPr>
            <w:tcW w:w="76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5</w:t>
            </w:r>
          </w:p>
        </w:tc>
        <w:tc>
          <w:tcPr>
            <w:tcW w:w="64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6</w:t>
            </w:r>
          </w:p>
        </w:tc>
        <w:tc>
          <w:tcPr>
            <w:tcW w:w="72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7</w:t>
            </w:r>
          </w:p>
        </w:tc>
        <w:tc>
          <w:tcPr>
            <w:tcW w:w="1000" w:type="dxa"/>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8</w:t>
            </w:r>
          </w:p>
        </w:tc>
        <w:tc>
          <w:tcPr>
            <w:tcW w:w="1317" w:type="dxa"/>
            <w:gridSpan w:val="2"/>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9</w:t>
            </w:r>
          </w:p>
        </w:tc>
        <w:tc>
          <w:tcPr>
            <w:tcW w:w="850" w:type="dxa"/>
            <w:gridSpan w:val="2"/>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10</w:t>
            </w:r>
          </w:p>
        </w:tc>
        <w:tc>
          <w:tcPr>
            <w:tcW w:w="1134" w:type="dxa"/>
            <w:gridSpan w:val="2"/>
            <w:tcBorders>
              <w:top w:val="nil"/>
              <w:left w:val="nil"/>
              <w:bottom w:val="single" w:sz="4" w:space="0" w:color="auto"/>
              <w:right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11</w:t>
            </w:r>
          </w:p>
        </w:tc>
        <w:tc>
          <w:tcPr>
            <w:tcW w:w="992" w:type="dxa"/>
            <w:tcBorders>
              <w:top w:val="single" w:sz="4" w:space="0" w:color="auto"/>
              <w:left w:val="nil"/>
              <w:bottom w:val="single" w:sz="4" w:space="0" w:color="auto"/>
            </w:tcBorders>
            <w:noWrap/>
            <w:vAlign w:val="bottom"/>
            <w:hideMark/>
          </w:tcPr>
          <w:p w:rsidR="00A66CCB" w:rsidRPr="00B14FC4" w:rsidRDefault="00A66CCB" w:rsidP="00CC058C">
            <w:pPr>
              <w:jc w:val="center"/>
              <w:rPr>
                <w:bCs/>
                <w:color w:val="000000"/>
                <w:sz w:val="24"/>
                <w:szCs w:val="24"/>
                <w:lang w:eastAsia="en-US"/>
              </w:rPr>
            </w:pPr>
            <w:r w:rsidRPr="00B14FC4">
              <w:rPr>
                <w:bCs/>
                <w:color w:val="000000"/>
                <w:sz w:val="24"/>
                <w:szCs w:val="24"/>
                <w:lang w:eastAsia="en-US"/>
              </w:rPr>
              <w:t>12</w:t>
            </w:r>
          </w:p>
        </w:tc>
      </w:tr>
    </w:tbl>
    <w:p w:rsidR="00E36428" w:rsidRPr="00083B3A" w:rsidRDefault="00E36428" w:rsidP="00A66CCB">
      <w:pPr>
        <w:pStyle w:val="21"/>
        <w:ind w:left="7513"/>
        <w:jc w:val="center"/>
      </w:pPr>
    </w:p>
    <w:sectPr w:rsidR="00E36428" w:rsidRPr="00083B3A" w:rsidSect="00AC0464">
      <w:headerReference w:type="even" r:id="rId16"/>
      <w:headerReference w:type="default" r:id="rId17"/>
      <w:pgSz w:w="16838" w:h="11906" w:orient="landscape"/>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237" w:rsidRDefault="00A75237" w:rsidP="00203AE9">
      <w:r>
        <w:separator/>
      </w:r>
    </w:p>
  </w:endnote>
  <w:endnote w:type="continuationSeparator" w:id="0">
    <w:p w:rsidR="00A75237" w:rsidRDefault="00A75237"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237" w:rsidRDefault="00A75237" w:rsidP="00203AE9">
      <w:r>
        <w:separator/>
      </w:r>
    </w:p>
  </w:footnote>
  <w:footnote w:type="continuationSeparator" w:id="0">
    <w:p w:rsidR="00A75237" w:rsidRDefault="00A75237"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95619"/>
      <w:docPartObj>
        <w:docPartGallery w:val="Page Numbers (Top of Page)"/>
        <w:docPartUnique/>
      </w:docPartObj>
    </w:sdtPr>
    <w:sdtEndPr/>
    <w:sdtContent>
      <w:p w:rsidR="00275FB2" w:rsidRDefault="00EA314A">
        <w:pPr>
          <w:pStyle w:val="a8"/>
          <w:jc w:val="center"/>
        </w:pPr>
        <w:r>
          <w:fldChar w:fldCharType="begin"/>
        </w:r>
        <w:r>
          <w:instrText>PAGE   \* MERGEFORMAT</w:instrText>
        </w:r>
        <w:r>
          <w:fldChar w:fldCharType="separate"/>
        </w:r>
        <w:r w:rsidR="00F26043">
          <w:rPr>
            <w:noProof/>
          </w:rPr>
          <w:t>2</w:t>
        </w:r>
        <w:r>
          <w:rPr>
            <w:noProof/>
          </w:rPr>
          <w:fldChar w:fldCharType="end"/>
        </w:r>
      </w:p>
    </w:sdtContent>
  </w:sdt>
  <w:p w:rsidR="00275FB2" w:rsidRDefault="00275FB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59" w:rsidRDefault="00B30459"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B30459" w:rsidRDefault="00B3045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59" w:rsidRPr="0039506C" w:rsidRDefault="00B30459" w:rsidP="008E298C">
    <w:pPr>
      <w:pStyle w:val="a8"/>
      <w:framePr w:wrap="around" w:vAnchor="text" w:hAnchor="margin" w:xAlign="center" w:y="1"/>
      <w:rPr>
        <w:rStyle w:val="af3"/>
        <w:sz w:val="24"/>
        <w:szCs w:val="24"/>
      </w:rPr>
    </w:pPr>
    <w:r w:rsidRPr="0039506C">
      <w:rPr>
        <w:rStyle w:val="af3"/>
        <w:sz w:val="24"/>
        <w:szCs w:val="24"/>
      </w:rPr>
      <w:fldChar w:fldCharType="begin"/>
    </w:r>
    <w:r w:rsidRPr="0039506C">
      <w:rPr>
        <w:rStyle w:val="af3"/>
        <w:sz w:val="24"/>
        <w:szCs w:val="24"/>
      </w:rPr>
      <w:instrText xml:space="preserve">PAGE  </w:instrText>
    </w:r>
    <w:r w:rsidRPr="0039506C">
      <w:rPr>
        <w:rStyle w:val="af3"/>
        <w:sz w:val="24"/>
        <w:szCs w:val="24"/>
      </w:rPr>
      <w:fldChar w:fldCharType="separate"/>
    </w:r>
    <w:r w:rsidR="00F26043">
      <w:rPr>
        <w:rStyle w:val="af3"/>
        <w:noProof/>
        <w:sz w:val="24"/>
        <w:szCs w:val="24"/>
      </w:rPr>
      <w:t>15</w:t>
    </w:r>
    <w:r w:rsidRPr="0039506C">
      <w:rPr>
        <w:rStyle w:val="af3"/>
        <w:sz w:val="24"/>
        <w:szCs w:val="24"/>
      </w:rPr>
      <w:fldChar w:fldCharType="end"/>
    </w:r>
  </w:p>
  <w:p w:rsidR="00B30459" w:rsidRPr="005119EA" w:rsidRDefault="00B30459" w:rsidP="005119EA">
    <w:pPr>
      <w:pStyle w:val="a8"/>
      <w:jc w:val="center"/>
      <w:rPr>
        <w:sz w:val="24"/>
        <w:szCs w:val="24"/>
      </w:rPr>
    </w:pPr>
  </w:p>
  <w:p w:rsidR="00B30459" w:rsidRPr="007E5166" w:rsidRDefault="00B30459" w:rsidP="005119EA">
    <w:pPr>
      <w:pStyle w:val="a8"/>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C6E" w:rsidRDefault="002D2C6E"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2D2C6E" w:rsidRDefault="002D2C6E">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C6E" w:rsidRPr="0039506C" w:rsidRDefault="002D2C6E" w:rsidP="008E298C">
    <w:pPr>
      <w:pStyle w:val="a8"/>
      <w:framePr w:wrap="around" w:vAnchor="text" w:hAnchor="margin" w:xAlign="center" w:y="1"/>
      <w:rPr>
        <w:rStyle w:val="af3"/>
        <w:sz w:val="24"/>
        <w:szCs w:val="24"/>
      </w:rPr>
    </w:pPr>
    <w:r w:rsidRPr="0039506C">
      <w:rPr>
        <w:rStyle w:val="af3"/>
        <w:sz w:val="24"/>
        <w:szCs w:val="24"/>
      </w:rPr>
      <w:fldChar w:fldCharType="begin"/>
    </w:r>
    <w:r w:rsidRPr="0039506C">
      <w:rPr>
        <w:rStyle w:val="af3"/>
        <w:sz w:val="24"/>
        <w:szCs w:val="24"/>
      </w:rPr>
      <w:instrText xml:space="preserve">PAGE  </w:instrText>
    </w:r>
    <w:r w:rsidRPr="0039506C">
      <w:rPr>
        <w:rStyle w:val="af3"/>
        <w:sz w:val="24"/>
        <w:szCs w:val="24"/>
      </w:rPr>
      <w:fldChar w:fldCharType="separate"/>
    </w:r>
    <w:r w:rsidR="00083B3A">
      <w:rPr>
        <w:rStyle w:val="af3"/>
        <w:noProof/>
        <w:sz w:val="24"/>
        <w:szCs w:val="24"/>
      </w:rPr>
      <w:t>18</w:t>
    </w:r>
    <w:r w:rsidRPr="0039506C">
      <w:rPr>
        <w:rStyle w:val="af3"/>
        <w:sz w:val="24"/>
        <w:szCs w:val="24"/>
      </w:rPr>
      <w:fldChar w:fldCharType="end"/>
    </w:r>
  </w:p>
  <w:p w:rsidR="002D2C6E" w:rsidRPr="005119EA" w:rsidRDefault="002D2C6E" w:rsidP="005119EA">
    <w:pPr>
      <w:pStyle w:val="a8"/>
      <w:jc w:val="center"/>
      <w:rPr>
        <w:sz w:val="24"/>
        <w:szCs w:val="24"/>
      </w:rPr>
    </w:pPr>
  </w:p>
  <w:p w:rsidR="002D2C6E" w:rsidRPr="007E5166" w:rsidRDefault="002D2C6E" w:rsidP="005119EA">
    <w:pPr>
      <w:pStyle w:val="a8"/>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Default="005A4699" w:rsidP="008E298C">
    <w:pPr>
      <w:pStyle w:val="a8"/>
      <w:framePr w:wrap="around" w:vAnchor="text" w:hAnchor="margin" w:xAlign="center" w:y="1"/>
      <w:rPr>
        <w:rStyle w:val="af3"/>
      </w:rPr>
    </w:pPr>
    <w:r>
      <w:rPr>
        <w:rStyle w:val="af3"/>
      </w:rPr>
      <w:fldChar w:fldCharType="begin"/>
    </w:r>
    <w:r w:rsidR="00B34946">
      <w:rPr>
        <w:rStyle w:val="af3"/>
      </w:rPr>
      <w:instrText xml:space="preserve">PAGE  </w:instrText>
    </w:r>
    <w:r>
      <w:rPr>
        <w:rStyle w:val="af3"/>
      </w:rPr>
      <w:fldChar w:fldCharType="end"/>
    </w:r>
  </w:p>
  <w:p w:rsidR="00B34946" w:rsidRDefault="00B34946">
    <w:pPr>
      <w:pStyle w:val="a8"/>
    </w:pPr>
  </w:p>
  <w:p w:rsidR="00CC5428" w:rsidRDefault="00CC54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Pr="005119EA" w:rsidRDefault="00B34946" w:rsidP="007235CB">
    <w:pPr>
      <w:pStyle w:val="a8"/>
      <w:rPr>
        <w:sz w:val="24"/>
        <w:szCs w:val="24"/>
      </w:rPr>
    </w:pPr>
  </w:p>
  <w:p w:rsidR="00B34946" w:rsidRPr="007E5166" w:rsidRDefault="00B34946" w:rsidP="005119E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3">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7C91149D"/>
    <w:multiLevelType w:val="hybridMultilevel"/>
    <w:tmpl w:val="1188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0"/>
  </w:num>
  <w:num w:numId="5">
    <w:abstractNumId w:val="10"/>
  </w:num>
  <w:num w:numId="6">
    <w:abstractNumId w:val="3"/>
  </w:num>
  <w:num w:numId="7">
    <w:abstractNumId w:val="8"/>
  </w:num>
  <w:num w:numId="8">
    <w:abstractNumId w:val="5"/>
  </w:num>
  <w:num w:numId="9">
    <w:abstractNumId w:val="9"/>
  </w:num>
  <w:num w:numId="10">
    <w:abstractNumId w:val="11"/>
  </w:num>
  <w:num w:numId="11">
    <w:abstractNumId w:val="2"/>
  </w:num>
  <w:num w:numId="12">
    <w:abstractNumId w:val="7"/>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30CCD"/>
    <w:rsid w:val="000341F4"/>
    <w:rsid w:val="000348C0"/>
    <w:rsid w:val="00034CFA"/>
    <w:rsid w:val="00034F59"/>
    <w:rsid w:val="00035ED8"/>
    <w:rsid w:val="00040F05"/>
    <w:rsid w:val="0004634E"/>
    <w:rsid w:val="00050076"/>
    <w:rsid w:val="00050C28"/>
    <w:rsid w:val="00050CE2"/>
    <w:rsid w:val="00055C98"/>
    <w:rsid w:val="00055E76"/>
    <w:rsid w:val="00055FFE"/>
    <w:rsid w:val="0005717A"/>
    <w:rsid w:val="00060BB0"/>
    <w:rsid w:val="00065F09"/>
    <w:rsid w:val="000725C2"/>
    <w:rsid w:val="000727A6"/>
    <w:rsid w:val="00080882"/>
    <w:rsid w:val="00080D93"/>
    <w:rsid w:val="00083B3A"/>
    <w:rsid w:val="00085292"/>
    <w:rsid w:val="000A08C2"/>
    <w:rsid w:val="000A1893"/>
    <w:rsid w:val="000A5B72"/>
    <w:rsid w:val="000A61EA"/>
    <w:rsid w:val="000A697B"/>
    <w:rsid w:val="000A7E77"/>
    <w:rsid w:val="000B1671"/>
    <w:rsid w:val="000B1DE4"/>
    <w:rsid w:val="000B1ECA"/>
    <w:rsid w:val="000B222C"/>
    <w:rsid w:val="000C278C"/>
    <w:rsid w:val="000D2C1B"/>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52D8"/>
    <w:rsid w:val="00107892"/>
    <w:rsid w:val="00112C0D"/>
    <w:rsid w:val="00116704"/>
    <w:rsid w:val="001247EB"/>
    <w:rsid w:val="001309C4"/>
    <w:rsid w:val="00132D03"/>
    <w:rsid w:val="001346CA"/>
    <w:rsid w:val="0013630E"/>
    <w:rsid w:val="0013637D"/>
    <w:rsid w:val="0014023E"/>
    <w:rsid w:val="0014367E"/>
    <w:rsid w:val="00145A49"/>
    <w:rsid w:val="00145D02"/>
    <w:rsid w:val="00146A1D"/>
    <w:rsid w:val="00157F29"/>
    <w:rsid w:val="001641F2"/>
    <w:rsid w:val="00165FD2"/>
    <w:rsid w:val="001738C4"/>
    <w:rsid w:val="001801F7"/>
    <w:rsid w:val="00181D8C"/>
    <w:rsid w:val="001862F4"/>
    <w:rsid w:val="001917BD"/>
    <w:rsid w:val="001917E8"/>
    <w:rsid w:val="00192BE1"/>
    <w:rsid w:val="00194CDE"/>
    <w:rsid w:val="001966F0"/>
    <w:rsid w:val="001A510C"/>
    <w:rsid w:val="001A697E"/>
    <w:rsid w:val="001B1507"/>
    <w:rsid w:val="001B5E2A"/>
    <w:rsid w:val="001C1068"/>
    <w:rsid w:val="001C2CC8"/>
    <w:rsid w:val="001D0C9C"/>
    <w:rsid w:val="001D3A14"/>
    <w:rsid w:val="001E36FC"/>
    <w:rsid w:val="001E5537"/>
    <w:rsid w:val="001E5613"/>
    <w:rsid w:val="001E568F"/>
    <w:rsid w:val="001E569F"/>
    <w:rsid w:val="001F2AB5"/>
    <w:rsid w:val="001F5163"/>
    <w:rsid w:val="00201D0F"/>
    <w:rsid w:val="00202B63"/>
    <w:rsid w:val="00203AE9"/>
    <w:rsid w:val="00207870"/>
    <w:rsid w:val="00212824"/>
    <w:rsid w:val="00216607"/>
    <w:rsid w:val="0022730D"/>
    <w:rsid w:val="00234552"/>
    <w:rsid w:val="00235412"/>
    <w:rsid w:val="002367E3"/>
    <w:rsid w:val="00246D20"/>
    <w:rsid w:val="002516E1"/>
    <w:rsid w:val="002526B5"/>
    <w:rsid w:val="00252F66"/>
    <w:rsid w:val="002556C4"/>
    <w:rsid w:val="00261AB9"/>
    <w:rsid w:val="00265160"/>
    <w:rsid w:val="00271FF7"/>
    <w:rsid w:val="00272CFE"/>
    <w:rsid w:val="00272F06"/>
    <w:rsid w:val="00275FB2"/>
    <w:rsid w:val="00276322"/>
    <w:rsid w:val="00276549"/>
    <w:rsid w:val="00276945"/>
    <w:rsid w:val="00281E66"/>
    <w:rsid w:val="0028461D"/>
    <w:rsid w:val="00285113"/>
    <w:rsid w:val="0028780C"/>
    <w:rsid w:val="00290D64"/>
    <w:rsid w:val="00295EA8"/>
    <w:rsid w:val="0029643D"/>
    <w:rsid w:val="002A4905"/>
    <w:rsid w:val="002A60F3"/>
    <w:rsid w:val="002B6EB0"/>
    <w:rsid w:val="002C1C05"/>
    <w:rsid w:val="002C3D25"/>
    <w:rsid w:val="002C5333"/>
    <w:rsid w:val="002D25FD"/>
    <w:rsid w:val="002D2B87"/>
    <w:rsid w:val="002D2C6E"/>
    <w:rsid w:val="002D5A9D"/>
    <w:rsid w:val="002E570E"/>
    <w:rsid w:val="002E6638"/>
    <w:rsid w:val="002F020D"/>
    <w:rsid w:val="002F59DD"/>
    <w:rsid w:val="002F6851"/>
    <w:rsid w:val="00302F0D"/>
    <w:rsid w:val="00311024"/>
    <w:rsid w:val="00315694"/>
    <w:rsid w:val="0031729C"/>
    <w:rsid w:val="003178B3"/>
    <w:rsid w:val="0031799E"/>
    <w:rsid w:val="00322D89"/>
    <w:rsid w:val="00324191"/>
    <w:rsid w:val="00325BD5"/>
    <w:rsid w:val="003316AB"/>
    <w:rsid w:val="00333B8E"/>
    <w:rsid w:val="003351A5"/>
    <w:rsid w:val="00337E9E"/>
    <w:rsid w:val="00347391"/>
    <w:rsid w:val="00350067"/>
    <w:rsid w:val="003607CD"/>
    <w:rsid w:val="00360A93"/>
    <w:rsid w:val="00361E0F"/>
    <w:rsid w:val="003639F8"/>
    <w:rsid w:val="00367137"/>
    <w:rsid w:val="003708D9"/>
    <w:rsid w:val="003748D5"/>
    <w:rsid w:val="00376C9A"/>
    <w:rsid w:val="00376DC3"/>
    <w:rsid w:val="0037792E"/>
    <w:rsid w:val="00377C74"/>
    <w:rsid w:val="0038478E"/>
    <w:rsid w:val="003908C9"/>
    <w:rsid w:val="003955C5"/>
    <w:rsid w:val="003A106B"/>
    <w:rsid w:val="003A21D5"/>
    <w:rsid w:val="003B0109"/>
    <w:rsid w:val="003B2373"/>
    <w:rsid w:val="003B4366"/>
    <w:rsid w:val="003B6C61"/>
    <w:rsid w:val="003C1E9C"/>
    <w:rsid w:val="003C4717"/>
    <w:rsid w:val="003C6BC3"/>
    <w:rsid w:val="003D3F57"/>
    <w:rsid w:val="003E0DB2"/>
    <w:rsid w:val="003E586B"/>
    <w:rsid w:val="003F26B4"/>
    <w:rsid w:val="003F74BC"/>
    <w:rsid w:val="003F7D22"/>
    <w:rsid w:val="0040077B"/>
    <w:rsid w:val="00401F6A"/>
    <w:rsid w:val="00410B36"/>
    <w:rsid w:val="00412F12"/>
    <w:rsid w:val="00413615"/>
    <w:rsid w:val="00421725"/>
    <w:rsid w:val="00421B4E"/>
    <w:rsid w:val="00437C8F"/>
    <w:rsid w:val="00447484"/>
    <w:rsid w:val="00454D48"/>
    <w:rsid w:val="00456C44"/>
    <w:rsid w:val="00460320"/>
    <w:rsid w:val="00465206"/>
    <w:rsid w:val="00465B0E"/>
    <w:rsid w:val="004662D7"/>
    <w:rsid w:val="004668F4"/>
    <w:rsid w:val="00470D83"/>
    <w:rsid w:val="00476D28"/>
    <w:rsid w:val="00487864"/>
    <w:rsid w:val="00491625"/>
    <w:rsid w:val="00492D07"/>
    <w:rsid w:val="00493817"/>
    <w:rsid w:val="004979C2"/>
    <w:rsid w:val="004A3756"/>
    <w:rsid w:val="004A6A8D"/>
    <w:rsid w:val="004B28D1"/>
    <w:rsid w:val="004B2F1B"/>
    <w:rsid w:val="004B4CB7"/>
    <w:rsid w:val="004C5C20"/>
    <w:rsid w:val="004C70AC"/>
    <w:rsid w:val="004C7C24"/>
    <w:rsid w:val="004D4DFF"/>
    <w:rsid w:val="004D4E9E"/>
    <w:rsid w:val="004D74CA"/>
    <w:rsid w:val="004E43A0"/>
    <w:rsid w:val="004E597E"/>
    <w:rsid w:val="004E70E6"/>
    <w:rsid w:val="004F21D5"/>
    <w:rsid w:val="004F737F"/>
    <w:rsid w:val="00503B9D"/>
    <w:rsid w:val="00503EB7"/>
    <w:rsid w:val="00506159"/>
    <w:rsid w:val="0051348F"/>
    <w:rsid w:val="00514454"/>
    <w:rsid w:val="00520BC5"/>
    <w:rsid w:val="0052120A"/>
    <w:rsid w:val="005221EA"/>
    <w:rsid w:val="00522D8C"/>
    <w:rsid w:val="005231D5"/>
    <w:rsid w:val="0054031C"/>
    <w:rsid w:val="00541353"/>
    <w:rsid w:val="00546E71"/>
    <w:rsid w:val="00554EDB"/>
    <w:rsid w:val="00560159"/>
    <w:rsid w:val="00562B1C"/>
    <w:rsid w:val="00563135"/>
    <w:rsid w:val="00567508"/>
    <w:rsid w:val="00567683"/>
    <w:rsid w:val="00570BF9"/>
    <w:rsid w:val="005737C3"/>
    <w:rsid w:val="005753DC"/>
    <w:rsid w:val="00577B62"/>
    <w:rsid w:val="00581038"/>
    <w:rsid w:val="00584B91"/>
    <w:rsid w:val="00590D30"/>
    <w:rsid w:val="00593583"/>
    <w:rsid w:val="00594965"/>
    <w:rsid w:val="005A03DF"/>
    <w:rsid w:val="005A23C4"/>
    <w:rsid w:val="005A4610"/>
    <w:rsid w:val="005A4699"/>
    <w:rsid w:val="005A575A"/>
    <w:rsid w:val="005B606E"/>
    <w:rsid w:val="005B6FF8"/>
    <w:rsid w:val="005C12A4"/>
    <w:rsid w:val="005C143D"/>
    <w:rsid w:val="005C66E5"/>
    <w:rsid w:val="005C67A5"/>
    <w:rsid w:val="005E2749"/>
    <w:rsid w:val="005E76F9"/>
    <w:rsid w:val="005F0490"/>
    <w:rsid w:val="00602716"/>
    <w:rsid w:val="00604C57"/>
    <w:rsid w:val="00607F72"/>
    <w:rsid w:val="006133C4"/>
    <w:rsid w:val="00613C4B"/>
    <w:rsid w:val="006147B4"/>
    <w:rsid w:val="00615D58"/>
    <w:rsid w:val="006353D6"/>
    <w:rsid w:val="00646B54"/>
    <w:rsid w:val="006475C1"/>
    <w:rsid w:val="006511FA"/>
    <w:rsid w:val="00654383"/>
    <w:rsid w:val="00661298"/>
    <w:rsid w:val="00661FB6"/>
    <w:rsid w:val="00663308"/>
    <w:rsid w:val="00663739"/>
    <w:rsid w:val="0066445F"/>
    <w:rsid w:val="006657FB"/>
    <w:rsid w:val="00667CCB"/>
    <w:rsid w:val="00672182"/>
    <w:rsid w:val="00672567"/>
    <w:rsid w:val="00673433"/>
    <w:rsid w:val="00674EBD"/>
    <w:rsid w:val="00675523"/>
    <w:rsid w:val="006800AC"/>
    <w:rsid w:val="0068362B"/>
    <w:rsid w:val="006870E2"/>
    <w:rsid w:val="00690336"/>
    <w:rsid w:val="006932E9"/>
    <w:rsid w:val="006A5F17"/>
    <w:rsid w:val="006A6BF5"/>
    <w:rsid w:val="006B12B9"/>
    <w:rsid w:val="006B3D64"/>
    <w:rsid w:val="006B3DB3"/>
    <w:rsid w:val="006B7B1F"/>
    <w:rsid w:val="006C1222"/>
    <w:rsid w:val="006C15B0"/>
    <w:rsid w:val="006C4ED6"/>
    <w:rsid w:val="006C5504"/>
    <w:rsid w:val="006C7720"/>
    <w:rsid w:val="006D447E"/>
    <w:rsid w:val="006D4AD9"/>
    <w:rsid w:val="006D711D"/>
    <w:rsid w:val="006E275E"/>
    <w:rsid w:val="006E43D0"/>
    <w:rsid w:val="006E4628"/>
    <w:rsid w:val="006E6DFD"/>
    <w:rsid w:val="006F6346"/>
    <w:rsid w:val="006F6C94"/>
    <w:rsid w:val="00701EE1"/>
    <w:rsid w:val="00704966"/>
    <w:rsid w:val="00706FF9"/>
    <w:rsid w:val="00711B87"/>
    <w:rsid w:val="00712041"/>
    <w:rsid w:val="007235CB"/>
    <w:rsid w:val="007248B1"/>
    <w:rsid w:val="00744565"/>
    <w:rsid w:val="00746CFF"/>
    <w:rsid w:val="00752453"/>
    <w:rsid w:val="00756C12"/>
    <w:rsid w:val="00760049"/>
    <w:rsid w:val="00761300"/>
    <w:rsid w:val="00764C2B"/>
    <w:rsid w:val="0076741A"/>
    <w:rsid w:val="0077212F"/>
    <w:rsid w:val="00776CBD"/>
    <w:rsid w:val="00784096"/>
    <w:rsid w:val="007849B4"/>
    <w:rsid w:val="007855BA"/>
    <w:rsid w:val="00785C32"/>
    <w:rsid w:val="0078765D"/>
    <w:rsid w:val="00787CC3"/>
    <w:rsid w:val="0079498D"/>
    <w:rsid w:val="007A3EED"/>
    <w:rsid w:val="007A56F5"/>
    <w:rsid w:val="007B01D9"/>
    <w:rsid w:val="007B6B3A"/>
    <w:rsid w:val="007C028F"/>
    <w:rsid w:val="007C1E88"/>
    <w:rsid w:val="007C3310"/>
    <w:rsid w:val="007C5325"/>
    <w:rsid w:val="007C6991"/>
    <w:rsid w:val="007D0132"/>
    <w:rsid w:val="007D0278"/>
    <w:rsid w:val="007D20EB"/>
    <w:rsid w:val="007D21CE"/>
    <w:rsid w:val="007D4F74"/>
    <w:rsid w:val="007D6636"/>
    <w:rsid w:val="007D7819"/>
    <w:rsid w:val="007E1DF4"/>
    <w:rsid w:val="007E4556"/>
    <w:rsid w:val="007F1E87"/>
    <w:rsid w:val="007F299F"/>
    <w:rsid w:val="007F5199"/>
    <w:rsid w:val="007F5CFA"/>
    <w:rsid w:val="00801B80"/>
    <w:rsid w:val="00803F7E"/>
    <w:rsid w:val="00804DB5"/>
    <w:rsid w:val="008076E4"/>
    <w:rsid w:val="00811B11"/>
    <w:rsid w:val="00812524"/>
    <w:rsid w:val="00813E16"/>
    <w:rsid w:val="00816C9E"/>
    <w:rsid w:val="00817D24"/>
    <w:rsid w:val="008215BD"/>
    <w:rsid w:val="0082468C"/>
    <w:rsid w:val="00827F2A"/>
    <w:rsid w:val="00830304"/>
    <w:rsid w:val="008305EA"/>
    <w:rsid w:val="00832480"/>
    <w:rsid w:val="00833AF4"/>
    <w:rsid w:val="00846AAC"/>
    <w:rsid w:val="00847652"/>
    <w:rsid w:val="00850E74"/>
    <w:rsid w:val="0085239C"/>
    <w:rsid w:val="00852960"/>
    <w:rsid w:val="00852DC9"/>
    <w:rsid w:val="00855856"/>
    <w:rsid w:val="008564F1"/>
    <w:rsid w:val="0085702E"/>
    <w:rsid w:val="0086231A"/>
    <w:rsid w:val="00863022"/>
    <w:rsid w:val="00867D2D"/>
    <w:rsid w:val="00880F90"/>
    <w:rsid w:val="00884929"/>
    <w:rsid w:val="00885167"/>
    <w:rsid w:val="00893605"/>
    <w:rsid w:val="00894976"/>
    <w:rsid w:val="008A3C93"/>
    <w:rsid w:val="008A60D1"/>
    <w:rsid w:val="008B1E40"/>
    <w:rsid w:val="008B5E9D"/>
    <w:rsid w:val="008B70D5"/>
    <w:rsid w:val="008C28F8"/>
    <w:rsid w:val="008D1E6D"/>
    <w:rsid w:val="008D513A"/>
    <w:rsid w:val="008D781A"/>
    <w:rsid w:val="008E0D4B"/>
    <w:rsid w:val="008E0D87"/>
    <w:rsid w:val="008E1730"/>
    <w:rsid w:val="008E1AB2"/>
    <w:rsid w:val="008E3A9C"/>
    <w:rsid w:val="008E6412"/>
    <w:rsid w:val="008F3FC9"/>
    <w:rsid w:val="008F4081"/>
    <w:rsid w:val="0090296D"/>
    <w:rsid w:val="00916B1A"/>
    <w:rsid w:val="00921BF1"/>
    <w:rsid w:val="009239E8"/>
    <w:rsid w:val="00924BF8"/>
    <w:rsid w:val="00925976"/>
    <w:rsid w:val="009270D7"/>
    <w:rsid w:val="009326FE"/>
    <w:rsid w:val="00942280"/>
    <w:rsid w:val="00944C70"/>
    <w:rsid w:val="00944E90"/>
    <w:rsid w:val="00945ABA"/>
    <w:rsid w:val="009508D8"/>
    <w:rsid w:val="009552EA"/>
    <w:rsid w:val="00955EE2"/>
    <w:rsid w:val="00960F93"/>
    <w:rsid w:val="009621CA"/>
    <w:rsid w:val="009677AC"/>
    <w:rsid w:val="00971333"/>
    <w:rsid w:val="009768A1"/>
    <w:rsid w:val="0097766C"/>
    <w:rsid w:val="00977857"/>
    <w:rsid w:val="009809D9"/>
    <w:rsid w:val="00982872"/>
    <w:rsid w:val="00986ADE"/>
    <w:rsid w:val="009873AB"/>
    <w:rsid w:val="00987CDE"/>
    <w:rsid w:val="0099184A"/>
    <w:rsid w:val="00991A39"/>
    <w:rsid w:val="009951C6"/>
    <w:rsid w:val="00996E78"/>
    <w:rsid w:val="009A0ACB"/>
    <w:rsid w:val="009A5C11"/>
    <w:rsid w:val="009A60A4"/>
    <w:rsid w:val="009A6C99"/>
    <w:rsid w:val="009B138A"/>
    <w:rsid w:val="009B6F90"/>
    <w:rsid w:val="009D3338"/>
    <w:rsid w:val="009D4364"/>
    <w:rsid w:val="009D5DA2"/>
    <w:rsid w:val="009D6D9F"/>
    <w:rsid w:val="009E1776"/>
    <w:rsid w:val="009E34A9"/>
    <w:rsid w:val="009E3FC0"/>
    <w:rsid w:val="009E5D11"/>
    <w:rsid w:val="009F1D01"/>
    <w:rsid w:val="009F1EC1"/>
    <w:rsid w:val="009F485C"/>
    <w:rsid w:val="009F5869"/>
    <w:rsid w:val="009F5DB9"/>
    <w:rsid w:val="009F723A"/>
    <w:rsid w:val="00A02B8B"/>
    <w:rsid w:val="00A0691D"/>
    <w:rsid w:val="00A275A6"/>
    <w:rsid w:val="00A31057"/>
    <w:rsid w:val="00A31962"/>
    <w:rsid w:val="00A328B8"/>
    <w:rsid w:val="00A369D8"/>
    <w:rsid w:val="00A37770"/>
    <w:rsid w:val="00A443A9"/>
    <w:rsid w:val="00A454D8"/>
    <w:rsid w:val="00A4555B"/>
    <w:rsid w:val="00A45CE5"/>
    <w:rsid w:val="00A51DBB"/>
    <w:rsid w:val="00A56D89"/>
    <w:rsid w:val="00A64AFB"/>
    <w:rsid w:val="00A66634"/>
    <w:rsid w:val="00A66CCB"/>
    <w:rsid w:val="00A6741E"/>
    <w:rsid w:val="00A67CEE"/>
    <w:rsid w:val="00A71232"/>
    <w:rsid w:val="00A7158D"/>
    <w:rsid w:val="00A7311A"/>
    <w:rsid w:val="00A75237"/>
    <w:rsid w:val="00A80030"/>
    <w:rsid w:val="00A81557"/>
    <w:rsid w:val="00A82219"/>
    <w:rsid w:val="00A82A71"/>
    <w:rsid w:val="00A82EBE"/>
    <w:rsid w:val="00A85CBB"/>
    <w:rsid w:val="00A9095F"/>
    <w:rsid w:val="00A90AA4"/>
    <w:rsid w:val="00A91982"/>
    <w:rsid w:val="00A9775C"/>
    <w:rsid w:val="00AA042A"/>
    <w:rsid w:val="00AA083C"/>
    <w:rsid w:val="00AA34BC"/>
    <w:rsid w:val="00AA3907"/>
    <w:rsid w:val="00AA776C"/>
    <w:rsid w:val="00AB1D5B"/>
    <w:rsid w:val="00AB346F"/>
    <w:rsid w:val="00AB47D8"/>
    <w:rsid w:val="00AC0464"/>
    <w:rsid w:val="00AC0497"/>
    <w:rsid w:val="00AC2123"/>
    <w:rsid w:val="00AC4846"/>
    <w:rsid w:val="00AC62CF"/>
    <w:rsid w:val="00AD2512"/>
    <w:rsid w:val="00AD3356"/>
    <w:rsid w:val="00AD715D"/>
    <w:rsid w:val="00AD7F77"/>
    <w:rsid w:val="00AE1B49"/>
    <w:rsid w:val="00AE1E9E"/>
    <w:rsid w:val="00AE3FCF"/>
    <w:rsid w:val="00AE55BD"/>
    <w:rsid w:val="00AF0FFA"/>
    <w:rsid w:val="00AF17E4"/>
    <w:rsid w:val="00AF282D"/>
    <w:rsid w:val="00AF3614"/>
    <w:rsid w:val="00AF6E37"/>
    <w:rsid w:val="00B01338"/>
    <w:rsid w:val="00B03219"/>
    <w:rsid w:val="00B12D0B"/>
    <w:rsid w:val="00B14FC4"/>
    <w:rsid w:val="00B16C61"/>
    <w:rsid w:val="00B213B7"/>
    <w:rsid w:val="00B23195"/>
    <w:rsid w:val="00B24E85"/>
    <w:rsid w:val="00B301B4"/>
    <w:rsid w:val="00B30459"/>
    <w:rsid w:val="00B334B5"/>
    <w:rsid w:val="00B34946"/>
    <w:rsid w:val="00B36700"/>
    <w:rsid w:val="00B43B39"/>
    <w:rsid w:val="00B4539D"/>
    <w:rsid w:val="00B45C0A"/>
    <w:rsid w:val="00B479CB"/>
    <w:rsid w:val="00B50A64"/>
    <w:rsid w:val="00B554C9"/>
    <w:rsid w:val="00B57E4A"/>
    <w:rsid w:val="00B610B2"/>
    <w:rsid w:val="00B652E2"/>
    <w:rsid w:val="00B66248"/>
    <w:rsid w:val="00B72872"/>
    <w:rsid w:val="00B73443"/>
    <w:rsid w:val="00B81B91"/>
    <w:rsid w:val="00B92A8A"/>
    <w:rsid w:val="00B9322B"/>
    <w:rsid w:val="00B9636A"/>
    <w:rsid w:val="00BA18EA"/>
    <w:rsid w:val="00BA3607"/>
    <w:rsid w:val="00BA5AD4"/>
    <w:rsid w:val="00BB16CF"/>
    <w:rsid w:val="00BB3B28"/>
    <w:rsid w:val="00BB5891"/>
    <w:rsid w:val="00BB6BC9"/>
    <w:rsid w:val="00BC15BB"/>
    <w:rsid w:val="00BC2BC1"/>
    <w:rsid w:val="00BC6376"/>
    <w:rsid w:val="00BE2298"/>
    <w:rsid w:val="00BE5D80"/>
    <w:rsid w:val="00BE6746"/>
    <w:rsid w:val="00BF01FA"/>
    <w:rsid w:val="00BF197F"/>
    <w:rsid w:val="00BF2B69"/>
    <w:rsid w:val="00BF6C9B"/>
    <w:rsid w:val="00BF6EED"/>
    <w:rsid w:val="00C035C8"/>
    <w:rsid w:val="00C039A5"/>
    <w:rsid w:val="00C0426D"/>
    <w:rsid w:val="00C126BE"/>
    <w:rsid w:val="00C13B4D"/>
    <w:rsid w:val="00C16AD4"/>
    <w:rsid w:val="00C21E93"/>
    <w:rsid w:val="00C2380F"/>
    <w:rsid w:val="00C23A56"/>
    <w:rsid w:val="00C316A2"/>
    <w:rsid w:val="00C32E02"/>
    <w:rsid w:val="00C42615"/>
    <w:rsid w:val="00C44718"/>
    <w:rsid w:val="00C45426"/>
    <w:rsid w:val="00C50292"/>
    <w:rsid w:val="00C5035B"/>
    <w:rsid w:val="00C513F1"/>
    <w:rsid w:val="00C51531"/>
    <w:rsid w:val="00C51F02"/>
    <w:rsid w:val="00C55D64"/>
    <w:rsid w:val="00C57CCC"/>
    <w:rsid w:val="00C60EF9"/>
    <w:rsid w:val="00C62F37"/>
    <w:rsid w:val="00C6569F"/>
    <w:rsid w:val="00C7335B"/>
    <w:rsid w:val="00C73AB7"/>
    <w:rsid w:val="00C758DB"/>
    <w:rsid w:val="00C77755"/>
    <w:rsid w:val="00C80E15"/>
    <w:rsid w:val="00C90331"/>
    <w:rsid w:val="00C90473"/>
    <w:rsid w:val="00C9183F"/>
    <w:rsid w:val="00C95735"/>
    <w:rsid w:val="00C96E78"/>
    <w:rsid w:val="00CA6307"/>
    <w:rsid w:val="00CA6F01"/>
    <w:rsid w:val="00CB21EB"/>
    <w:rsid w:val="00CB3559"/>
    <w:rsid w:val="00CB3E63"/>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5543"/>
    <w:rsid w:val="00CF6414"/>
    <w:rsid w:val="00CF747B"/>
    <w:rsid w:val="00D03D6C"/>
    <w:rsid w:val="00D11D8B"/>
    <w:rsid w:val="00D16156"/>
    <w:rsid w:val="00D172CD"/>
    <w:rsid w:val="00D178AC"/>
    <w:rsid w:val="00D17D7E"/>
    <w:rsid w:val="00D20F07"/>
    <w:rsid w:val="00D26B1F"/>
    <w:rsid w:val="00D34999"/>
    <w:rsid w:val="00D4377C"/>
    <w:rsid w:val="00D45617"/>
    <w:rsid w:val="00D47F2B"/>
    <w:rsid w:val="00D50A79"/>
    <w:rsid w:val="00D564E2"/>
    <w:rsid w:val="00D56642"/>
    <w:rsid w:val="00D6005A"/>
    <w:rsid w:val="00D64055"/>
    <w:rsid w:val="00D64910"/>
    <w:rsid w:val="00D82646"/>
    <w:rsid w:val="00D85177"/>
    <w:rsid w:val="00D907BA"/>
    <w:rsid w:val="00D94716"/>
    <w:rsid w:val="00DA0AE6"/>
    <w:rsid w:val="00DA3182"/>
    <w:rsid w:val="00DC5B5B"/>
    <w:rsid w:val="00DD2A0F"/>
    <w:rsid w:val="00DD3B89"/>
    <w:rsid w:val="00DD5A16"/>
    <w:rsid w:val="00DE007A"/>
    <w:rsid w:val="00DE3666"/>
    <w:rsid w:val="00DE3B43"/>
    <w:rsid w:val="00DE4959"/>
    <w:rsid w:val="00DE526C"/>
    <w:rsid w:val="00DF2999"/>
    <w:rsid w:val="00DF2E4A"/>
    <w:rsid w:val="00DF3D9B"/>
    <w:rsid w:val="00DF5CAD"/>
    <w:rsid w:val="00E0593A"/>
    <w:rsid w:val="00E05A74"/>
    <w:rsid w:val="00E0745F"/>
    <w:rsid w:val="00E11B7F"/>
    <w:rsid w:val="00E1514A"/>
    <w:rsid w:val="00E170B6"/>
    <w:rsid w:val="00E17805"/>
    <w:rsid w:val="00E22E8E"/>
    <w:rsid w:val="00E23214"/>
    <w:rsid w:val="00E24CBD"/>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77B1D"/>
    <w:rsid w:val="00E8274D"/>
    <w:rsid w:val="00E831A6"/>
    <w:rsid w:val="00E8336B"/>
    <w:rsid w:val="00E83BAE"/>
    <w:rsid w:val="00E8403B"/>
    <w:rsid w:val="00E8570C"/>
    <w:rsid w:val="00E90521"/>
    <w:rsid w:val="00E94280"/>
    <w:rsid w:val="00E956E7"/>
    <w:rsid w:val="00E959EE"/>
    <w:rsid w:val="00EA314A"/>
    <w:rsid w:val="00EA39E2"/>
    <w:rsid w:val="00EA5A8D"/>
    <w:rsid w:val="00EB143A"/>
    <w:rsid w:val="00EB1F8E"/>
    <w:rsid w:val="00EB3DEE"/>
    <w:rsid w:val="00EC22AD"/>
    <w:rsid w:val="00EC5457"/>
    <w:rsid w:val="00ED037B"/>
    <w:rsid w:val="00ED0C11"/>
    <w:rsid w:val="00EE0BA5"/>
    <w:rsid w:val="00EE1B7F"/>
    <w:rsid w:val="00F01CAE"/>
    <w:rsid w:val="00F03980"/>
    <w:rsid w:val="00F03D19"/>
    <w:rsid w:val="00F05452"/>
    <w:rsid w:val="00F05EFF"/>
    <w:rsid w:val="00F064D6"/>
    <w:rsid w:val="00F117D9"/>
    <w:rsid w:val="00F12DBD"/>
    <w:rsid w:val="00F205AB"/>
    <w:rsid w:val="00F20A98"/>
    <w:rsid w:val="00F23811"/>
    <w:rsid w:val="00F24400"/>
    <w:rsid w:val="00F24464"/>
    <w:rsid w:val="00F26043"/>
    <w:rsid w:val="00F26818"/>
    <w:rsid w:val="00F2795A"/>
    <w:rsid w:val="00F30888"/>
    <w:rsid w:val="00F315CC"/>
    <w:rsid w:val="00F34AC9"/>
    <w:rsid w:val="00F44101"/>
    <w:rsid w:val="00F474EB"/>
    <w:rsid w:val="00F53B08"/>
    <w:rsid w:val="00F56207"/>
    <w:rsid w:val="00F62EF9"/>
    <w:rsid w:val="00F73446"/>
    <w:rsid w:val="00F737DB"/>
    <w:rsid w:val="00F73EF0"/>
    <w:rsid w:val="00F74552"/>
    <w:rsid w:val="00F77706"/>
    <w:rsid w:val="00F851F2"/>
    <w:rsid w:val="00F87924"/>
    <w:rsid w:val="00F9185A"/>
    <w:rsid w:val="00FA56B2"/>
    <w:rsid w:val="00FA5706"/>
    <w:rsid w:val="00FB2BA7"/>
    <w:rsid w:val="00FB33C3"/>
    <w:rsid w:val="00FB4329"/>
    <w:rsid w:val="00FB56D6"/>
    <w:rsid w:val="00FB7726"/>
    <w:rsid w:val="00FC048B"/>
    <w:rsid w:val="00FC0B0D"/>
    <w:rsid w:val="00FC57EB"/>
    <w:rsid w:val="00FD0203"/>
    <w:rsid w:val="00FD268A"/>
    <w:rsid w:val="00FD459E"/>
    <w:rsid w:val="00FD6E65"/>
    <w:rsid w:val="00FE0B48"/>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657928413">
      <w:bodyDiv w:val="1"/>
      <w:marLeft w:val="0"/>
      <w:marRight w:val="0"/>
      <w:marTop w:val="0"/>
      <w:marBottom w:val="0"/>
      <w:divBdr>
        <w:top w:val="none" w:sz="0" w:space="0" w:color="auto"/>
        <w:left w:val="none" w:sz="0" w:space="0" w:color="auto"/>
        <w:bottom w:val="none" w:sz="0" w:space="0" w:color="auto"/>
        <w:right w:val="none" w:sz="0" w:space="0" w:color="auto"/>
      </w:divBdr>
    </w:div>
    <w:div w:id="1022508539">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yperlink" Target="consultantplus://offline/ref=85DD3759C43357AE5D5C0AE86C7144B62C66ED7ACB5BA52540AC538D62884954772D7F8FEF2A35C9F648DCDB6315FFE468B187C5B65F3AiD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0F56E-A9B9-441A-BA87-8A855D64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5392</Words>
  <Characters>30735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VasilevaAV</cp:lastModifiedBy>
  <cp:revision>3</cp:revision>
  <cp:lastPrinted>2022-05-18T11:35:00Z</cp:lastPrinted>
  <dcterms:created xsi:type="dcterms:W3CDTF">2022-05-18T12:57:00Z</dcterms:created>
  <dcterms:modified xsi:type="dcterms:W3CDTF">2022-05-18T12:58:00Z</dcterms:modified>
</cp:coreProperties>
</file>