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bookmarkStart w:id="0" w:name="_GoBack"/>
      <w:bookmarkEnd w:id="0"/>
      <w:r w:rsidRPr="00097B1D">
        <w:rPr>
          <w:sz w:val="24"/>
          <w:szCs w:val="24"/>
        </w:rPr>
        <w:t>Приложение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к постановлению Администрации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муниципального образования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"Город Архангельск"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от</w:t>
      </w:r>
      <w:r w:rsidR="00966581">
        <w:rPr>
          <w:sz w:val="24"/>
          <w:szCs w:val="24"/>
        </w:rPr>
        <w:t>12.02.2020 № 281</w:t>
      </w:r>
    </w:p>
    <w:p w:rsidR="00BA61DF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097B1D" w:rsidRPr="00097B1D" w:rsidRDefault="00097B1D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"Приложение № 2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к Правилам предоставления из городского бюджета субсидий на возмещение затрат муниципального унитарного предприятия "</w:t>
      </w:r>
      <w:proofErr w:type="spellStart"/>
      <w:r w:rsidRPr="00097B1D">
        <w:rPr>
          <w:sz w:val="24"/>
          <w:szCs w:val="24"/>
        </w:rPr>
        <w:t>Горсвет</w:t>
      </w:r>
      <w:proofErr w:type="spellEnd"/>
      <w:r w:rsidRPr="00097B1D">
        <w:rPr>
          <w:sz w:val="24"/>
          <w:szCs w:val="24"/>
        </w:rPr>
        <w:t>" муниципального образования</w:t>
      </w:r>
    </w:p>
    <w:p w:rsidR="00BA61DF" w:rsidRPr="00097B1D" w:rsidRDefault="00BA61DF" w:rsidP="00097B1D">
      <w:pPr>
        <w:tabs>
          <w:tab w:val="left" w:pos="4536"/>
        </w:tabs>
        <w:autoSpaceDE w:val="0"/>
        <w:autoSpaceDN w:val="0"/>
        <w:adjustRightInd w:val="0"/>
        <w:ind w:left="4536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"Город Архангельск", связанных с выполнением работ по содержанию светофорных объектов, дорожных знаков и указателей</w:t>
      </w:r>
    </w:p>
    <w:p w:rsidR="00BA61DF" w:rsidRDefault="00BA61DF" w:rsidP="00BA61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7B1D" w:rsidRPr="00097B1D" w:rsidRDefault="00097B1D" w:rsidP="00BA61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A61DF" w:rsidRPr="00097B1D" w:rsidRDefault="00BA61DF" w:rsidP="00097B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Отчет</w:t>
      </w:r>
    </w:p>
    <w:p w:rsidR="00BA61DF" w:rsidRPr="00097B1D" w:rsidRDefault="00BA61DF" w:rsidP="00097B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о достижении показателя, необходимого</w:t>
      </w:r>
    </w:p>
    <w:p w:rsidR="00BA61DF" w:rsidRPr="00097B1D" w:rsidRDefault="00BA61DF" w:rsidP="00097B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для достижения результата предоставления субсидий,</w:t>
      </w:r>
    </w:p>
    <w:p w:rsidR="00BA61DF" w:rsidRPr="00097B1D" w:rsidRDefault="00BA61DF" w:rsidP="00097B1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7B1D">
        <w:rPr>
          <w:sz w:val="24"/>
          <w:szCs w:val="24"/>
        </w:rPr>
        <w:t>за 20___ год</w:t>
      </w:r>
    </w:p>
    <w:p w:rsidR="00BA61DF" w:rsidRPr="00097B1D" w:rsidRDefault="00BA61DF" w:rsidP="00097B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B1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A61DF" w:rsidRPr="00097B1D" w:rsidRDefault="00BA61DF" w:rsidP="00097B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7B1D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BA61DF" w:rsidRDefault="00BA61DF" w:rsidP="00BA61D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7B1D" w:rsidRPr="00097B1D" w:rsidRDefault="00097B1D" w:rsidP="00BA61D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74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1699"/>
        <w:gridCol w:w="1063"/>
        <w:gridCol w:w="1134"/>
        <w:gridCol w:w="993"/>
        <w:gridCol w:w="1701"/>
        <w:gridCol w:w="1701"/>
        <w:gridCol w:w="1454"/>
      </w:tblGrid>
      <w:tr w:rsidR="00097B1D" w:rsidRPr="00097B1D" w:rsidTr="00097B1D">
        <w:trPr>
          <w:jc w:val="center"/>
        </w:trPr>
        <w:tc>
          <w:tcPr>
            <w:tcW w:w="1699" w:type="dxa"/>
            <w:vMerge w:val="restart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063" w:type="dxa"/>
            <w:vMerge w:val="restart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Объем предоставленных субсидий</w:t>
            </w:r>
          </w:p>
        </w:tc>
        <w:tc>
          <w:tcPr>
            <w:tcW w:w="3828" w:type="dxa"/>
            <w:gridSpan w:val="3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Значение показателя, необходимого для достижения результата предоставления субсидий</w:t>
            </w:r>
          </w:p>
        </w:tc>
        <w:tc>
          <w:tcPr>
            <w:tcW w:w="1701" w:type="dxa"/>
            <w:vMerge w:val="restart"/>
          </w:tcPr>
          <w:p w:rsidR="00BA61DF" w:rsidRPr="00097B1D" w:rsidRDefault="00BA61DF" w:rsidP="008A40C1">
            <w:pPr>
              <w:adjustRightInd w:val="0"/>
              <w:ind w:firstLine="34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Процент выполнения значения показателя, необходимого для достижения результата предоставления субсидий</w:t>
            </w:r>
          </w:p>
        </w:tc>
        <w:tc>
          <w:tcPr>
            <w:tcW w:w="1454" w:type="dxa"/>
            <w:vMerge w:val="restart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 xml:space="preserve">Размер субсидии, подлежащей возврату </w:t>
            </w:r>
            <w:r w:rsidR="00097B1D">
              <w:rPr>
                <w:rFonts w:ascii="Times New Roman" w:hAnsi="Times New Roman" w:cs="Times New Roman"/>
                <w:sz w:val="20"/>
              </w:rPr>
              <w:br/>
            </w:r>
            <w:r w:rsidRPr="00097B1D">
              <w:rPr>
                <w:rFonts w:ascii="Times New Roman" w:hAnsi="Times New Roman" w:cs="Times New Roman"/>
                <w:sz w:val="20"/>
              </w:rPr>
              <w:t>в доход городского бюджета</w:t>
            </w:r>
          </w:p>
        </w:tc>
      </w:tr>
      <w:tr w:rsidR="00097B1D" w:rsidRPr="00097B1D" w:rsidTr="00097B1D">
        <w:trPr>
          <w:trHeight w:val="58"/>
          <w:jc w:val="center"/>
        </w:trPr>
        <w:tc>
          <w:tcPr>
            <w:tcW w:w="1699" w:type="dxa"/>
            <w:vMerge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2694" w:type="dxa"/>
            <w:gridSpan w:val="2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701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7B1D" w:rsidRPr="00097B1D" w:rsidTr="00097B1D">
        <w:trPr>
          <w:trHeight w:val="530"/>
          <w:jc w:val="center"/>
        </w:trPr>
        <w:tc>
          <w:tcPr>
            <w:tcW w:w="1699" w:type="dxa"/>
            <w:vMerge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A61DF" w:rsidRPr="00097B1D" w:rsidRDefault="00BA61DF" w:rsidP="00097B1D">
            <w:pPr>
              <w:pStyle w:val="ConsPlusNormal"/>
              <w:ind w:left="-107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по данным МУП "</w:t>
            </w:r>
            <w:proofErr w:type="spellStart"/>
            <w:r w:rsidRPr="00097B1D">
              <w:rPr>
                <w:rFonts w:ascii="Times New Roman" w:hAnsi="Times New Roman" w:cs="Times New Roman"/>
                <w:sz w:val="20"/>
              </w:rPr>
              <w:t>Горсвет</w:t>
            </w:r>
            <w:proofErr w:type="spellEnd"/>
            <w:r w:rsidRPr="00097B1D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1701" w:type="dxa"/>
          </w:tcPr>
          <w:p w:rsid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 xml:space="preserve">по данным департамента транспорта, строительства </w:t>
            </w:r>
          </w:p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и городской инфраструктуры</w:t>
            </w:r>
          </w:p>
        </w:tc>
        <w:tc>
          <w:tcPr>
            <w:tcW w:w="1701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  <w:vMerge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7B1D" w:rsidRPr="00097B1D" w:rsidTr="00097B1D">
        <w:trPr>
          <w:jc w:val="center"/>
        </w:trPr>
        <w:tc>
          <w:tcPr>
            <w:tcW w:w="1699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3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 xml:space="preserve">6 </w:t>
            </w:r>
          </w:p>
          <w:p w:rsidR="00097B1D" w:rsidRDefault="00BA61DF" w:rsidP="008A40C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=(гр.5/гр.3)*</w:t>
            </w:r>
          </w:p>
          <w:p w:rsidR="00BA61DF" w:rsidRPr="00097B1D" w:rsidRDefault="00BA61DF" w:rsidP="008A40C1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54" w:type="dxa"/>
          </w:tcPr>
          <w:p w:rsidR="00BA61DF" w:rsidRPr="00097B1D" w:rsidRDefault="00BA61DF" w:rsidP="008A40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7</w:t>
            </w:r>
          </w:p>
          <w:p w:rsidR="00BA61DF" w:rsidRPr="00097B1D" w:rsidRDefault="00BA61DF" w:rsidP="008A40C1">
            <w:pPr>
              <w:pStyle w:val="ConsPlusNormal"/>
              <w:ind w:left="-110" w:firstLine="110"/>
              <w:jc w:val="center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=гр.2*(100-гр.6)/100</w:t>
            </w:r>
          </w:p>
        </w:tc>
      </w:tr>
      <w:tr w:rsidR="00097B1D" w:rsidRPr="00097B1D" w:rsidTr="00097B1D">
        <w:trPr>
          <w:jc w:val="center"/>
        </w:trPr>
        <w:tc>
          <w:tcPr>
            <w:tcW w:w="1699" w:type="dxa"/>
          </w:tcPr>
          <w:p w:rsidR="00BA61DF" w:rsidRPr="00097B1D" w:rsidRDefault="00BA61DF" w:rsidP="00097B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97B1D">
              <w:rPr>
                <w:rFonts w:ascii="Times New Roman" w:hAnsi="Times New Roman" w:cs="Times New Roman"/>
                <w:sz w:val="20"/>
              </w:rPr>
              <w:t>Количество обслуживаемых на территории муниципального образования "Город Архангельск" светофорных объектов, дорожных знаков и указателей</w:t>
            </w:r>
          </w:p>
        </w:tc>
        <w:tc>
          <w:tcPr>
            <w:tcW w:w="1063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4" w:type="dxa"/>
          </w:tcPr>
          <w:p w:rsidR="00BA61DF" w:rsidRPr="00097B1D" w:rsidRDefault="00BA61DF" w:rsidP="008A40C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A61DF" w:rsidRPr="00097B1D" w:rsidRDefault="00BA61DF" w:rsidP="00BA61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Примечания:</w:t>
      </w:r>
    </w:p>
    <w:p w:rsidR="00BA61DF" w:rsidRPr="00097B1D" w:rsidRDefault="00BA61DF" w:rsidP="00BA61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1. Графы 5-7 отчета о достижении показателя заполняются департаментом транспорта, строительства и городской инфраструктуры.</w:t>
      </w:r>
    </w:p>
    <w:p w:rsidR="00BA61DF" w:rsidRPr="00097B1D" w:rsidRDefault="00BA61DF" w:rsidP="00BA61D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2. В случае если показатель графы 6 составляет 100 процентов и выше, графа 7 отчета                     о достижении показателя не заполняется.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lastRenderedPageBreak/>
        <w:t>Директор предприятия                   _______________ ________________________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 xml:space="preserve">                                                                (подпись)            (расшифровка подписи)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Главный бухгалтер                         _______________ ________________________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 xml:space="preserve">                                                                (подпись)            (расшифровка подписи)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 xml:space="preserve"> МП (при наличии печати)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"___" __________ _____ г.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Отчет проверен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Директор (заместитель директора)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департамента транспорта, строительства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и городской инфраструктуры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 xml:space="preserve">Администрации муниципального 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образования "Город Архангельск"                         ______________ ________________________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 xml:space="preserve">                                                                                     (подпись)         (расшифровка подписи)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7B1D">
        <w:rPr>
          <w:sz w:val="24"/>
          <w:szCs w:val="24"/>
        </w:rPr>
        <w:t>"____" _____________ 20____ г."</w:t>
      </w:r>
      <w:r w:rsidR="00097B1D">
        <w:rPr>
          <w:sz w:val="24"/>
          <w:szCs w:val="24"/>
        </w:rPr>
        <w:t>.</w:t>
      </w:r>
    </w:p>
    <w:p w:rsidR="00097B1D" w:rsidRDefault="00097B1D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B1D" w:rsidRDefault="00097B1D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7B1D" w:rsidRPr="00097B1D" w:rsidRDefault="00097B1D" w:rsidP="00097B1D">
      <w:pPr>
        <w:autoSpaceDE w:val="0"/>
        <w:autoSpaceDN w:val="0"/>
        <w:adjustRightInd w:val="0"/>
        <w:jc w:val="center"/>
        <w:rPr>
          <w:szCs w:val="24"/>
        </w:rPr>
      </w:pPr>
      <w:r w:rsidRPr="00097B1D">
        <w:rPr>
          <w:szCs w:val="24"/>
        </w:rPr>
        <w:t>____________</w:t>
      </w: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Pr="00097B1D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A61DF" w:rsidRDefault="00BA61DF" w:rsidP="00BA61D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70BF9" w:rsidRDefault="00570BF9" w:rsidP="009209C6">
      <w:pPr>
        <w:tabs>
          <w:tab w:val="left" w:pos="8364"/>
        </w:tabs>
        <w:jc w:val="both"/>
      </w:pPr>
    </w:p>
    <w:sectPr w:rsidR="00570BF9" w:rsidSect="00097B1D">
      <w:headerReference w:type="default" r:id="rId9"/>
      <w:pgSz w:w="11906" w:h="16838"/>
      <w:pgMar w:top="1134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672151"/>
      <w:docPartObj>
        <w:docPartGallery w:val="Page Numbers (Top of Page)"/>
        <w:docPartUnique/>
      </w:docPartObj>
    </w:sdtPr>
    <w:sdtEndPr/>
    <w:sdtContent>
      <w:p w:rsidR="00BA61DF" w:rsidRDefault="00BA61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B8">
          <w:rPr>
            <w:noProof/>
          </w:rPr>
          <w:t>2</w:t>
        </w:r>
        <w:r>
          <w:fldChar w:fldCharType="end"/>
        </w:r>
      </w:p>
    </w:sdtContent>
  </w:sdt>
  <w:p w:rsidR="00BA61DF" w:rsidRDefault="00BA6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3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A5F3874"/>
    <w:multiLevelType w:val="hybridMultilevel"/>
    <w:tmpl w:val="A7AAC234"/>
    <w:lvl w:ilvl="0" w:tplc="41F01158">
      <w:start w:val="1"/>
      <w:numFmt w:val="decimal"/>
      <w:lvlText w:val="%1."/>
      <w:lvlJc w:val="left"/>
      <w:pPr>
        <w:ind w:left="2909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905DE"/>
    <w:rsid w:val="00097B1D"/>
    <w:rsid w:val="000A23A7"/>
    <w:rsid w:val="000A5B72"/>
    <w:rsid w:val="000B222C"/>
    <w:rsid w:val="000B7ED5"/>
    <w:rsid w:val="000E3FA7"/>
    <w:rsid w:val="000F0D05"/>
    <w:rsid w:val="000F0DFA"/>
    <w:rsid w:val="0011752A"/>
    <w:rsid w:val="00152ABA"/>
    <w:rsid w:val="00153501"/>
    <w:rsid w:val="00163C3A"/>
    <w:rsid w:val="00180379"/>
    <w:rsid w:val="00195DA8"/>
    <w:rsid w:val="001F7528"/>
    <w:rsid w:val="00210F7C"/>
    <w:rsid w:val="00216BE8"/>
    <w:rsid w:val="00232D38"/>
    <w:rsid w:val="00234552"/>
    <w:rsid w:val="00237AC3"/>
    <w:rsid w:val="00241DDC"/>
    <w:rsid w:val="003178B3"/>
    <w:rsid w:val="003639F8"/>
    <w:rsid w:val="003733F1"/>
    <w:rsid w:val="003A389E"/>
    <w:rsid w:val="003C5A0C"/>
    <w:rsid w:val="00420AB9"/>
    <w:rsid w:val="00437B3B"/>
    <w:rsid w:val="00440F01"/>
    <w:rsid w:val="004454C6"/>
    <w:rsid w:val="00456D24"/>
    <w:rsid w:val="004662D7"/>
    <w:rsid w:val="004C7C24"/>
    <w:rsid w:val="00560159"/>
    <w:rsid w:val="00570BF9"/>
    <w:rsid w:val="00581195"/>
    <w:rsid w:val="00594965"/>
    <w:rsid w:val="005A3D32"/>
    <w:rsid w:val="005A4117"/>
    <w:rsid w:val="0061473A"/>
    <w:rsid w:val="006447FC"/>
    <w:rsid w:val="0065765A"/>
    <w:rsid w:val="00664967"/>
    <w:rsid w:val="00667CCB"/>
    <w:rsid w:val="00675D53"/>
    <w:rsid w:val="006B3DB3"/>
    <w:rsid w:val="006C15B0"/>
    <w:rsid w:val="006C3150"/>
    <w:rsid w:val="006D447E"/>
    <w:rsid w:val="006E275E"/>
    <w:rsid w:val="0073174E"/>
    <w:rsid w:val="00746CFF"/>
    <w:rsid w:val="00756C12"/>
    <w:rsid w:val="00764C2B"/>
    <w:rsid w:val="0077212F"/>
    <w:rsid w:val="00784096"/>
    <w:rsid w:val="00785C32"/>
    <w:rsid w:val="00786868"/>
    <w:rsid w:val="007C668A"/>
    <w:rsid w:val="007F38DA"/>
    <w:rsid w:val="008108CF"/>
    <w:rsid w:val="008305EA"/>
    <w:rsid w:val="00850E74"/>
    <w:rsid w:val="00855B70"/>
    <w:rsid w:val="00857657"/>
    <w:rsid w:val="008B3F19"/>
    <w:rsid w:val="008E0D4B"/>
    <w:rsid w:val="008E0D87"/>
    <w:rsid w:val="008F6EB0"/>
    <w:rsid w:val="00915459"/>
    <w:rsid w:val="009209C6"/>
    <w:rsid w:val="0095224E"/>
    <w:rsid w:val="009552EA"/>
    <w:rsid w:val="009621CA"/>
    <w:rsid w:val="00966581"/>
    <w:rsid w:val="00996E78"/>
    <w:rsid w:val="009A60A4"/>
    <w:rsid w:val="009E34A9"/>
    <w:rsid w:val="009F4B90"/>
    <w:rsid w:val="00A0664A"/>
    <w:rsid w:val="00A1206B"/>
    <w:rsid w:val="00A15B1F"/>
    <w:rsid w:val="00A67CEE"/>
    <w:rsid w:val="00AD3356"/>
    <w:rsid w:val="00AF1C29"/>
    <w:rsid w:val="00AF6E37"/>
    <w:rsid w:val="00B440F1"/>
    <w:rsid w:val="00B912E6"/>
    <w:rsid w:val="00BA2136"/>
    <w:rsid w:val="00BA61DF"/>
    <w:rsid w:val="00BB5891"/>
    <w:rsid w:val="00BB7D7B"/>
    <w:rsid w:val="00BC15BB"/>
    <w:rsid w:val="00C13A3F"/>
    <w:rsid w:val="00C143C9"/>
    <w:rsid w:val="00C1668B"/>
    <w:rsid w:val="00C62F37"/>
    <w:rsid w:val="00C63F83"/>
    <w:rsid w:val="00C7335B"/>
    <w:rsid w:val="00C73AB7"/>
    <w:rsid w:val="00C90473"/>
    <w:rsid w:val="00C92E13"/>
    <w:rsid w:val="00CA39F9"/>
    <w:rsid w:val="00D16156"/>
    <w:rsid w:val="00D172CD"/>
    <w:rsid w:val="00D85177"/>
    <w:rsid w:val="00DD5A16"/>
    <w:rsid w:val="00DD7C1E"/>
    <w:rsid w:val="00DF3D9B"/>
    <w:rsid w:val="00E23214"/>
    <w:rsid w:val="00E32FDC"/>
    <w:rsid w:val="00E34CE0"/>
    <w:rsid w:val="00E416B8"/>
    <w:rsid w:val="00E90521"/>
    <w:rsid w:val="00EA060A"/>
    <w:rsid w:val="00EB3DEE"/>
    <w:rsid w:val="00EB7823"/>
    <w:rsid w:val="00F03980"/>
    <w:rsid w:val="00F96BE5"/>
    <w:rsid w:val="00FA16A0"/>
    <w:rsid w:val="00FB6BAB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A61D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B6BA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BA61DF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ABE9-90CB-4664-A984-6B1AD062E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2020-01-20T12:29:00Z</cp:lastPrinted>
  <dcterms:created xsi:type="dcterms:W3CDTF">2020-02-12T06:57:00Z</dcterms:created>
  <dcterms:modified xsi:type="dcterms:W3CDTF">2020-02-12T06:57:00Z</dcterms:modified>
</cp:coreProperties>
</file>