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076" w:type="dxa"/>
        <w:jc w:val="right"/>
        <w:tblInd w:w="5671" w:type="dxa"/>
        <w:tblLayout w:type="fixed"/>
        <w:tblLook w:val="04A0" w:firstRow="1" w:lastRow="0" w:firstColumn="1" w:lastColumn="0" w:noHBand="0" w:noVBand="1"/>
      </w:tblPr>
      <w:tblGrid>
        <w:gridCol w:w="4076"/>
      </w:tblGrid>
      <w:tr w:rsidR="00547248" w:rsidTr="0033559E">
        <w:trPr>
          <w:trHeight w:val="351"/>
          <w:jc w:val="right"/>
        </w:trPr>
        <w:tc>
          <w:tcPr>
            <w:tcW w:w="4076" w:type="dxa"/>
          </w:tcPr>
          <w:p w:rsidR="00547248" w:rsidRPr="00032462" w:rsidRDefault="00547248" w:rsidP="004605A0">
            <w:pPr>
              <w:pStyle w:val="15"/>
              <w:rPr>
                <w:b w:val="0"/>
                <w:color w:val="000000"/>
                <w:sz w:val="28"/>
                <w:lang w:val="ru-RU"/>
              </w:rPr>
            </w:pPr>
            <w:bookmarkStart w:id="0" w:name="_GoBack"/>
            <w:bookmarkEnd w:id="0"/>
            <w:r w:rsidRPr="004D6393">
              <w:rPr>
                <w:sz w:val="28"/>
                <w:lang w:val="ru-RU"/>
              </w:rPr>
              <w:br w:type="page"/>
            </w:r>
            <w:r w:rsidRPr="00032462">
              <w:rPr>
                <w:b w:val="0"/>
                <w:color w:val="000000"/>
                <w:sz w:val="28"/>
                <w:lang w:val="ru-RU"/>
              </w:rPr>
              <w:t>У</w:t>
            </w:r>
            <w:r w:rsidR="00436E26" w:rsidRPr="00032462">
              <w:rPr>
                <w:b w:val="0"/>
                <w:color w:val="000000"/>
                <w:sz w:val="28"/>
                <w:lang w:val="ru-RU"/>
              </w:rPr>
              <w:t>ТВЕРЖДЕН</w:t>
            </w:r>
            <w:r w:rsidR="00436E26">
              <w:rPr>
                <w:b w:val="0"/>
                <w:color w:val="000000"/>
                <w:sz w:val="28"/>
                <w:lang w:val="ru-RU"/>
              </w:rPr>
              <w:t>О</w:t>
            </w:r>
          </w:p>
        </w:tc>
      </w:tr>
      <w:tr w:rsidR="00547248" w:rsidTr="0033559E">
        <w:trPr>
          <w:trHeight w:val="1235"/>
          <w:jc w:val="right"/>
        </w:trPr>
        <w:tc>
          <w:tcPr>
            <w:tcW w:w="4076" w:type="dxa"/>
          </w:tcPr>
          <w:p w:rsidR="00547248" w:rsidRDefault="00547248" w:rsidP="00032462">
            <w:pPr>
              <w:jc w:val="center"/>
              <w:rPr>
                <w:color w:val="000000"/>
              </w:rPr>
            </w:pPr>
            <w:r>
              <w:rPr>
                <w:color w:val="000000"/>
              </w:rPr>
              <w:t>распоряжением Главы</w:t>
            </w:r>
          </w:p>
          <w:p w:rsidR="00547248" w:rsidRDefault="00547248" w:rsidP="00032462">
            <w:pPr>
              <w:jc w:val="center"/>
              <w:rPr>
                <w:color w:val="000000"/>
              </w:rPr>
            </w:pPr>
            <w:r>
              <w:rPr>
                <w:color w:val="000000"/>
              </w:rPr>
              <w:t>муниципального образования</w:t>
            </w:r>
          </w:p>
          <w:p w:rsidR="00547248" w:rsidRDefault="00547248" w:rsidP="00032462">
            <w:pPr>
              <w:jc w:val="center"/>
              <w:rPr>
                <w:color w:val="000000"/>
              </w:rPr>
            </w:pPr>
            <w:r>
              <w:rPr>
                <w:color w:val="000000"/>
              </w:rPr>
              <w:t>"Город Архангельск"</w:t>
            </w:r>
          </w:p>
          <w:p w:rsidR="00547248" w:rsidRDefault="00D77DB2" w:rsidP="0033559E">
            <w:pPr>
              <w:jc w:val="center"/>
              <w:rPr>
                <w:b/>
                <w:color w:val="000000"/>
              </w:rPr>
            </w:pPr>
            <w:r>
              <w:rPr>
                <w:bCs/>
                <w:szCs w:val="36"/>
              </w:rPr>
              <w:t>от 12 января 2021 г. № 25р</w:t>
            </w:r>
          </w:p>
        </w:tc>
      </w:tr>
    </w:tbl>
    <w:p w:rsidR="00547248" w:rsidRDefault="00547248" w:rsidP="006574CA">
      <w:pPr>
        <w:pStyle w:val="26"/>
        <w:ind w:firstLine="0"/>
        <w:jc w:val="center"/>
        <w:rPr>
          <w:rFonts w:eastAsia="Calibri"/>
          <w:b/>
          <w:color w:val="auto"/>
          <w:lang w:eastAsia="en-US"/>
        </w:rPr>
      </w:pPr>
    </w:p>
    <w:p w:rsidR="00436E26" w:rsidRPr="000B1A98" w:rsidRDefault="00483D17" w:rsidP="00220B37">
      <w:pPr>
        <w:jc w:val="center"/>
        <w:rPr>
          <w:b/>
          <w:sz w:val="28"/>
          <w:szCs w:val="28"/>
        </w:rPr>
      </w:pPr>
      <w:r w:rsidRPr="000B1A98">
        <w:rPr>
          <w:b/>
          <w:sz w:val="28"/>
          <w:szCs w:val="28"/>
        </w:rPr>
        <w:t>П</w:t>
      </w:r>
      <w:r w:rsidR="00436E26" w:rsidRPr="000B1A98">
        <w:rPr>
          <w:b/>
          <w:sz w:val="28"/>
          <w:szCs w:val="28"/>
        </w:rPr>
        <w:t>РОЕКТ</w:t>
      </w:r>
    </w:p>
    <w:p w:rsidR="00D3192B" w:rsidRDefault="00F4269C" w:rsidP="00220B37">
      <w:pPr>
        <w:jc w:val="center"/>
        <w:rPr>
          <w:b/>
          <w:sz w:val="28"/>
          <w:szCs w:val="28"/>
        </w:rPr>
      </w:pPr>
      <w:r w:rsidRPr="000B1A98">
        <w:rPr>
          <w:b/>
          <w:sz w:val="28"/>
          <w:szCs w:val="28"/>
        </w:rPr>
        <w:t xml:space="preserve">планировки территории района </w:t>
      </w:r>
      <w:r w:rsidR="00FB62CC" w:rsidRPr="000B1A98">
        <w:rPr>
          <w:b/>
          <w:sz w:val="28"/>
          <w:szCs w:val="28"/>
        </w:rPr>
        <w:t xml:space="preserve">"Объект капитального строительства "Водовод диаметром 1000 мм от водоочистных сооружений </w:t>
      </w:r>
    </w:p>
    <w:p w:rsidR="00483D17" w:rsidRPr="000B1A98" w:rsidRDefault="00FB62CC" w:rsidP="00220B37">
      <w:pPr>
        <w:jc w:val="center"/>
        <w:rPr>
          <w:b/>
          <w:sz w:val="28"/>
          <w:szCs w:val="28"/>
        </w:rPr>
      </w:pPr>
      <w:r w:rsidRPr="000B1A98">
        <w:rPr>
          <w:b/>
          <w:sz w:val="28"/>
          <w:szCs w:val="28"/>
        </w:rPr>
        <w:t>до Талажской автодороги в г. Архангельске"</w:t>
      </w:r>
    </w:p>
    <w:p w:rsidR="00483D17" w:rsidRPr="007A117B" w:rsidRDefault="00483D17" w:rsidP="006567EE">
      <w:pPr>
        <w:ind w:firstLine="709"/>
        <w:jc w:val="both"/>
        <w:rPr>
          <w:sz w:val="28"/>
          <w:szCs w:val="28"/>
          <w:highlight w:val="yellow"/>
        </w:rPr>
      </w:pPr>
    </w:p>
    <w:p w:rsidR="00FB62CC" w:rsidRPr="000B1A98" w:rsidRDefault="00FB62CC" w:rsidP="00FB62CC">
      <w:pPr>
        <w:pStyle w:val="26"/>
        <w:rPr>
          <w:b/>
          <w:color w:val="000000" w:themeColor="text1"/>
        </w:rPr>
      </w:pPr>
      <w:r w:rsidRPr="000B1A98">
        <w:t xml:space="preserve">Проект планировки территории </w:t>
      </w:r>
      <w:r w:rsidRPr="000B1A98">
        <w:rPr>
          <w:color w:val="000000" w:themeColor="text1"/>
        </w:rPr>
        <w:t>дл</w:t>
      </w:r>
      <w:r w:rsidR="000B1A98" w:rsidRPr="000B1A98">
        <w:rPr>
          <w:color w:val="000000" w:themeColor="text1"/>
        </w:rPr>
        <w:t xml:space="preserve">я размещения линейного объекта </w:t>
      </w:r>
      <w:r w:rsidRPr="000B1A98">
        <w:rPr>
          <w:color w:val="000000" w:themeColor="text1"/>
        </w:rPr>
        <w:t>Водовод диаметром 1000 мм от водоочистных сооружений до Талажск</w:t>
      </w:r>
      <w:r w:rsidR="000B1A98" w:rsidRPr="000B1A98">
        <w:rPr>
          <w:color w:val="000000" w:themeColor="text1"/>
        </w:rPr>
        <w:t>ой автодороги в г. Архангельске"</w:t>
      </w:r>
      <w:r w:rsidRPr="000B1A98">
        <w:rPr>
          <w:color w:val="000000" w:themeColor="text1"/>
        </w:rPr>
        <w:t xml:space="preserve"> </w:t>
      </w:r>
      <w:r w:rsidRPr="000B1A98">
        <w:t xml:space="preserve">подготовлен в связи с проведением работ </w:t>
      </w:r>
      <w:r w:rsidR="0026767B">
        <w:br/>
      </w:r>
      <w:r w:rsidRPr="000B1A98">
        <w:t xml:space="preserve">по реконструкции линейного объекта </w:t>
      </w:r>
      <w:r w:rsidR="000B1A98" w:rsidRPr="000B1A98">
        <w:rPr>
          <w:color w:val="000000" w:themeColor="text1"/>
        </w:rPr>
        <w:t>"</w:t>
      </w:r>
      <w:r w:rsidRPr="000B1A98">
        <w:rPr>
          <w:color w:val="000000" w:themeColor="text1"/>
        </w:rPr>
        <w:t xml:space="preserve">Водовод диаметром 1000 мм </w:t>
      </w:r>
      <w:r w:rsidR="0026767B">
        <w:rPr>
          <w:color w:val="000000" w:themeColor="text1"/>
        </w:rPr>
        <w:br/>
      </w:r>
      <w:r w:rsidRPr="000B1A98">
        <w:rPr>
          <w:color w:val="000000" w:themeColor="text1"/>
        </w:rPr>
        <w:t>от водоочистных сооружений до Талажской автодороги в г. Архангельске</w:t>
      </w:r>
      <w:r w:rsidR="000B1A98" w:rsidRPr="000B1A98">
        <w:rPr>
          <w:color w:val="000000" w:themeColor="text1"/>
        </w:rPr>
        <w:t>"</w:t>
      </w:r>
      <w:r w:rsidRPr="000B1A98">
        <w:rPr>
          <w:color w:val="000000" w:themeColor="text1"/>
        </w:rPr>
        <w:t>.</w:t>
      </w:r>
    </w:p>
    <w:p w:rsidR="00FB62CC" w:rsidRPr="000B1A98" w:rsidRDefault="00FB62CC" w:rsidP="00FB62CC">
      <w:pPr>
        <w:ind w:firstLine="709"/>
        <w:jc w:val="both"/>
        <w:rPr>
          <w:sz w:val="28"/>
          <w:szCs w:val="28"/>
        </w:rPr>
      </w:pPr>
      <w:r w:rsidRPr="000B1A98">
        <w:rPr>
          <w:sz w:val="28"/>
          <w:szCs w:val="28"/>
        </w:rPr>
        <w:t>Пр</w:t>
      </w:r>
      <w:r w:rsidR="000B1A98" w:rsidRPr="000B1A98">
        <w:rPr>
          <w:sz w:val="28"/>
          <w:szCs w:val="28"/>
        </w:rPr>
        <w:t xml:space="preserve">оект планировки разработан ООО </w:t>
      </w:r>
      <w:r w:rsidR="000B1A98" w:rsidRPr="000B1A98">
        <w:rPr>
          <w:color w:val="000000" w:themeColor="text1"/>
        </w:rPr>
        <w:t>"</w:t>
      </w:r>
      <w:r w:rsidRPr="000B1A98">
        <w:rPr>
          <w:sz w:val="28"/>
          <w:szCs w:val="28"/>
        </w:rPr>
        <w:t>НордГео</w:t>
      </w:r>
      <w:r w:rsidR="000B1A98" w:rsidRPr="000B1A98">
        <w:rPr>
          <w:color w:val="000000" w:themeColor="text1"/>
        </w:rPr>
        <w:t>"</w:t>
      </w:r>
      <w:r w:rsidRPr="000B1A98">
        <w:rPr>
          <w:sz w:val="28"/>
          <w:szCs w:val="28"/>
        </w:rPr>
        <w:t xml:space="preserve"> на основании следующих документов:</w:t>
      </w:r>
    </w:p>
    <w:p w:rsidR="00FB62CC" w:rsidRPr="0026767B" w:rsidRDefault="00FB62CC" w:rsidP="00FB62CC">
      <w:pPr>
        <w:widowControl w:val="0"/>
        <w:autoSpaceDE w:val="0"/>
        <w:autoSpaceDN w:val="0"/>
        <w:adjustRightInd w:val="0"/>
        <w:ind w:firstLine="709"/>
        <w:jc w:val="both"/>
        <w:rPr>
          <w:spacing w:val="-4"/>
          <w:sz w:val="28"/>
          <w:szCs w:val="28"/>
        </w:rPr>
      </w:pPr>
      <w:r w:rsidRPr="0026767B">
        <w:rPr>
          <w:spacing w:val="-6"/>
          <w:sz w:val="28"/>
          <w:szCs w:val="28"/>
        </w:rPr>
        <w:t>Градостроительный кодекс</w:t>
      </w:r>
      <w:r w:rsidRPr="0026767B">
        <w:rPr>
          <w:sz w:val="28"/>
          <w:szCs w:val="28"/>
        </w:rPr>
        <w:t xml:space="preserve"> </w:t>
      </w:r>
      <w:r w:rsidRPr="0026767B">
        <w:rPr>
          <w:spacing w:val="-4"/>
          <w:sz w:val="28"/>
          <w:szCs w:val="28"/>
        </w:rPr>
        <w:t>Российской Федерации от 29.12.2004 №</w:t>
      </w:r>
      <w:r w:rsidR="00D3192B">
        <w:rPr>
          <w:spacing w:val="-4"/>
          <w:sz w:val="28"/>
          <w:szCs w:val="28"/>
        </w:rPr>
        <w:t xml:space="preserve"> </w:t>
      </w:r>
      <w:r w:rsidRPr="0026767B">
        <w:rPr>
          <w:spacing w:val="-4"/>
          <w:sz w:val="28"/>
          <w:szCs w:val="28"/>
        </w:rPr>
        <w:t>190-ФЗ;</w:t>
      </w:r>
    </w:p>
    <w:p w:rsidR="00FB62CC" w:rsidRPr="0026767B" w:rsidRDefault="00FB62CC" w:rsidP="00FB62CC">
      <w:pPr>
        <w:widowControl w:val="0"/>
        <w:autoSpaceDE w:val="0"/>
        <w:autoSpaceDN w:val="0"/>
        <w:adjustRightInd w:val="0"/>
        <w:ind w:firstLine="709"/>
        <w:jc w:val="both"/>
        <w:rPr>
          <w:spacing w:val="-6"/>
          <w:sz w:val="28"/>
          <w:szCs w:val="28"/>
        </w:rPr>
      </w:pPr>
      <w:r w:rsidRPr="0026767B">
        <w:rPr>
          <w:spacing w:val="-4"/>
          <w:sz w:val="28"/>
          <w:szCs w:val="28"/>
        </w:rPr>
        <w:t>Земельный кодекс Российской</w:t>
      </w:r>
      <w:r w:rsidRPr="0026767B">
        <w:rPr>
          <w:sz w:val="28"/>
          <w:szCs w:val="28"/>
        </w:rPr>
        <w:t xml:space="preserve"> </w:t>
      </w:r>
      <w:r w:rsidRPr="0026767B">
        <w:rPr>
          <w:spacing w:val="-6"/>
          <w:sz w:val="28"/>
          <w:szCs w:val="28"/>
        </w:rPr>
        <w:t>Федерации от 25.10.2001 №136-ФЗ;</w:t>
      </w:r>
    </w:p>
    <w:p w:rsidR="00FB62CC" w:rsidRPr="0026767B" w:rsidRDefault="00FB62CC" w:rsidP="00FB62CC">
      <w:pPr>
        <w:widowControl w:val="0"/>
        <w:autoSpaceDE w:val="0"/>
        <w:autoSpaceDN w:val="0"/>
        <w:adjustRightInd w:val="0"/>
        <w:ind w:firstLine="709"/>
        <w:jc w:val="both"/>
        <w:rPr>
          <w:sz w:val="28"/>
          <w:szCs w:val="28"/>
        </w:rPr>
      </w:pPr>
      <w:r w:rsidRPr="0026767B">
        <w:rPr>
          <w:spacing w:val="-6"/>
          <w:sz w:val="28"/>
          <w:szCs w:val="28"/>
        </w:rPr>
        <w:t>СП 42.13330 "Градостроительство. Планировка</w:t>
      </w:r>
      <w:r w:rsidRPr="0026767B">
        <w:rPr>
          <w:sz w:val="28"/>
          <w:szCs w:val="28"/>
        </w:rPr>
        <w:t xml:space="preserve"> и застройка городских </w:t>
      </w:r>
      <w:r w:rsidR="0026767B">
        <w:rPr>
          <w:sz w:val="28"/>
          <w:szCs w:val="28"/>
        </w:rPr>
        <w:br/>
      </w:r>
      <w:r w:rsidRPr="0026767B">
        <w:rPr>
          <w:sz w:val="28"/>
          <w:szCs w:val="28"/>
        </w:rPr>
        <w:t>и сельских поселений. Актуализированная редакция СНиП 2.07.01-89*";</w:t>
      </w:r>
    </w:p>
    <w:p w:rsidR="00FB62CC" w:rsidRPr="0026767B" w:rsidRDefault="00FB62CC" w:rsidP="00FB62CC">
      <w:pPr>
        <w:widowControl w:val="0"/>
        <w:autoSpaceDE w:val="0"/>
        <w:autoSpaceDN w:val="0"/>
        <w:adjustRightInd w:val="0"/>
        <w:ind w:firstLine="709"/>
        <w:jc w:val="both"/>
        <w:rPr>
          <w:spacing w:val="-4"/>
          <w:sz w:val="28"/>
          <w:szCs w:val="28"/>
        </w:rPr>
      </w:pPr>
      <w:r w:rsidRPr="0026767B">
        <w:rPr>
          <w:sz w:val="28"/>
          <w:szCs w:val="28"/>
        </w:rPr>
        <w:t>СНиП 11-04-2003 "Инструкция о порядке разработки, согласования, экспертизы и утверждения градостроительной документации".</w:t>
      </w:r>
    </w:p>
    <w:p w:rsidR="00FB62CC" w:rsidRPr="0026767B" w:rsidRDefault="0026767B" w:rsidP="0026767B">
      <w:pPr>
        <w:ind w:firstLine="709"/>
        <w:jc w:val="both"/>
        <w:rPr>
          <w:sz w:val="28"/>
          <w:szCs w:val="28"/>
        </w:rPr>
      </w:pPr>
      <w:r>
        <w:rPr>
          <w:sz w:val="28"/>
          <w:szCs w:val="28"/>
        </w:rPr>
        <w:t xml:space="preserve">Генеральный план муниципального образования "Город Архангельск", утвержденный постановлением Минстроя Архангельской области </w:t>
      </w:r>
      <w:r>
        <w:rPr>
          <w:sz w:val="28"/>
          <w:szCs w:val="28"/>
        </w:rPr>
        <w:br/>
        <w:t>от 02.04.2020 № 37-п.</w:t>
      </w:r>
      <w:r w:rsidR="00FB62CC" w:rsidRPr="0026767B">
        <w:rPr>
          <w:sz w:val="28"/>
          <w:szCs w:val="28"/>
        </w:rPr>
        <w:t>;</w:t>
      </w:r>
    </w:p>
    <w:p w:rsidR="00FB62CC" w:rsidRPr="0026767B" w:rsidRDefault="00FB62CC" w:rsidP="00FB62CC">
      <w:pPr>
        <w:widowControl w:val="0"/>
        <w:autoSpaceDE w:val="0"/>
        <w:autoSpaceDN w:val="0"/>
        <w:adjustRightInd w:val="0"/>
        <w:ind w:firstLine="709"/>
        <w:jc w:val="both"/>
        <w:rPr>
          <w:sz w:val="28"/>
          <w:szCs w:val="28"/>
        </w:rPr>
      </w:pPr>
      <w:r w:rsidRPr="0026767B">
        <w:rPr>
          <w:sz w:val="28"/>
          <w:szCs w:val="28"/>
        </w:rPr>
        <w:t>Распоряжения Главы муниципального образования "Город Архангельск" от 15.07.2020 г. № 2327р "О подготовке документации по планировке территории дл</w:t>
      </w:r>
      <w:r w:rsidR="0026767B">
        <w:rPr>
          <w:sz w:val="28"/>
          <w:szCs w:val="28"/>
        </w:rPr>
        <w:t xml:space="preserve">я размещения линейного объекта </w:t>
      </w:r>
      <w:r w:rsidR="0026767B" w:rsidRPr="0026767B">
        <w:rPr>
          <w:color w:val="000000" w:themeColor="text1"/>
          <w:sz w:val="28"/>
          <w:szCs w:val="28"/>
        </w:rPr>
        <w:t>"</w:t>
      </w:r>
      <w:r w:rsidRPr="0026767B">
        <w:rPr>
          <w:sz w:val="28"/>
          <w:szCs w:val="28"/>
        </w:rPr>
        <w:t xml:space="preserve">Объект капитального строительства: Водовод диаметром 1000 мм от водоочистных сооружений </w:t>
      </w:r>
      <w:r w:rsidR="0026767B">
        <w:rPr>
          <w:sz w:val="28"/>
          <w:szCs w:val="28"/>
        </w:rPr>
        <w:br/>
      </w:r>
      <w:r w:rsidRPr="0026767B">
        <w:rPr>
          <w:sz w:val="28"/>
          <w:szCs w:val="28"/>
        </w:rPr>
        <w:t xml:space="preserve">до Талажской </w:t>
      </w:r>
      <w:r w:rsidR="0026767B">
        <w:rPr>
          <w:sz w:val="28"/>
          <w:szCs w:val="28"/>
        </w:rPr>
        <w:t>автодороги в г. Архангельске</w:t>
      </w:r>
      <w:r w:rsidR="0026767B" w:rsidRPr="0026767B">
        <w:rPr>
          <w:color w:val="000000" w:themeColor="text1"/>
          <w:sz w:val="28"/>
          <w:szCs w:val="28"/>
        </w:rPr>
        <w:t>"</w:t>
      </w:r>
      <w:r w:rsidRPr="0026767B">
        <w:rPr>
          <w:sz w:val="28"/>
          <w:szCs w:val="28"/>
        </w:rPr>
        <w:t>;</w:t>
      </w:r>
    </w:p>
    <w:p w:rsidR="0026767B" w:rsidRPr="0026767B" w:rsidRDefault="0026767B" w:rsidP="00FB62CC">
      <w:pPr>
        <w:ind w:firstLine="709"/>
        <w:jc w:val="both"/>
        <w:rPr>
          <w:sz w:val="28"/>
          <w:szCs w:val="28"/>
        </w:rPr>
      </w:pPr>
      <w:r w:rsidRPr="0018009B">
        <w:rPr>
          <w:sz w:val="28"/>
          <w:szCs w:val="28"/>
        </w:rPr>
        <w:t xml:space="preserve">Правила землепользования и застройки городского округа "Город Архангельск", утвержденные постановлением министерства строительства </w:t>
      </w:r>
      <w:r>
        <w:rPr>
          <w:sz w:val="28"/>
          <w:szCs w:val="28"/>
        </w:rPr>
        <w:br/>
      </w:r>
      <w:r w:rsidRPr="0018009B">
        <w:rPr>
          <w:sz w:val="28"/>
          <w:szCs w:val="28"/>
        </w:rPr>
        <w:t>и архитектуры Архангельской области от 29.09.2020 № 68-п</w:t>
      </w:r>
      <w:r>
        <w:rPr>
          <w:sz w:val="28"/>
          <w:szCs w:val="28"/>
        </w:rPr>
        <w:t xml:space="preserve"> (с изменениями)</w:t>
      </w:r>
      <w:r w:rsidRPr="0026767B">
        <w:rPr>
          <w:sz w:val="28"/>
          <w:szCs w:val="28"/>
        </w:rPr>
        <w:t>;</w:t>
      </w:r>
    </w:p>
    <w:p w:rsidR="00FB62CC" w:rsidRPr="0026767B" w:rsidRDefault="00FB62CC" w:rsidP="00FB62CC">
      <w:pPr>
        <w:ind w:firstLine="709"/>
        <w:jc w:val="both"/>
        <w:rPr>
          <w:color w:val="000000" w:themeColor="text1"/>
          <w:sz w:val="28"/>
          <w:szCs w:val="28"/>
        </w:rPr>
      </w:pPr>
      <w:r w:rsidRPr="0026767B">
        <w:rPr>
          <w:color w:val="000000" w:themeColor="text1"/>
          <w:sz w:val="28"/>
          <w:szCs w:val="28"/>
        </w:rPr>
        <w:t>Постановление Правительства Российской Федерации</w:t>
      </w:r>
      <w:r w:rsidR="0026767B" w:rsidRPr="0026767B">
        <w:rPr>
          <w:color w:val="000000" w:themeColor="text1"/>
          <w:sz w:val="28"/>
          <w:szCs w:val="28"/>
        </w:rPr>
        <w:t xml:space="preserve"> от 24 февраля 2009 года N 160 "</w:t>
      </w:r>
      <w:r w:rsidRPr="0026767B">
        <w:rPr>
          <w:color w:val="000000" w:themeColor="text1"/>
          <w:sz w:val="28"/>
          <w:szCs w:val="28"/>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26767B" w:rsidRPr="0026767B">
        <w:rPr>
          <w:color w:val="000000" w:themeColor="text1"/>
          <w:sz w:val="28"/>
          <w:szCs w:val="28"/>
        </w:rPr>
        <w:t>"</w:t>
      </w:r>
      <w:r w:rsidRPr="0026767B">
        <w:rPr>
          <w:color w:val="000000" w:themeColor="text1"/>
          <w:sz w:val="28"/>
          <w:szCs w:val="28"/>
        </w:rPr>
        <w:t>;</w:t>
      </w:r>
    </w:p>
    <w:p w:rsidR="00FB62CC" w:rsidRPr="0026767B" w:rsidRDefault="00FB62CC" w:rsidP="00FB62CC">
      <w:pPr>
        <w:ind w:firstLine="709"/>
        <w:jc w:val="both"/>
        <w:rPr>
          <w:color w:val="000000" w:themeColor="text1"/>
          <w:sz w:val="28"/>
          <w:szCs w:val="28"/>
        </w:rPr>
      </w:pPr>
      <w:r w:rsidRPr="0026767B">
        <w:rPr>
          <w:color w:val="000000" w:themeColor="text1"/>
          <w:sz w:val="28"/>
          <w:szCs w:val="28"/>
        </w:rPr>
        <w:t>Постановлен</w:t>
      </w:r>
      <w:r w:rsidR="005F0CDA">
        <w:rPr>
          <w:color w:val="000000" w:themeColor="text1"/>
          <w:sz w:val="28"/>
          <w:szCs w:val="28"/>
        </w:rPr>
        <w:t xml:space="preserve">ие Правительства РФ от 12.05.17 </w:t>
      </w:r>
      <w:r w:rsidRPr="0026767B">
        <w:rPr>
          <w:color w:val="000000" w:themeColor="text1"/>
          <w:sz w:val="28"/>
          <w:szCs w:val="28"/>
        </w:rPr>
        <w:t>№ 564</w:t>
      </w:r>
      <w:r w:rsidR="00D3192B">
        <w:rPr>
          <w:color w:val="000000" w:themeColor="text1"/>
          <w:sz w:val="28"/>
          <w:szCs w:val="28"/>
        </w:rPr>
        <w:t xml:space="preserve"> </w:t>
      </w:r>
      <w:r w:rsidR="0026767B" w:rsidRPr="0026767B">
        <w:rPr>
          <w:color w:val="000000" w:themeColor="text1"/>
          <w:sz w:val="28"/>
          <w:szCs w:val="28"/>
        </w:rPr>
        <w:t>"</w:t>
      </w:r>
      <w:r w:rsidRPr="0026767B">
        <w:rPr>
          <w:color w:val="000000" w:themeColor="text1"/>
          <w:sz w:val="28"/>
          <w:szCs w:val="28"/>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r w:rsidR="0026767B" w:rsidRPr="0026767B">
        <w:rPr>
          <w:color w:val="000000" w:themeColor="text1"/>
          <w:sz w:val="28"/>
          <w:szCs w:val="28"/>
        </w:rPr>
        <w:t>"</w:t>
      </w:r>
      <w:r w:rsidRPr="0026767B">
        <w:rPr>
          <w:color w:val="000000" w:themeColor="text1"/>
          <w:sz w:val="28"/>
          <w:szCs w:val="28"/>
        </w:rPr>
        <w:t>;</w:t>
      </w:r>
    </w:p>
    <w:p w:rsidR="00FB62CC" w:rsidRPr="000B1A98" w:rsidRDefault="00FB62CC" w:rsidP="00FB62CC">
      <w:pPr>
        <w:widowControl w:val="0"/>
        <w:autoSpaceDE w:val="0"/>
        <w:autoSpaceDN w:val="0"/>
        <w:adjustRightInd w:val="0"/>
        <w:ind w:firstLine="709"/>
        <w:jc w:val="both"/>
        <w:rPr>
          <w:sz w:val="28"/>
          <w:szCs w:val="28"/>
        </w:rPr>
      </w:pPr>
      <w:r w:rsidRPr="000B1A98">
        <w:rPr>
          <w:sz w:val="28"/>
          <w:szCs w:val="28"/>
        </w:rPr>
        <w:t xml:space="preserve">СН 456-73 Нормы отвода земель для магистральных водоводов </w:t>
      </w:r>
      <w:r w:rsidR="0026767B">
        <w:rPr>
          <w:sz w:val="28"/>
          <w:szCs w:val="28"/>
        </w:rPr>
        <w:br/>
      </w:r>
      <w:r w:rsidRPr="000B1A98">
        <w:rPr>
          <w:sz w:val="28"/>
          <w:szCs w:val="28"/>
        </w:rPr>
        <w:t>и канализационных коллекторов;</w:t>
      </w:r>
    </w:p>
    <w:p w:rsidR="00FB62CC" w:rsidRPr="000B1A98" w:rsidRDefault="00FB62CC" w:rsidP="00FB62CC">
      <w:pPr>
        <w:ind w:firstLine="709"/>
        <w:jc w:val="both"/>
        <w:rPr>
          <w:spacing w:val="-6"/>
          <w:sz w:val="28"/>
          <w:szCs w:val="28"/>
        </w:rPr>
      </w:pPr>
      <w:r w:rsidRPr="000B1A98">
        <w:rPr>
          <w:sz w:val="28"/>
          <w:szCs w:val="28"/>
        </w:rPr>
        <w:t>материалы единого государственного реестра недвижимости</w:t>
      </w:r>
      <w:r w:rsidRPr="000B1A98">
        <w:rPr>
          <w:spacing w:val="-6"/>
          <w:sz w:val="28"/>
          <w:szCs w:val="28"/>
        </w:rPr>
        <w:t>;</w:t>
      </w:r>
    </w:p>
    <w:p w:rsidR="00FB62CC" w:rsidRPr="000B1A98" w:rsidRDefault="00FB62CC" w:rsidP="00FB62CC">
      <w:pPr>
        <w:ind w:firstLine="709"/>
        <w:jc w:val="both"/>
        <w:rPr>
          <w:sz w:val="28"/>
          <w:szCs w:val="28"/>
        </w:rPr>
      </w:pPr>
      <w:r w:rsidRPr="000B1A98">
        <w:rPr>
          <w:color w:val="000000" w:themeColor="text1"/>
          <w:sz w:val="28"/>
          <w:szCs w:val="28"/>
        </w:rPr>
        <w:lastRenderedPageBreak/>
        <w:t>материалы натурного геодезического обследования территории;</w:t>
      </w:r>
    </w:p>
    <w:p w:rsidR="00FB62CC" w:rsidRPr="000B1A98" w:rsidRDefault="00FB62CC" w:rsidP="00FB62CC">
      <w:pPr>
        <w:ind w:firstLine="709"/>
        <w:jc w:val="both"/>
        <w:rPr>
          <w:sz w:val="28"/>
          <w:szCs w:val="28"/>
        </w:rPr>
      </w:pPr>
      <w:r w:rsidRPr="000B1A98">
        <w:rPr>
          <w:sz w:val="28"/>
          <w:szCs w:val="28"/>
        </w:rPr>
        <w:t xml:space="preserve">Технические регламенты, строительные нормы и правила, своды правил, санитарные нормы и правила, санитарно-эпидемиологические правила </w:t>
      </w:r>
      <w:r w:rsidR="0026767B">
        <w:rPr>
          <w:sz w:val="28"/>
          <w:szCs w:val="28"/>
        </w:rPr>
        <w:br/>
      </w:r>
      <w:r w:rsidRPr="000B1A98">
        <w:rPr>
          <w:sz w:val="28"/>
          <w:szCs w:val="28"/>
        </w:rPr>
        <w:t>и нормативы, иные нормативные правовые акты и нормативно-технические документы;</w:t>
      </w:r>
    </w:p>
    <w:p w:rsidR="00FB62CC" w:rsidRPr="000B1A98" w:rsidRDefault="00FB62CC" w:rsidP="00FB62CC">
      <w:pPr>
        <w:ind w:firstLine="709"/>
        <w:jc w:val="both"/>
        <w:rPr>
          <w:sz w:val="28"/>
          <w:szCs w:val="28"/>
        </w:rPr>
      </w:pPr>
      <w:r w:rsidRPr="000B1A98">
        <w:rPr>
          <w:sz w:val="28"/>
          <w:szCs w:val="28"/>
        </w:rPr>
        <w:t>Иные нормативные правовые акты, применение которых обусловлено наличием в границах территории объектов, являющихся предметом регулирования указанных актов.</w:t>
      </w:r>
    </w:p>
    <w:p w:rsidR="00FB62CC" w:rsidRPr="000B1A98" w:rsidRDefault="00FB62CC" w:rsidP="00FB62CC">
      <w:pPr>
        <w:ind w:firstLine="709"/>
        <w:jc w:val="both"/>
        <w:rPr>
          <w:sz w:val="28"/>
          <w:szCs w:val="28"/>
        </w:rPr>
      </w:pPr>
      <w:r w:rsidRPr="000B1A98">
        <w:rPr>
          <w:sz w:val="28"/>
          <w:szCs w:val="28"/>
        </w:rPr>
        <w:t>Система координат – МСК-29.</w:t>
      </w:r>
    </w:p>
    <w:p w:rsidR="00FB62CC" w:rsidRPr="000B1A98" w:rsidRDefault="00FB62CC" w:rsidP="00FB62CC">
      <w:pPr>
        <w:ind w:firstLine="709"/>
        <w:jc w:val="both"/>
        <w:rPr>
          <w:noProof/>
          <w:sz w:val="28"/>
          <w:szCs w:val="28"/>
          <w:lang w:eastAsia="ar-SA"/>
        </w:rPr>
      </w:pPr>
      <w:r w:rsidRPr="000B1A98">
        <w:rPr>
          <w:sz w:val="28"/>
          <w:szCs w:val="28"/>
        </w:rPr>
        <w:t>Проект планировки территории разработан в целях:</w:t>
      </w:r>
      <w:r w:rsidRPr="000B1A98">
        <w:rPr>
          <w:noProof/>
          <w:sz w:val="28"/>
          <w:szCs w:val="28"/>
          <w:lang w:eastAsia="ar-SA"/>
        </w:rPr>
        <w:t xml:space="preserve"> обеспечения процесса архитектурно-строительного проектирования, строительства и ввода </w:t>
      </w:r>
      <w:r w:rsidR="00D3192B">
        <w:rPr>
          <w:noProof/>
          <w:sz w:val="28"/>
          <w:szCs w:val="28"/>
          <w:lang w:eastAsia="ar-SA"/>
        </w:rPr>
        <w:br/>
      </w:r>
      <w:r w:rsidRPr="000B1A98">
        <w:rPr>
          <w:noProof/>
          <w:sz w:val="28"/>
          <w:szCs w:val="28"/>
          <w:lang w:eastAsia="ar-SA"/>
        </w:rPr>
        <w:t>в эксплуатацию планируемого к размещению линейного объекта.</w:t>
      </w:r>
    </w:p>
    <w:p w:rsidR="00FB62CC" w:rsidRPr="007A117B" w:rsidRDefault="00FB62CC" w:rsidP="00FB62CC">
      <w:pPr>
        <w:jc w:val="center"/>
        <w:rPr>
          <w:b/>
          <w:color w:val="000000" w:themeColor="text1"/>
          <w:sz w:val="28"/>
          <w:szCs w:val="28"/>
          <w:highlight w:val="yellow"/>
        </w:rPr>
      </w:pPr>
    </w:p>
    <w:p w:rsidR="00FB62CC" w:rsidRPr="000B1A98" w:rsidRDefault="00FB62CC" w:rsidP="000B1A98">
      <w:pPr>
        <w:jc w:val="center"/>
        <w:rPr>
          <w:bCs/>
          <w:color w:val="000000"/>
          <w:sz w:val="28"/>
          <w:szCs w:val="28"/>
        </w:rPr>
      </w:pPr>
      <w:r w:rsidRPr="000B1A98">
        <w:rPr>
          <w:color w:val="000000" w:themeColor="text1"/>
          <w:sz w:val="28"/>
          <w:szCs w:val="28"/>
        </w:rPr>
        <w:t>Основная часть проекта планировки территории</w:t>
      </w:r>
    </w:p>
    <w:p w:rsidR="00FB62CC" w:rsidRPr="000B1A98" w:rsidRDefault="00FB62CC" w:rsidP="000B1A98">
      <w:pPr>
        <w:pStyle w:val="17"/>
        <w:spacing w:line="240" w:lineRule="auto"/>
        <w:ind w:firstLine="0"/>
        <w:jc w:val="center"/>
        <w:outlineLvl w:val="1"/>
        <w:rPr>
          <w:color w:val="000000" w:themeColor="text1"/>
          <w:spacing w:val="0"/>
        </w:rPr>
      </w:pPr>
      <w:bookmarkStart w:id="1" w:name="_Toc32931768"/>
      <w:bookmarkStart w:id="2" w:name="_Toc32932005"/>
      <w:bookmarkStart w:id="3" w:name="_Toc32933493"/>
      <w:r w:rsidRPr="000B1A98">
        <w:rPr>
          <w:color w:val="000000" w:themeColor="text1"/>
          <w:spacing w:val="0"/>
        </w:rPr>
        <w:t>Положение о размещении линейного объекта</w:t>
      </w:r>
      <w:r w:rsidRPr="000B1A98">
        <w:rPr>
          <w:color w:val="000000" w:themeColor="text1"/>
          <w:spacing w:val="0"/>
        </w:rPr>
        <w:br/>
        <w:t>Основные характеристики планируемого для размещения линейного</w:t>
      </w:r>
      <w:r w:rsidR="00D3192B">
        <w:rPr>
          <w:color w:val="000000" w:themeColor="text1"/>
          <w:spacing w:val="0"/>
        </w:rPr>
        <w:t xml:space="preserve"> </w:t>
      </w:r>
      <w:r w:rsidRPr="000B1A98">
        <w:rPr>
          <w:color w:val="000000" w:themeColor="text1"/>
          <w:spacing w:val="0"/>
        </w:rPr>
        <w:t>объекта</w:t>
      </w:r>
      <w:bookmarkEnd w:id="1"/>
      <w:bookmarkEnd w:id="2"/>
      <w:bookmarkEnd w:id="3"/>
    </w:p>
    <w:p w:rsidR="00FB62CC" w:rsidRPr="000B1A98" w:rsidRDefault="00FB62CC" w:rsidP="000B1A98">
      <w:pPr>
        <w:pStyle w:val="17"/>
        <w:spacing w:line="240" w:lineRule="auto"/>
        <w:ind w:firstLine="0"/>
        <w:jc w:val="center"/>
        <w:outlineLvl w:val="1"/>
        <w:rPr>
          <w:color w:val="000000" w:themeColor="text1"/>
          <w:spacing w:val="0"/>
        </w:rPr>
      </w:pPr>
    </w:p>
    <w:p w:rsidR="00FB62CC" w:rsidRPr="0026767B" w:rsidRDefault="00FB62CC" w:rsidP="00FB62CC">
      <w:pPr>
        <w:ind w:firstLine="709"/>
        <w:jc w:val="both"/>
        <w:rPr>
          <w:color w:val="000000" w:themeColor="text1"/>
          <w:sz w:val="28"/>
          <w:szCs w:val="28"/>
        </w:rPr>
      </w:pPr>
      <w:r w:rsidRPr="0026767B">
        <w:rPr>
          <w:color w:val="000000" w:themeColor="text1"/>
          <w:sz w:val="28"/>
          <w:szCs w:val="28"/>
        </w:rPr>
        <w:t>Зона планируемог</w:t>
      </w:r>
      <w:r w:rsidR="0026767B" w:rsidRPr="0026767B">
        <w:rPr>
          <w:color w:val="000000" w:themeColor="text1"/>
          <w:sz w:val="28"/>
          <w:szCs w:val="28"/>
        </w:rPr>
        <w:t>о размещения линейного объекта "</w:t>
      </w:r>
      <w:r w:rsidRPr="0026767B">
        <w:rPr>
          <w:color w:val="000000" w:themeColor="text1"/>
          <w:sz w:val="28"/>
          <w:szCs w:val="28"/>
        </w:rPr>
        <w:t xml:space="preserve">Водовод диаметром 1000 мм от водоочистных сооружений до Талажской автодороги </w:t>
      </w:r>
      <w:r w:rsidR="0026767B" w:rsidRPr="0026767B">
        <w:rPr>
          <w:color w:val="000000" w:themeColor="text1"/>
          <w:sz w:val="28"/>
          <w:szCs w:val="28"/>
        </w:rPr>
        <w:br/>
      </w:r>
      <w:r w:rsidRPr="0026767B">
        <w:rPr>
          <w:color w:val="000000" w:themeColor="text1"/>
          <w:sz w:val="28"/>
          <w:szCs w:val="28"/>
        </w:rPr>
        <w:t>в г. Архангельск</w:t>
      </w:r>
      <w:r w:rsidR="0026767B" w:rsidRPr="0026767B">
        <w:rPr>
          <w:color w:val="000000" w:themeColor="text1"/>
          <w:sz w:val="28"/>
          <w:szCs w:val="28"/>
        </w:rPr>
        <w:t>е"</w:t>
      </w:r>
      <w:r w:rsidRPr="0026767B">
        <w:rPr>
          <w:color w:val="000000" w:themeColor="text1"/>
          <w:sz w:val="28"/>
          <w:szCs w:val="28"/>
        </w:rPr>
        <w:t xml:space="preserve"> располагается на террито</w:t>
      </w:r>
      <w:r w:rsidR="0026767B" w:rsidRPr="0026767B">
        <w:rPr>
          <w:color w:val="000000" w:themeColor="text1"/>
          <w:sz w:val="28"/>
          <w:szCs w:val="28"/>
        </w:rPr>
        <w:t>рии муниципального образования "Город Архангельск"</w:t>
      </w:r>
      <w:r w:rsidRPr="0026767B">
        <w:rPr>
          <w:color w:val="000000" w:themeColor="text1"/>
          <w:sz w:val="28"/>
          <w:szCs w:val="28"/>
        </w:rPr>
        <w:t xml:space="preserve"> Архангельской области. Трасса реконструируемого водопровода проходит по землям, находящимся в территориальной принадлежности Ломоносовского округа г. Архангельска. Трасса характеризуется наличием большого количества подземных и наземных коммуникаций, сооружений производственного назначения, пересечений проезжих дорог городского значения. </w:t>
      </w:r>
    </w:p>
    <w:p w:rsidR="00FB62CC" w:rsidRPr="0026767B" w:rsidRDefault="00FB62CC" w:rsidP="00FB62CC">
      <w:pPr>
        <w:ind w:firstLine="709"/>
        <w:jc w:val="both"/>
        <w:rPr>
          <w:color w:val="000000" w:themeColor="text1"/>
          <w:sz w:val="28"/>
          <w:szCs w:val="28"/>
        </w:rPr>
      </w:pPr>
      <w:r w:rsidRPr="0026767B">
        <w:rPr>
          <w:color w:val="000000" w:themeColor="text1"/>
          <w:sz w:val="28"/>
          <w:szCs w:val="28"/>
        </w:rPr>
        <w:t xml:space="preserve">Перечень координат характерных точек границ зон планируемого размещения объекта представлен в таблице 1. </w:t>
      </w:r>
      <w:r w:rsidRPr="0026767B">
        <w:rPr>
          <w:color w:val="000000" w:themeColor="text1"/>
          <w:sz w:val="28"/>
          <w:szCs w:val="28"/>
        </w:rPr>
        <w:tab/>
      </w:r>
    </w:p>
    <w:p w:rsidR="00FB62CC" w:rsidRPr="0026767B" w:rsidRDefault="00FB62CC" w:rsidP="00FB62CC">
      <w:pPr>
        <w:ind w:firstLine="709"/>
        <w:jc w:val="both"/>
        <w:rPr>
          <w:color w:val="000000" w:themeColor="text1"/>
          <w:sz w:val="28"/>
          <w:szCs w:val="28"/>
        </w:rPr>
      </w:pPr>
      <w:r w:rsidRPr="0026767B">
        <w:rPr>
          <w:color w:val="000000" w:themeColor="text1"/>
          <w:sz w:val="28"/>
          <w:szCs w:val="28"/>
        </w:rPr>
        <w:t xml:space="preserve">Расположение зон планируемого размещения объекта отображено </w:t>
      </w:r>
      <w:r w:rsidR="00D3192B">
        <w:rPr>
          <w:color w:val="000000" w:themeColor="text1"/>
          <w:sz w:val="28"/>
          <w:szCs w:val="28"/>
        </w:rPr>
        <w:br/>
      </w:r>
      <w:r w:rsidRPr="0026767B">
        <w:rPr>
          <w:color w:val="000000" w:themeColor="text1"/>
          <w:sz w:val="28"/>
          <w:szCs w:val="28"/>
        </w:rPr>
        <w:t>на чертеже зон планируемого размещения объекта.</w:t>
      </w:r>
    </w:p>
    <w:p w:rsidR="00FB62CC" w:rsidRPr="0026767B" w:rsidRDefault="00FB62CC" w:rsidP="00FB62CC">
      <w:pPr>
        <w:ind w:firstLine="709"/>
        <w:jc w:val="both"/>
        <w:rPr>
          <w:color w:val="000000" w:themeColor="text1"/>
          <w:sz w:val="28"/>
          <w:szCs w:val="28"/>
        </w:rPr>
      </w:pPr>
      <w:r w:rsidRPr="0026767B">
        <w:rPr>
          <w:color w:val="000000" w:themeColor="text1"/>
          <w:sz w:val="28"/>
          <w:szCs w:val="28"/>
        </w:rPr>
        <w:t xml:space="preserve">Настоящим проектом предусматривается строительство водовода диаметром 800 мм на участке от центральных водоочистных сооружений (ЦВОС) до пр. Обводный канал, а также устройство камер переключений </w:t>
      </w:r>
      <w:r w:rsidR="00D3192B">
        <w:rPr>
          <w:color w:val="000000" w:themeColor="text1"/>
          <w:sz w:val="28"/>
          <w:szCs w:val="28"/>
        </w:rPr>
        <w:br/>
      </w:r>
      <w:r w:rsidRPr="0026767B">
        <w:rPr>
          <w:color w:val="000000" w:themeColor="text1"/>
          <w:sz w:val="28"/>
          <w:szCs w:val="28"/>
        </w:rPr>
        <w:t xml:space="preserve">с существующими водоводами Д=500мм на ул. Смольный Буян, Д=1000 мм </w:t>
      </w:r>
      <w:r w:rsidR="00D3192B">
        <w:rPr>
          <w:color w:val="000000" w:themeColor="text1"/>
          <w:sz w:val="28"/>
          <w:szCs w:val="28"/>
        </w:rPr>
        <w:br/>
      </w:r>
      <w:r w:rsidRPr="0026767B">
        <w:rPr>
          <w:color w:val="000000" w:themeColor="text1"/>
          <w:sz w:val="28"/>
          <w:szCs w:val="28"/>
        </w:rPr>
        <w:t xml:space="preserve">на пр. Ломоносова, Д=500мм и Д=600мм на пр. Обводный канал. </w:t>
      </w:r>
    </w:p>
    <w:p w:rsidR="00FB62CC" w:rsidRPr="0026767B" w:rsidRDefault="00FB62CC" w:rsidP="00FB62CC">
      <w:pPr>
        <w:ind w:firstLine="709"/>
        <w:jc w:val="both"/>
        <w:rPr>
          <w:color w:val="000000" w:themeColor="text1"/>
          <w:sz w:val="28"/>
          <w:szCs w:val="28"/>
        </w:rPr>
      </w:pPr>
      <w:r w:rsidRPr="0026767B">
        <w:rPr>
          <w:color w:val="000000" w:themeColor="text1"/>
          <w:sz w:val="28"/>
          <w:szCs w:val="28"/>
        </w:rPr>
        <w:t>В соответст</w:t>
      </w:r>
      <w:r w:rsidR="0026767B" w:rsidRPr="0026767B">
        <w:rPr>
          <w:color w:val="000000" w:themeColor="text1"/>
          <w:sz w:val="28"/>
          <w:szCs w:val="28"/>
        </w:rPr>
        <w:t>вии с техническим заданием МУП "</w:t>
      </w:r>
      <w:r w:rsidRPr="0026767B">
        <w:rPr>
          <w:color w:val="000000" w:themeColor="text1"/>
          <w:sz w:val="28"/>
          <w:szCs w:val="28"/>
        </w:rPr>
        <w:t>Водоканал</w:t>
      </w:r>
      <w:r w:rsidR="0026767B" w:rsidRPr="0026767B">
        <w:rPr>
          <w:color w:val="000000" w:themeColor="text1"/>
          <w:sz w:val="28"/>
          <w:szCs w:val="28"/>
        </w:rPr>
        <w:t>"</w:t>
      </w:r>
      <w:r w:rsidRPr="0026767B">
        <w:rPr>
          <w:color w:val="000000" w:themeColor="text1"/>
          <w:sz w:val="28"/>
          <w:szCs w:val="28"/>
        </w:rPr>
        <w:t xml:space="preserve"> проектом предусматривается водовод диаметром 800мм из чугунных труб. Также приняты трубы и фасонные части из высокопрочного чугуна с шаровидным графитом раструбные с внутренним цементно-песчаным покрытием.</w:t>
      </w:r>
    </w:p>
    <w:p w:rsidR="00FB62CC" w:rsidRPr="0026767B" w:rsidRDefault="00FB62CC" w:rsidP="00FB62CC">
      <w:pPr>
        <w:ind w:firstLine="709"/>
        <w:jc w:val="both"/>
        <w:rPr>
          <w:color w:val="000000" w:themeColor="text1"/>
          <w:sz w:val="28"/>
          <w:szCs w:val="28"/>
        </w:rPr>
      </w:pPr>
      <w:r w:rsidRPr="0026767B">
        <w:rPr>
          <w:color w:val="000000" w:themeColor="text1"/>
          <w:sz w:val="28"/>
          <w:szCs w:val="28"/>
        </w:rPr>
        <w:t xml:space="preserve">Реконструкция водопровода на данном участке необходима ввиду наличия сложной обстановки с хозяйственно-питьевым водоснабжением </w:t>
      </w:r>
      <w:r w:rsidR="00D3192B">
        <w:rPr>
          <w:color w:val="000000" w:themeColor="text1"/>
          <w:sz w:val="28"/>
          <w:szCs w:val="28"/>
        </w:rPr>
        <w:br/>
      </w:r>
      <w:r w:rsidRPr="0026767B">
        <w:rPr>
          <w:color w:val="000000" w:themeColor="text1"/>
          <w:sz w:val="28"/>
          <w:szCs w:val="28"/>
        </w:rPr>
        <w:t>в городе, высокой аварийностью существующих сетей, в том числе и главного водовода диаметром 1000 мм, обеспечения надежности водоснабжения потребителей г. Архангельска.</w:t>
      </w:r>
    </w:p>
    <w:p w:rsidR="00FB62CC" w:rsidRPr="0026767B" w:rsidRDefault="00FB62CC" w:rsidP="00FB62CC">
      <w:pPr>
        <w:ind w:firstLine="709"/>
        <w:jc w:val="both"/>
        <w:rPr>
          <w:color w:val="000000" w:themeColor="text1"/>
          <w:sz w:val="28"/>
          <w:szCs w:val="28"/>
        </w:rPr>
      </w:pPr>
      <w:r w:rsidRPr="0026767B">
        <w:rPr>
          <w:color w:val="000000" w:themeColor="text1"/>
          <w:sz w:val="28"/>
          <w:szCs w:val="28"/>
        </w:rPr>
        <w:lastRenderedPageBreak/>
        <w:t xml:space="preserve">На территории ЦВОС на выходе из насосной станции </w:t>
      </w:r>
      <w:r w:rsidRPr="0026767B">
        <w:rPr>
          <w:color w:val="000000" w:themeColor="text1"/>
          <w:sz w:val="28"/>
          <w:szCs w:val="28"/>
          <w:lang w:val="en-US"/>
        </w:rPr>
        <w:t>II</w:t>
      </w:r>
      <w:r w:rsidRPr="0026767B">
        <w:rPr>
          <w:color w:val="000000" w:themeColor="text1"/>
          <w:sz w:val="28"/>
          <w:szCs w:val="28"/>
        </w:rPr>
        <w:t xml:space="preserve"> подъема предусматривается головной узел подключения с устройством двух камер переключений, а также камера узла учета расхода. По трассе водовода предусматриваются камеры для спуска и опорожнения трубопровода, впуска и выпуска воздуха в повышенных точках профиля. В местах присоединения </w:t>
      </w:r>
      <w:r w:rsidR="00D3192B">
        <w:rPr>
          <w:color w:val="000000" w:themeColor="text1"/>
          <w:sz w:val="28"/>
          <w:szCs w:val="28"/>
        </w:rPr>
        <w:br/>
      </w:r>
      <w:r w:rsidRPr="0026767B">
        <w:rPr>
          <w:color w:val="000000" w:themeColor="text1"/>
          <w:sz w:val="28"/>
          <w:szCs w:val="28"/>
        </w:rPr>
        <w:t>к существующим сетям предусмотрены камеры переключения с отключающей арматурой.</w:t>
      </w:r>
    </w:p>
    <w:p w:rsidR="00FB62CC" w:rsidRPr="0026767B" w:rsidRDefault="00FB62CC" w:rsidP="00FB62CC">
      <w:pPr>
        <w:ind w:firstLine="709"/>
        <w:jc w:val="both"/>
        <w:rPr>
          <w:color w:val="000000" w:themeColor="text1"/>
          <w:sz w:val="28"/>
          <w:szCs w:val="28"/>
        </w:rPr>
      </w:pPr>
      <w:r w:rsidRPr="0026767B">
        <w:rPr>
          <w:color w:val="000000" w:themeColor="text1"/>
          <w:sz w:val="28"/>
          <w:szCs w:val="28"/>
        </w:rPr>
        <w:t>Глубина заложения водовода принята из условий:</w:t>
      </w:r>
    </w:p>
    <w:p w:rsidR="00FB62CC" w:rsidRPr="0026767B" w:rsidRDefault="00FB62CC" w:rsidP="00FB62CC">
      <w:pPr>
        <w:ind w:firstLine="709"/>
        <w:jc w:val="both"/>
        <w:rPr>
          <w:color w:val="000000" w:themeColor="text1"/>
          <w:sz w:val="28"/>
          <w:szCs w:val="28"/>
        </w:rPr>
      </w:pPr>
      <w:r w:rsidRPr="0026767B">
        <w:rPr>
          <w:color w:val="000000" w:themeColor="text1"/>
          <w:sz w:val="28"/>
          <w:szCs w:val="28"/>
        </w:rPr>
        <w:t>расчетной глубины промерзания грунта;</w:t>
      </w:r>
    </w:p>
    <w:p w:rsidR="00FB62CC" w:rsidRPr="0026767B" w:rsidRDefault="00FB62CC" w:rsidP="00FB62CC">
      <w:pPr>
        <w:ind w:firstLine="709"/>
        <w:jc w:val="both"/>
        <w:rPr>
          <w:color w:val="000000" w:themeColor="text1"/>
          <w:sz w:val="28"/>
          <w:szCs w:val="28"/>
        </w:rPr>
      </w:pPr>
      <w:r w:rsidRPr="0026767B">
        <w:rPr>
          <w:color w:val="000000" w:themeColor="text1"/>
          <w:sz w:val="28"/>
          <w:szCs w:val="28"/>
        </w:rPr>
        <w:t>существующих коммуникаций;</w:t>
      </w:r>
    </w:p>
    <w:p w:rsidR="00FB62CC" w:rsidRPr="0026767B" w:rsidRDefault="00FB62CC" w:rsidP="00FB62CC">
      <w:pPr>
        <w:ind w:firstLine="709"/>
        <w:jc w:val="both"/>
        <w:rPr>
          <w:color w:val="000000" w:themeColor="text1"/>
          <w:sz w:val="28"/>
          <w:szCs w:val="28"/>
        </w:rPr>
      </w:pPr>
      <w:r w:rsidRPr="0026767B">
        <w:rPr>
          <w:color w:val="000000" w:themeColor="text1"/>
          <w:sz w:val="28"/>
          <w:szCs w:val="28"/>
        </w:rPr>
        <w:t>необходимой высоты рабочей части камер.</w:t>
      </w:r>
    </w:p>
    <w:p w:rsidR="00FB62CC" w:rsidRPr="0026767B" w:rsidRDefault="00FB62CC" w:rsidP="00FB62CC">
      <w:pPr>
        <w:ind w:firstLine="709"/>
        <w:jc w:val="both"/>
        <w:rPr>
          <w:color w:val="000000" w:themeColor="text1"/>
          <w:sz w:val="28"/>
          <w:szCs w:val="28"/>
        </w:rPr>
      </w:pPr>
      <w:r w:rsidRPr="0026767B">
        <w:rPr>
          <w:color w:val="000000" w:themeColor="text1"/>
          <w:sz w:val="28"/>
          <w:szCs w:val="28"/>
        </w:rPr>
        <w:t xml:space="preserve">Трубы укладываются на бетонное основание из бетона класса В 7,5 согласно дет.37 серии 3.008.9-6/68. При отсутствии торфа в основании под трубопровод укладку труб выполнить на грунтовое спрофилированное основание с песчаной подготовкой согласно дет.35 серии 3.008.9-6/86. </w:t>
      </w:r>
      <w:r w:rsidR="0026767B" w:rsidRPr="0026767B">
        <w:rPr>
          <w:color w:val="000000" w:themeColor="text1"/>
          <w:sz w:val="28"/>
          <w:szCs w:val="28"/>
        </w:rPr>
        <w:br/>
      </w:r>
      <w:r w:rsidRPr="0026767B">
        <w:rPr>
          <w:color w:val="000000" w:themeColor="text1"/>
          <w:sz w:val="28"/>
          <w:szCs w:val="28"/>
        </w:rPr>
        <w:t>В местах поворотов трубопровода выполняются упоры из бетона класса В 15. Марки упоров приняты по серии 3.001.1-3.</w:t>
      </w:r>
    </w:p>
    <w:p w:rsidR="00FB62CC" w:rsidRPr="007A117B" w:rsidRDefault="00FB62CC" w:rsidP="00FB62CC">
      <w:pPr>
        <w:jc w:val="both"/>
        <w:rPr>
          <w:color w:val="000000" w:themeColor="text1"/>
          <w:sz w:val="28"/>
          <w:szCs w:val="28"/>
          <w:highlight w:val="yellow"/>
        </w:rPr>
      </w:pPr>
    </w:p>
    <w:p w:rsidR="00FB62CC" w:rsidRPr="0026767B" w:rsidRDefault="00FB62CC" w:rsidP="0026767B">
      <w:pPr>
        <w:jc w:val="both"/>
        <w:rPr>
          <w:color w:val="000000"/>
          <w:sz w:val="28"/>
          <w:szCs w:val="28"/>
        </w:rPr>
      </w:pPr>
      <w:r w:rsidRPr="0026767B">
        <w:rPr>
          <w:color w:val="000000"/>
          <w:sz w:val="28"/>
          <w:szCs w:val="28"/>
        </w:rPr>
        <w:t>Таблица 1 – Перечень координат характерных точек границ зон планируемого размещения объекта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686"/>
        <w:gridCol w:w="2977"/>
      </w:tblGrid>
      <w:tr w:rsidR="0026767B" w:rsidRPr="00D66EA7" w:rsidTr="009A103A">
        <w:trPr>
          <w:trHeight w:val="300"/>
        </w:trPr>
        <w:tc>
          <w:tcPr>
            <w:tcW w:w="2835" w:type="dxa"/>
            <w:vMerge w:val="restart"/>
            <w:shd w:val="clear" w:color="auto" w:fill="auto"/>
            <w:noWrap/>
            <w:vAlign w:val="center"/>
          </w:tcPr>
          <w:p w:rsidR="0026767B" w:rsidRPr="00D66EA7" w:rsidRDefault="0026767B" w:rsidP="009A103A">
            <w:pPr>
              <w:jc w:val="center"/>
              <w:rPr>
                <w:color w:val="000000"/>
              </w:rPr>
            </w:pPr>
            <w:r w:rsidRPr="00D66EA7">
              <w:rPr>
                <w:color w:val="000000"/>
              </w:rPr>
              <w:t>Номер точки</w:t>
            </w:r>
          </w:p>
        </w:tc>
        <w:tc>
          <w:tcPr>
            <w:tcW w:w="6663" w:type="dxa"/>
            <w:gridSpan w:val="2"/>
            <w:shd w:val="clear" w:color="auto" w:fill="auto"/>
            <w:noWrap/>
            <w:vAlign w:val="center"/>
          </w:tcPr>
          <w:p w:rsidR="0026767B" w:rsidRPr="00D66EA7" w:rsidRDefault="0026767B" w:rsidP="009A103A">
            <w:pPr>
              <w:jc w:val="center"/>
              <w:rPr>
                <w:color w:val="000000"/>
              </w:rPr>
            </w:pPr>
            <w:r w:rsidRPr="00D66EA7">
              <w:rPr>
                <w:color w:val="000000"/>
              </w:rPr>
              <w:t>Координаты, м</w:t>
            </w:r>
            <w:r w:rsidRPr="00D66EA7">
              <w:rPr>
                <w:color w:val="000000"/>
              </w:rPr>
              <w:br/>
              <w:t>(система координат МСК-29)</w:t>
            </w:r>
          </w:p>
        </w:tc>
      </w:tr>
      <w:tr w:rsidR="0026767B" w:rsidRPr="00D66EA7" w:rsidTr="00D66EA7">
        <w:trPr>
          <w:trHeight w:val="300"/>
        </w:trPr>
        <w:tc>
          <w:tcPr>
            <w:tcW w:w="2835" w:type="dxa"/>
            <w:vMerge/>
            <w:shd w:val="clear" w:color="auto" w:fill="auto"/>
            <w:noWrap/>
            <w:vAlign w:val="bottom"/>
          </w:tcPr>
          <w:p w:rsidR="0026767B" w:rsidRPr="00D66EA7" w:rsidRDefault="0026767B" w:rsidP="009A103A">
            <w:pPr>
              <w:jc w:val="center"/>
              <w:rPr>
                <w:color w:val="000000"/>
              </w:rPr>
            </w:pPr>
          </w:p>
        </w:tc>
        <w:tc>
          <w:tcPr>
            <w:tcW w:w="3686" w:type="dxa"/>
            <w:shd w:val="clear" w:color="auto" w:fill="auto"/>
            <w:noWrap/>
            <w:vAlign w:val="center"/>
          </w:tcPr>
          <w:p w:rsidR="0026767B" w:rsidRPr="00D66EA7" w:rsidRDefault="0026767B" w:rsidP="009A103A">
            <w:pPr>
              <w:jc w:val="center"/>
              <w:rPr>
                <w:color w:val="000000"/>
              </w:rPr>
            </w:pPr>
            <w:r w:rsidRPr="00D66EA7">
              <w:rPr>
                <w:color w:val="000000"/>
              </w:rPr>
              <w:t>X</w:t>
            </w:r>
          </w:p>
        </w:tc>
        <w:tc>
          <w:tcPr>
            <w:tcW w:w="2977" w:type="dxa"/>
            <w:shd w:val="clear" w:color="auto" w:fill="auto"/>
            <w:noWrap/>
            <w:vAlign w:val="center"/>
          </w:tcPr>
          <w:p w:rsidR="0026767B" w:rsidRPr="00D66EA7" w:rsidRDefault="0026767B" w:rsidP="009A103A">
            <w:pPr>
              <w:jc w:val="center"/>
              <w:rPr>
                <w:color w:val="000000"/>
              </w:rPr>
            </w:pPr>
            <w:r w:rsidRPr="00D66EA7">
              <w:rPr>
                <w:color w:val="000000"/>
              </w:rPr>
              <w:t>Y</w:t>
            </w:r>
          </w:p>
        </w:tc>
      </w:tr>
      <w:tr w:rsidR="0026767B" w:rsidRPr="00D66EA7" w:rsidTr="001C1314">
        <w:trPr>
          <w:trHeight w:val="300"/>
        </w:trPr>
        <w:tc>
          <w:tcPr>
            <w:tcW w:w="2835" w:type="dxa"/>
            <w:shd w:val="clear" w:color="auto" w:fill="auto"/>
            <w:noWrap/>
            <w:vAlign w:val="center"/>
            <w:hideMark/>
          </w:tcPr>
          <w:p w:rsidR="0026767B" w:rsidRPr="00D66EA7" w:rsidRDefault="0026767B" w:rsidP="009A103A">
            <w:pPr>
              <w:autoSpaceDE w:val="0"/>
              <w:autoSpaceDN w:val="0"/>
              <w:adjustRightInd w:val="0"/>
              <w:jc w:val="center"/>
              <w:rPr>
                <w:color w:val="000000"/>
              </w:rPr>
            </w:pPr>
            <w:r w:rsidRPr="00D66EA7">
              <w:rPr>
                <w:color w:val="000000"/>
              </w:rPr>
              <w:t>1</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650147,03</w:t>
            </w:r>
          </w:p>
        </w:tc>
        <w:tc>
          <w:tcPr>
            <w:tcW w:w="2977" w:type="dxa"/>
            <w:shd w:val="clear" w:color="auto" w:fill="auto"/>
            <w:noWrap/>
            <w:vAlign w:val="bottom"/>
          </w:tcPr>
          <w:p w:rsidR="0026767B" w:rsidRPr="00D66EA7" w:rsidRDefault="0026767B" w:rsidP="009A103A">
            <w:pPr>
              <w:jc w:val="center"/>
              <w:rPr>
                <w:color w:val="000000"/>
              </w:rPr>
            </w:pPr>
            <w:r w:rsidRPr="00D66EA7">
              <w:rPr>
                <w:color w:val="000000"/>
              </w:rPr>
              <w:t>2521703,06</w:t>
            </w:r>
          </w:p>
        </w:tc>
      </w:tr>
      <w:tr w:rsidR="0026767B" w:rsidRPr="00D66EA7" w:rsidTr="001C1314">
        <w:trPr>
          <w:trHeight w:val="300"/>
        </w:trPr>
        <w:tc>
          <w:tcPr>
            <w:tcW w:w="2835" w:type="dxa"/>
            <w:shd w:val="clear" w:color="auto" w:fill="auto"/>
            <w:noWrap/>
            <w:vAlign w:val="center"/>
            <w:hideMark/>
          </w:tcPr>
          <w:p w:rsidR="0026767B" w:rsidRPr="00D66EA7" w:rsidRDefault="0026767B" w:rsidP="009A103A">
            <w:pPr>
              <w:autoSpaceDE w:val="0"/>
              <w:autoSpaceDN w:val="0"/>
              <w:adjustRightInd w:val="0"/>
              <w:jc w:val="center"/>
              <w:rPr>
                <w:color w:val="000000"/>
              </w:rPr>
            </w:pPr>
            <w:r w:rsidRPr="00D66EA7">
              <w:rPr>
                <w:color w:val="000000"/>
              </w:rPr>
              <w:t>2</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650151,70</w:t>
            </w:r>
          </w:p>
        </w:tc>
        <w:tc>
          <w:tcPr>
            <w:tcW w:w="2977" w:type="dxa"/>
            <w:shd w:val="clear" w:color="auto" w:fill="auto"/>
            <w:noWrap/>
            <w:vAlign w:val="bottom"/>
          </w:tcPr>
          <w:p w:rsidR="0026767B" w:rsidRPr="00D66EA7" w:rsidRDefault="0026767B" w:rsidP="009A103A">
            <w:pPr>
              <w:jc w:val="center"/>
              <w:rPr>
                <w:color w:val="000000"/>
              </w:rPr>
            </w:pPr>
            <w:r w:rsidRPr="00D66EA7">
              <w:rPr>
                <w:color w:val="000000"/>
              </w:rPr>
              <w:t>2521704,08</w:t>
            </w:r>
          </w:p>
        </w:tc>
      </w:tr>
      <w:tr w:rsidR="0026767B" w:rsidRPr="00D66EA7" w:rsidTr="001C1314">
        <w:trPr>
          <w:trHeight w:val="300"/>
        </w:trPr>
        <w:tc>
          <w:tcPr>
            <w:tcW w:w="2835" w:type="dxa"/>
            <w:shd w:val="clear" w:color="auto" w:fill="auto"/>
            <w:noWrap/>
            <w:vAlign w:val="center"/>
            <w:hideMark/>
          </w:tcPr>
          <w:p w:rsidR="0026767B" w:rsidRPr="00D66EA7" w:rsidRDefault="0026767B" w:rsidP="009A103A">
            <w:pPr>
              <w:autoSpaceDE w:val="0"/>
              <w:autoSpaceDN w:val="0"/>
              <w:adjustRightInd w:val="0"/>
              <w:jc w:val="center"/>
              <w:rPr>
                <w:color w:val="000000"/>
              </w:rPr>
            </w:pPr>
            <w:r w:rsidRPr="00D66EA7">
              <w:rPr>
                <w:color w:val="000000"/>
              </w:rPr>
              <w:t>3</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650154,86</w:t>
            </w:r>
          </w:p>
        </w:tc>
        <w:tc>
          <w:tcPr>
            <w:tcW w:w="2977" w:type="dxa"/>
            <w:shd w:val="clear" w:color="auto" w:fill="auto"/>
            <w:noWrap/>
            <w:vAlign w:val="bottom"/>
          </w:tcPr>
          <w:p w:rsidR="0026767B" w:rsidRPr="00D66EA7" w:rsidRDefault="0026767B" w:rsidP="009A103A">
            <w:pPr>
              <w:jc w:val="center"/>
              <w:rPr>
                <w:color w:val="000000"/>
              </w:rPr>
            </w:pPr>
            <w:r w:rsidRPr="00D66EA7">
              <w:rPr>
                <w:color w:val="000000"/>
              </w:rPr>
              <w:t>2521689,62</w:t>
            </w:r>
          </w:p>
        </w:tc>
      </w:tr>
      <w:tr w:rsidR="0026767B" w:rsidRPr="00D66EA7" w:rsidTr="001C1314">
        <w:trPr>
          <w:trHeight w:val="300"/>
        </w:trPr>
        <w:tc>
          <w:tcPr>
            <w:tcW w:w="2835" w:type="dxa"/>
            <w:shd w:val="clear" w:color="auto" w:fill="auto"/>
            <w:noWrap/>
            <w:vAlign w:val="center"/>
            <w:hideMark/>
          </w:tcPr>
          <w:p w:rsidR="0026767B" w:rsidRPr="00D66EA7" w:rsidRDefault="0026767B" w:rsidP="009A103A">
            <w:pPr>
              <w:autoSpaceDE w:val="0"/>
              <w:autoSpaceDN w:val="0"/>
              <w:adjustRightInd w:val="0"/>
              <w:jc w:val="center"/>
              <w:rPr>
                <w:color w:val="000000"/>
              </w:rPr>
            </w:pPr>
            <w:r w:rsidRPr="00D66EA7">
              <w:rPr>
                <w:color w:val="000000"/>
              </w:rPr>
              <w:t>4</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650150,40</w:t>
            </w:r>
          </w:p>
        </w:tc>
        <w:tc>
          <w:tcPr>
            <w:tcW w:w="2977" w:type="dxa"/>
            <w:shd w:val="clear" w:color="auto" w:fill="auto"/>
            <w:noWrap/>
            <w:vAlign w:val="bottom"/>
          </w:tcPr>
          <w:p w:rsidR="0026767B" w:rsidRPr="00D66EA7" w:rsidRDefault="0026767B" w:rsidP="009A103A">
            <w:pPr>
              <w:jc w:val="center"/>
              <w:rPr>
                <w:color w:val="000000"/>
              </w:rPr>
            </w:pPr>
            <w:r w:rsidRPr="00D66EA7">
              <w:rPr>
                <w:color w:val="000000"/>
              </w:rPr>
              <w:t>2521688,65</w:t>
            </w:r>
          </w:p>
        </w:tc>
      </w:tr>
      <w:tr w:rsidR="0026767B" w:rsidRPr="00D66EA7" w:rsidTr="001C1314">
        <w:trPr>
          <w:trHeight w:val="300"/>
        </w:trPr>
        <w:tc>
          <w:tcPr>
            <w:tcW w:w="2835" w:type="dxa"/>
            <w:shd w:val="clear" w:color="auto" w:fill="auto"/>
            <w:noWrap/>
            <w:vAlign w:val="center"/>
            <w:hideMark/>
          </w:tcPr>
          <w:p w:rsidR="0026767B" w:rsidRPr="00D66EA7" w:rsidRDefault="0026767B" w:rsidP="009A103A">
            <w:pPr>
              <w:autoSpaceDE w:val="0"/>
              <w:autoSpaceDN w:val="0"/>
              <w:adjustRightInd w:val="0"/>
              <w:jc w:val="center"/>
              <w:rPr>
                <w:color w:val="000000"/>
              </w:rPr>
            </w:pPr>
            <w:r w:rsidRPr="00D66EA7">
              <w:rPr>
                <w:color w:val="000000"/>
              </w:rPr>
              <w:t>5</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650150,83</w:t>
            </w:r>
          </w:p>
        </w:tc>
        <w:tc>
          <w:tcPr>
            <w:tcW w:w="2977" w:type="dxa"/>
            <w:shd w:val="clear" w:color="auto" w:fill="auto"/>
            <w:noWrap/>
            <w:vAlign w:val="bottom"/>
          </w:tcPr>
          <w:p w:rsidR="0026767B" w:rsidRPr="00D66EA7" w:rsidRDefault="0026767B" w:rsidP="009A103A">
            <w:pPr>
              <w:jc w:val="center"/>
              <w:rPr>
                <w:color w:val="000000"/>
              </w:rPr>
            </w:pPr>
            <w:r w:rsidRPr="00D66EA7">
              <w:rPr>
                <w:color w:val="000000"/>
              </w:rPr>
              <w:t>2521687,08</w:t>
            </w:r>
          </w:p>
        </w:tc>
      </w:tr>
      <w:tr w:rsidR="0026767B" w:rsidRPr="00D66EA7" w:rsidTr="001C1314">
        <w:trPr>
          <w:trHeight w:val="300"/>
        </w:trPr>
        <w:tc>
          <w:tcPr>
            <w:tcW w:w="2835" w:type="dxa"/>
            <w:shd w:val="clear" w:color="auto" w:fill="auto"/>
            <w:noWrap/>
            <w:vAlign w:val="center"/>
            <w:hideMark/>
          </w:tcPr>
          <w:p w:rsidR="0026767B" w:rsidRPr="00D66EA7" w:rsidRDefault="0026767B" w:rsidP="009A103A">
            <w:pPr>
              <w:autoSpaceDE w:val="0"/>
              <w:autoSpaceDN w:val="0"/>
              <w:adjustRightInd w:val="0"/>
              <w:jc w:val="center"/>
              <w:rPr>
                <w:color w:val="000000"/>
              </w:rPr>
            </w:pPr>
            <w:r w:rsidRPr="00D66EA7">
              <w:rPr>
                <w:color w:val="000000"/>
              </w:rPr>
              <w:t>6</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650234,39</w:t>
            </w:r>
          </w:p>
        </w:tc>
        <w:tc>
          <w:tcPr>
            <w:tcW w:w="2977" w:type="dxa"/>
            <w:shd w:val="clear" w:color="auto" w:fill="auto"/>
            <w:noWrap/>
            <w:vAlign w:val="bottom"/>
          </w:tcPr>
          <w:p w:rsidR="0026767B" w:rsidRPr="00D66EA7" w:rsidRDefault="0026767B" w:rsidP="009A103A">
            <w:pPr>
              <w:jc w:val="center"/>
              <w:rPr>
                <w:color w:val="000000"/>
              </w:rPr>
            </w:pPr>
            <w:r w:rsidRPr="00D66EA7">
              <w:rPr>
                <w:color w:val="000000"/>
              </w:rPr>
              <w:t>2521705,39</w:t>
            </w:r>
          </w:p>
        </w:tc>
      </w:tr>
      <w:tr w:rsidR="0026767B" w:rsidRPr="00D66EA7" w:rsidTr="001C1314">
        <w:trPr>
          <w:trHeight w:val="300"/>
        </w:trPr>
        <w:tc>
          <w:tcPr>
            <w:tcW w:w="2835" w:type="dxa"/>
            <w:shd w:val="clear" w:color="auto" w:fill="auto"/>
            <w:noWrap/>
            <w:vAlign w:val="center"/>
            <w:hideMark/>
          </w:tcPr>
          <w:p w:rsidR="0026767B" w:rsidRPr="00D66EA7" w:rsidRDefault="0026767B" w:rsidP="009A103A">
            <w:pPr>
              <w:autoSpaceDE w:val="0"/>
              <w:autoSpaceDN w:val="0"/>
              <w:adjustRightInd w:val="0"/>
              <w:jc w:val="center"/>
              <w:rPr>
                <w:color w:val="000000"/>
              </w:rPr>
            </w:pPr>
            <w:r w:rsidRPr="00D66EA7">
              <w:rPr>
                <w:color w:val="000000"/>
              </w:rPr>
              <w:t>7</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650255,99</w:t>
            </w:r>
          </w:p>
        </w:tc>
        <w:tc>
          <w:tcPr>
            <w:tcW w:w="2977" w:type="dxa"/>
            <w:shd w:val="clear" w:color="auto" w:fill="auto"/>
            <w:noWrap/>
            <w:vAlign w:val="bottom"/>
          </w:tcPr>
          <w:p w:rsidR="0026767B" w:rsidRPr="00D66EA7" w:rsidRDefault="0026767B" w:rsidP="009A103A">
            <w:pPr>
              <w:jc w:val="center"/>
              <w:rPr>
                <w:color w:val="000000"/>
              </w:rPr>
            </w:pPr>
            <w:r w:rsidRPr="00D66EA7">
              <w:rPr>
                <w:color w:val="000000"/>
              </w:rPr>
              <w:t>2521709,94</w:t>
            </w:r>
          </w:p>
        </w:tc>
      </w:tr>
      <w:tr w:rsidR="0026767B" w:rsidRPr="00D66EA7" w:rsidTr="001C1314">
        <w:trPr>
          <w:trHeight w:val="300"/>
        </w:trPr>
        <w:tc>
          <w:tcPr>
            <w:tcW w:w="2835" w:type="dxa"/>
            <w:shd w:val="clear" w:color="auto" w:fill="auto"/>
            <w:noWrap/>
            <w:vAlign w:val="center"/>
            <w:hideMark/>
          </w:tcPr>
          <w:p w:rsidR="0026767B" w:rsidRPr="00D66EA7" w:rsidRDefault="0026767B" w:rsidP="009A103A">
            <w:pPr>
              <w:autoSpaceDE w:val="0"/>
              <w:autoSpaceDN w:val="0"/>
              <w:adjustRightInd w:val="0"/>
              <w:jc w:val="center"/>
              <w:rPr>
                <w:color w:val="000000"/>
              </w:rPr>
            </w:pPr>
            <w:r w:rsidRPr="00D66EA7">
              <w:rPr>
                <w:color w:val="000000"/>
              </w:rPr>
              <w:t>8</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650274,47</w:t>
            </w:r>
          </w:p>
        </w:tc>
        <w:tc>
          <w:tcPr>
            <w:tcW w:w="2977" w:type="dxa"/>
            <w:shd w:val="clear" w:color="auto" w:fill="auto"/>
            <w:noWrap/>
            <w:vAlign w:val="bottom"/>
          </w:tcPr>
          <w:p w:rsidR="0026767B" w:rsidRPr="00D66EA7" w:rsidRDefault="0026767B" w:rsidP="009A103A">
            <w:pPr>
              <w:jc w:val="center"/>
              <w:rPr>
                <w:color w:val="000000"/>
              </w:rPr>
            </w:pPr>
            <w:r w:rsidRPr="00D66EA7">
              <w:rPr>
                <w:color w:val="000000"/>
              </w:rPr>
              <w:t>2521649,90</w:t>
            </w:r>
          </w:p>
        </w:tc>
      </w:tr>
      <w:tr w:rsidR="0026767B" w:rsidRPr="00D66EA7" w:rsidTr="001C1314">
        <w:trPr>
          <w:trHeight w:val="300"/>
        </w:trPr>
        <w:tc>
          <w:tcPr>
            <w:tcW w:w="2835" w:type="dxa"/>
            <w:shd w:val="clear" w:color="auto" w:fill="auto"/>
            <w:noWrap/>
            <w:vAlign w:val="center"/>
            <w:hideMark/>
          </w:tcPr>
          <w:p w:rsidR="0026767B" w:rsidRPr="00D66EA7" w:rsidRDefault="0026767B" w:rsidP="009A103A">
            <w:pPr>
              <w:autoSpaceDE w:val="0"/>
              <w:autoSpaceDN w:val="0"/>
              <w:adjustRightInd w:val="0"/>
              <w:jc w:val="center"/>
              <w:rPr>
                <w:color w:val="000000"/>
              </w:rPr>
            </w:pPr>
            <w:r w:rsidRPr="00D66EA7">
              <w:rPr>
                <w:color w:val="000000"/>
              </w:rPr>
              <w:t>9</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650290,01</w:t>
            </w:r>
          </w:p>
        </w:tc>
        <w:tc>
          <w:tcPr>
            <w:tcW w:w="2977" w:type="dxa"/>
            <w:shd w:val="clear" w:color="auto" w:fill="auto"/>
            <w:noWrap/>
            <w:vAlign w:val="bottom"/>
          </w:tcPr>
          <w:p w:rsidR="0026767B" w:rsidRPr="00D66EA7" w:rsidRDefault="0026767B" w:rsidP="009A103A">
            <w:pPr>
              <w:jc w:val="center"/>
              <w:rPr>
                <w:color w:val="000000"/>
              </w:rPr>
            </w:pPr>
            <w:r w:rsidRPr="00D66EA7">
              <w:rPr>
                <w:color w:val="000000"/>
              </w:rPr>
              <w:t>2521655,38</w:t>
            </w:r>
          </w:p>
        </w:tc>
      </w:tr>
      <w:tr w:rsidR="0026767B" w:rsidRPr="00D66EA7" w:rsidTr="001C1314">
        <w:trPr>
          <w:trHeight w:val="300"/>
        </w:trPr>
        <w:tc>
          <w:tcPr>
            <w:tcW w:w="2835" w:type="dxa"/>
            <w:shd w:val="clear" w:color="auto" w:fill="auto"/>
            <w:noWrap/>
            <w:vAlign w:val="center"/>
            <w:hideMark/>
          </w:tcPr>
          <w:p w:rsidR="0026767B" w:rsidRPr="00D66EA7" w:rsidRDefault="0026767B" w:rsidP="009A103A">
            <w:pPr>
              <w:autoSpaceDE w:val="0"/>
              <w:autoSpaceDN w:val="0"/>
              <w:adjustRightInd w:val="0"/>
              <w:jc w:val="center"/>
              <w:rPr>
                <w:color w:val="000000"/>
              </w:rPr>
            </w:pPr>
            <w:r w:rsidRPr="00D66EA7">
              <w:rPr>
                <w:color w:val="000000"/>
              </w:rPr>
              <w:t>10</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650300,91</w:t>
            </w:r>
          </w:p>
        </w:tc>
        <w:tc>
          <w:tcPr>
            <w:tcW w:w="2977" w:type="dxa"/>
            <w:shd w:val="clear" w:color="auto" w:fill="auto"/>
            <w:noWrap/>
            <w:vAlign w:val="bottom"/>
          </w:tcPr>
          <w:p w:rsidR="0026767B" w:rsidRPr="00D66EA7" w:rsidRDefault="0026767B" w:rsidP="009A103A">
            <w:pPr>
              <w:jc w:val="center"/>
              <w:rPr>
                <w:color w:val="000000"/>
              </w:rPr>
            </w:pPr>
            <w:r w:rsidRPr="00D66EA7">
              <w:rPr>
                <w:color w:val="000000"/>
              </w:rPr>
              <w:t>2521658,59</w:t>
            </w:r>
          </w:p>
        </w:tc>
      </w:tr>
      <w:tr w:rsidR="0026767B" w:rsidRPr="00D66EA7" w:rsidTr="001C1314">
        <w:trPr>
          <w:trHeight w:val="300"/>
        </w:trPr>
        <w:tc>
          <w:tcPr>
            <w:tcW w:w="2835" w:type="dxa"/>
            <w:shd w:val="clear" w:color="auto" w:fill="auto"/>
            <w:noWrap/>
            <w:vAlign w:val="center"/>
            <w:hideMark/>
          </w:tcPr>
          <w:p w:rsidR="0026767B" w:rsidRPr="00D66EA7" w:rsidRDefault="0026767B" w:rsidP="009A103A">
            <w:pPr>
              <w:autoSpaceDE w:val="0"/>
              <w:autoSpaceDN w:val="0"/>
              <w:adjustRightInd w:val="0"/>
              <w:jc w:val="center"/>
              <w:rPr>
                <w:color w:val="000000"/>
              </w:rPr>
            </w:pPr>
            <w:r w:rsidRPr="00D66EA7">
              <w:rPr>
                <w:color w:val="000000"/>
              </w:rPr>
              <w:t>11</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650299,05</w:t>
            </w:r>
          </w:p>
        </w:tc>
        <w:tc>
          <w:tcPr>
            <w:tcW w:w="2977" w:type="dxa"/>
            <w:shd w:val="clear" w:color="auto" w:fill="auto"/>
            <w:noWrap/>
            <w:vAlign w:val="bottom"/>
          </w:tcPr>
          <w:p w:rsidR="0026767B" w:rsidRPr="00D66EA7" w:rsidRDefault="0026767B" w:rsidP="009A103A">
            <w:pPr>
              <w:jc w:val="center"/>
              <w:rPr>
                <w:color w:val="000000"/>
              </w:rPr>
            </w:pPr>
            <w:r w:rsidRPr="00D66EA7">
              <w:rPr>
                <w:color w:val="000000"/>
              </w:rPr>
              <w:t>2521663,44</w:t>
            </w:r>
          </w:p>
        </w:tc>
      </w:tr>
      <w:tr w:rsidR="0026767B" w:rsidRPr="00D66EA7" w:rsidTr="001C1314">
        <w:trPr>
          <w:trHeight w:val="300"/>
        </w:trPr>
        <w:tc>
          <w:tcPr>
            <w:tcW w:w="2835" w:type="dxa"/>
            <w:shd w:val="clear" w:color="auto" w:fill="auto"/>
            <w:noWrap/>
            <w:vAlign w:val="center"/>
            <w:hideMark/>
          </w:tcPr>
          <w:p w:rsidR="0026767B" w:rsidRPr="00D66EA7" w:rsidRDefault="0026767B" w:rsidP="009A103A">
            <w:pPr>
              <w:autoSpaceDE w:val="0"/>
              <w:autoSpaceDN w:val="0"/>
              <w:adjustRightInd w:val="0"/>
              <w:jc w:val="center"/>
              <w:rPr>
                <w:color w:val="000000"/>
              </w:rPr>
            </w:pPr>
            <w:r w:rsidRPr="00D66EA7">
              <w:rPr>
                <w:color w:val="000000"/>
              </w:rPr>
              <w:t>12</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650312,88</w:t>
            </w:r>
          </w:p>
        </w:tc>
        <w:tc>
          <w:tcPr>
            <w:tcW w:w="2977" w:type="dxa"/>
            <w:shd w:val="clear" w:color="auto" w:fill="auto"/>
            <w:noWrap/>
            <w:vAlign w:val="bottom"/>
          </w:tcPr>
          <w:p w:rsidR="0026767B" w:rsidRPr="00D66EA7" w:rsidRDefault="0026767B" w:rsidP="009A103A">
            <w:pPr>
              <w:jc w:val="center"/>
              <w:rPr>
                <w:color w:val="000000"/>
              </w:rPr>
            </w:pPr>
            <w:r w:rsidRPr="00D66EA7">
              <w:rPr>
                <w:color w:val="000000"/>
              </w:rPr>
              <w:t>2521668,68</w:t>
            </w:r>
          </w:p>
        </w:tc>
      </w:tr>
      <w:tr w:rsidR="0026767B" w:rsidRPr="00D66EA7" w:rsidTr="001C1314">
        <w:trPr>
          <w:trHeight w:val="300"/>
        </w:trPr>
        <w:tc>
          <w:tcPr>
            <w:tcW w:w="2835" w:type="dxa"/>
            <w:shd w:val="clear" w:color="auto" w:fill="auto"/>
            <w:noWrap/>
            <w:vAlign w:val="center"/>
            <w:hideMark/>
          </w:tcPr>
          <w:p w:rsidR="0026767B" w:rsidRPr="00D66EA7" w:rsidRDefault="0026767B" w:rsidP="009A103A">
            <w:pPr>
              <w:autoSpaceDE w:val="0"/>
              <w:autoSpaceDN w:val="0"/>
              <w:adjustRightInd w:val="0"/>
              <w:jc w:val="center"/>
              <w:rPr>
                <w:color w:val="000000"/>
              </w:rPr>
            </w:pPr>
            <w:r w:rsidRPr="00D66EA7">
              <w:rPr>
                <w:color w:val="000000"/>
              </w:rPr>
              <w:t>13</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650314,96</w:t>
            </w:r>
          </w:p>
        </w:tc>
        <w:tc>
          <w:tcPr>
            <w:tcW w:w="2977" w:type="dxa"/>
            <w:shd w:val="clear" w:color="auto" w:fill="auto"/>
            <w:noWrap/>
            <w:vAlign w:val="bottom"/>
          </w:tcPr>
          <w:p w:rsidR="0026767B" w:rsidRPr="00D66EA7" w:rsidRDefault="0026767B" w:rsidP="009A103A">
            <w:pPr>
              <w:jc w:val="center"/>
              <w:rPr>
                <w:color w:val="000000"/>
              </w:rPr>
            </w:pPr>
            <w:r w:rsidRPr="00D66EA7">
              <w:rPr>
                <w:color w:val="000000"/>
              </w:rPr>
              <w:t>2521663,20</w:t>
            </w:r>
          </w:p>
        </w:tc>
      </w:tr>
      <w:tr w:rsidR="0026767B" w:rsidRPr="00D66EA7" w:rsidTr="001C1314">
        <w:trPr>
          <w:trHeight w:val="300"/>
        </w:trPr>
        <w:tc>
          <w:tcPr>
            <w:tcW w:w="2835" w:type="dxa"/>
            <w:shd w:val="clear" w:color="auto" w:fill="auto"/>
            <w:noWrap/>
            <w:vAlign w:val="center"/>
            <w:hideMark/>
          </w:tcPr>
          <w:p w:rsidR="0026767B" w:rsidRPr="00D66EA7" w:rsidRDefault="0026767B" w:rsidP="009A103A">
            <w:pPr>
              <w:autoSpaceDE w:val="0"/>
              <w:autoSpaceDN w:val="0"/>
              <w:adjustRightInd w:val="0"/>
              <w:jc w:val="center"/>
              <w:rPr>
                <w:color w:val="000000"/>
              </w:rPr>
            </w:pPr>
            <w:r w:rsidRPr="00D66EA7">
              <w:rPr>
                <w:color w:val="000000"/>
              </w:rPr>
              <w:t>14</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650404,38</w:t>
            </w:r>
          </w:p>
        </w:tc>
        <w:tc>
          <w:tcPr>
            <w:tcW w:w="2977" w:type="dxa"/>
            <w:shd w:val="clear" w:color="auto" w:fill="auto"/>
            <w:noWrap/>
            <w:vAlign w:val="bottom"/>
          </w:tcPr>
          <w:p w:rsidR="0026767B" w:rsidRPr="00D66EA7" w:rsidRDefault="0026767B" w:rsidP="009A103A">
            <w:pPr>
              <w:jc w:val="center"/>
              <w:rPr>
                <w:color w:val="000000"/>
              </w:rPr>
            </w:pPr>
            <w:r w:rsidRPr="00D66EA7">
              <w:rPr>
                <w:color w:val="000000"/>
              </w:rPr>
              <w:t>2521697,83</w:t>
            </w:r>
          </w:p>
        </w:tc>
      </w:tr>
      <w:tr w:rsidR="0026767B" w:rsidRPr="00D66EA7" w:rsidTr="001C1314">
        <w:trPr>
          <w:trHeight w:val="300"/>
        </w:trPr>
        <w:tc>
          <w:tcPr>
            <w:tcW w:w="2835" w:type="dxa"/>
            <w:shd w:val="clear" w:color="auto" w:fill="auto"/>
            <w:noWrap/>
            <w:vAlign w:val="center"/>
            <w:hideMark/>
          </w:tcPr>
          <w:p w:rsidR="0026767B" w:rsidRPr="00D66EA7" w:rsidRDefault="0026767B" w:rsidP="009A103A">
            <w:pPr>
              <w:autoSpaceDE w:val="0"/>
              <w:autoSpaceDN w:val="0"/>
              <w:adjustRightInd w:val="0"/>
              <w:jc w:val="center"/>
              <w:rPr>
                <w:color w:val="000000"/>
              </w:rPr>
            </w:pPr>
            <w:r w:rsidRPr="00D66EA7">
              <w:rPr>
                <w:color w:val="000000"/>
              </w:rPr>
              <w:t>15</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650612,67</w:t>
            </w:r>
          </w:p>
        </w:tc>
        <w:tc>
          <w:tcPr>
            <w:tcW w:w="2977" w:type="dxa"/>
            <w:shd w:val="clear" w:color="auto" w:fill="auto"/>
            <w:noWrap/>
            <w:vAlign w:val="bottom"/>
          </w:tcPr>
          <w:p w:rsidR="0026767B" w:rsidRPr="00D66EA7" w:rsidRDefault="0026767B" w:rsidP="009A103A">
            <w:pPr>
              <w:jc w:val="center"/>
              <w:rPr>
                <w:color w:val="000000"/>
              </w:rPr>
            </w:pPr>
            <w:r w:rsidRPr="00D66EA7">
              <w:rPr>
                <w:color w:val="000000"/>
              </w:rPr>
              <w:t>2521776,12</w:t>
            </w:r>
          </w:p>
        </w:tc>
      </w:tr>
      <w:tr w:rsidR="0026767B" w:rsidRPr="00D66EA7" w:rsidTr="001C1314">
        <w:trPr>
          <w:trHeight w:val="300"/>
        </w:trPr>
        <w:tc>
          <w:tcPr>
            <w:tcW w:w="2835" w:type="dxa"/>
            <w:shd w:val="clear" w:color="auto" w:fill="auto"/>
            <w:noWrap/>
            <w:vAlign w:val="center"/>
            <w:hideMark/>
          </w:tcPr>
          <w:p w:rsidR="0026767B" w:rsidRPr="00D66EA7" w:rsidRDefault="0026767B" w:rsidP="009A103A">
            <w:pPr>
              <w:autoSpaceDE w:val="0"/>
              <w:autoSpaceDN w:val="0"/>
              <w:adjustRightInd w:val="0"/>
              <w:jc w:val="center"/>
              <w:rPr>
                <w:color w:val="000000"/>
              </w:rPr>
            </w:pPr>
            <w:r w:rsidRPr="00D66EA7">
              <w:rPr>
                <w:color w:val="000000"/>
              </w:rPr>
              <w:t>16</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650610,84</w:t>
            </w:r>
          </w:p>
        </w:tc>
        <w:tc>
          <w:tcPr>
            <w:tcW w:w="2977" w:type="dxa"/>
            <w:shd w:val="clear" w:color="auto" w:fill="auto"/>
            <w:noWrap/>
            <w:vAlign w:val="bottom"/>
          </w:tcPr>
          <w:p w:rsidR="0026767B" w:rsidRPr="00D66EA7" w:rsidRDefault="0026767B" w:rsidP="009A103A">
            <w:pPr>
              <w:jc w:val="center"/>
              <w:rPr>
                <w:color w:val="000000"/>
              </w:rPr>
            </w:pPr>
            <w:r w:rsidRPr="00D66EA7">
              <w:rPr>
                <w:color w:val="000000"/>
              </w:rPr>
              <w:t>2521781,15</w:t>
            </w:r>
          </w:p>
        </w:tc>
      </w:tr>
      <w:tr w:rsidR="0026767B" w:rsidRPr="00D66EA7" w:rsidTr="001C1314">
        <w:trPr>
          <w:trHeight w:val="300"/>
        </w:trPr>
        <w:tc>
          <w:tcPr>
            <w:tcW w:w="2835" w:type="dxa"/>
            <w:shd w:val="clear" w:color="auto" w:fill="auto"/>
            <w:noWrap/>
            <w:vAlign w:val="center"/>
            <w:hideMark/>
          </w:tcPr>
          <w:p w:rsidR="0026767B" w:rsidRPr="00D66EA7" w:rsidRDefault="0026767B" w:rsidP="009A103A">
            <w:pPr>
              <w:autoSpaceDE w:val="0"/>
              <w:autoSpaceDN w:val="0"/>
              <w:adjustRightInd w:val="0"/>
              <w:jc w:val="center"/>
              <w:rPr>
                <w:color w:val="000000"/>
              </w:rPr>
            </w:pPr>
            <w:r w:rsidRPr="00D66EA7">
              <w:rPr>
                <w:color w:val="000000"/>
              </w:rPr>
              <w:t>17</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650623,52</w:t>
            </w:r>
          </w:p>
        </w:tc>
        <w:tc>
          <w:tcPr>
            <w:tcW w:w="2977" w:type="dxa"/>
            <w:shd w:val="clear" w:color="auto" w:fill="auto"/>
            <w:noWrap/>
            <w:vAlign w:val="bottom"/>
          </w:tcPr>
          <w:p w:rsidR="0026767B" w:rsidRPr="00D66EA7" w:rsidRDefault="0026767B" w:rsidP="009A103A">
            <w:pPr>
              <w:jc w:val="center"/>
              <w:rPr>
                <w:color w:val="000000"/>
              </w:rPr>
            </w:pPr>
            <w:r w:rsidRPr="00D66EA7">
              <w:rPr>
                <w:color w:val="000000"/>
              </w:rPr>
              <w:t>2521786,12</w:t>
            </w:r>
          </w:p>
        </w:tc>
      </w:tr>
      <w:tr w:rsidR="0026767B" w:rsidRPr="00D66EA7" w:rsidTr="001C1314">
        <w:trPr>
          <w:trHeight w:val="300"/>
        </w:trPr>
        <w:tc>
          <w:tcPr>
            <w:tcW w:w="2835" w:type="dxa"/>
            <w:shd w:val="clear" w:color="auto" w:fill="auto"/>
            <w:noWrap/>
            <w:vAlign w:val="center"/>
            <w:hideMark/>
          </w:tcPr>
          <w:p w:rsidR="0026767B" w:rsidRPr="00D66EA7" w:rsidRDefault="0026767B" w:rsidP="009A103A">
            <w:pPr>
              <w:autoSpaceDE w:val="0"/>
              <w:autoSpaceDN w:val="0"/>
              <w:adjustRightInd w:val="0"/>
              <w:jc w:val="center"/>
              <w:rPr>
                <w:color w:val="000000"/>
              </w:rPr>
            </w:pPr>
            <w:r w:rsidRPr="00D66EA7">
              <w:rPr>
                <w:color w:val="000000"/>
              </w:rPr>
              <w:t>18</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650625,36</w:t>
            </w:r>
          </w:p>
        </w:tc>
        <w:tc>
          <w:tcPr>
            <w:tcW w:w="2977" w:type="dxa"/>
            <w:shd w:val="clear" w:color="auto" w:fill="auto"/>
            <w:noWrap/>
            <w:vAlign w:val="bottom"/>
          </w:tcPr>
          <w:p w:rsidR="0026767B" w:rsidRPr="00D66EA7" w:rsidRDefault="0026767B" w:rsidP="009A103A">
            <w:pPr>
              <w:jc w:val="center"/>
              <w:rPr>
                <w:color w:val="000000"/>
              </w:rPr>
            </w:pPr>
            <w:r w:rsidRPr="00D66EA7">
              <w:rPr>
                <w:color w:val="000000"/>
              </w:rPr>
              <w:t>2521780,98</w:t>
            </w:r>
          </w:p>
        </w:tc>
      </w:tr>
      <w:tr w:rsidR="0026767B" w:rsidRPr="00D66EA7" w:rsidTr="001C1314">
        <w:trPr>
          <w:trHeight w:val="300"/>
        </w:trPr>
        <w:tc>
          <w:tcPr>
            <w:tcW w:w="2835" w:type="dxa"/>
            <w:shd w:val="clear" w:color="auto" w:fill="auto"/>
            <w:noWrap/>
            <w:vAlign w:val="center"/>
            <w:hideMark/>
          </w:tcPr>
          <w:p w:rsidR="0026767B" w:rsidRPr="00D66EA7" w:rsidRDefault="0026767B" w:rsidP="009A103A">
            <w:pPr>
              <w:autoSpaceDE w:val="0"/>
              <w:autoSpaceDN w:val="0"/>
              <w:adjustRightInd w:val="0"/>
              <w:jc w:val="center"/>
              <w:rPr>
                <w:color w:val="000000"/>
              </w:rPr>
            </w:pPr>
            <w:r w:rsidRPr="00D66EA7">
              <w:rPr>
                <w:color w:val="000000"/>
              </w:rPr>
              <w:t>19</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650647,83</w:t>
            </w:r>
          </w:p>
        </w:tc>
        <w:tc>
          <w:tcPr>
            <w:tcW w:w="2977" w:type="dxa"/>
            <w:shd w:val="clear" w:color="auto" w:fill="auto"/>
            <w:noWrap/>
            <w:vAlign w:val="bottom"/>
          </w:tcPr>
          <w:p w:rsidR="0026767B" w:rsidRPr="00D66EA7" w:rsidRDefault="0026767B" w:rsidP="009A103A">
            <w:pPr>
              <w:jc w:val="center"/>
              <w:rPr>
                <w:color w:val="000000"/>
              </w:rPr>
            </w:pPr>
            <w:r w:rsidRPr="00D66EA7">
              <w:rPr>
                <w:color w:val="000000"/>
              </w:rPr>
              <w:t>2521789,72</w:t>
            </w:r>
          </w:p>
        </w:tc>
      </w:tr>
      <w:tr w:rsidR="0026767B" w:rsidRPr="00D66EA7" w:rsidTr="001C1314">
        <w:trPr>
          <w:trHeight w:val="300"/>
        </w:trPr>
        <w:tc>
          <w:tcPr>
            <w:tcW w:w="2835" w:type="dxa"/>
            <w:shd w:val="clear" w:color="auto" w:fill="auto"/>
            <w:noWrap/>
            <w:vAlign w:val="center"/>
            <w:hideMark/>
          </w:tcPr>
          <w:p w:rsidR="0026767B" w:rsidRPr="00D66EA7" w:rsidRDefault="0026767B" w:rsidP="009A103A">
            <w:pPr>
              <w:autoSpaceDE w:val="0"/>
              <w:autoSpaceDN w:val="0"/>
              <w:adjustRightInd w:val="0"/>
              <w:jc w:val="center"/>
              <w:rPr>
                <w:color w:val="000000"/>
              </w:rPr>
            </w:pPr>
            <w:r w:rsidRPr="00D66EA7">
              <w:rPr>
                <w:color w:val="000000"/>
              </w:rPr>
              <w:t>20</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650699,55</w:t>
            </w:r>
          </w:p>
        </w:tc>
        <w:tc>
          <w:tcPr>
            <w:tcW w:w="2977" w:type="dxa"/>
            <w:shd w:val="clear" w:color="auto" w:fill="auto"/>
            <w:noWrap/>
            <w:vAlign w:val="bottom"/>
          </w:tcPr>
          <w:p w:rsidR="0026767B" w:rsidRPr="00D66EA7" w:rsidRDefault="0026767B" w:rsidP="009A103A">
            <w:pPr>
              <w:jc w:val="center"/>
              <w:rPr>
                <w:color w:val="000000"/>
              </w:rPr>
            </w:pPr>
            <w:r w:rsidRPr="00D66EA7">
              <w:rPr>
                <w:color w:val="000000"/>
              </w:rPr>
              <w:t>2521807,53</w:t>
            </w:r>
          </w:p>
        </w:tc>
      </w:tr>
      <w:tr w:rsidR="0026767B" w:rsidRPr="00D66EA7" w:rsidTr="001C1314">
        <w:trPr>
          <w:trHeight w:val="300"/>
        </w:trPr>
        <w:tc>
          <w:tcPr>
            <w:tcW w:w="2835" w:type="dxa"/>
            <w:shd w:val="clear" w:color="auto" w:fill="auto"/>
            <w:noWrap/>
            <w:vAlign w:val="center"/>
            <w:hideMark/>
          </w:tcPr>
          <w:p w:rsidR="0026767B" w:rsidRPr="00D66EA7" w:rsidRDefault="0026767B" w:rsidP="009A103A">
            <w:pPr>
              <w:autoSpaceDE w:val="0"/>
              <w:autoSpaceDN w:val="0"/>
              <w:adjustRightInd w:val="0"/>
              <w:jc w:val="center"/>
              <w:rPr>
                <w:color w:val="000000"/>
              </w:rPr>
            </w:pPr>
            <w:r w:rsidRPr="00D66EA7">
              <w:rPr>
                <w:color w:val="000000"/>
              </w:rPr>
              <w:t>21</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650800,52</w:t>
            </w:r>
          </w:p>
        </w:tc>
        <w:tc>
          <w:tcPr>
            <w:tcW w:w="2977" w:type="dxa"/>
            <w:shd w:val="clear" w:color="auto" w:fill="auto"/>
            <w:noWrap/>
            <w:vAlign w:val="bottom"/>
          </w:tcPr>
          <w:p w:rsidR="0026767B" w:rsidRPr="00D66EA7" w:rsidRDefault="0026767B" w:rsidP="009A103A">
            <w:pPr>
              <w:jc w:val="center"/>
              <w:rPr>
                <w:color w:val="000000"/>
              </w:rPr>
            </w:pPr>
            <w:r w:rsidRPr="00D66EA7">
              <w:rPr>
                <w:color w:val="000000"/>
              </w:rPr>
              <w:t>2521845,56</w:t>
            </w:r>
          </w:p>
        </w:tc>
      </w:tr>
    </w:tbl>
    <w:p w:rsidR="00D3192B" w:rsidRDefault="00D3192B"/>
    <w:p w:rsidR="00D3192B" w:rsidRDefault="00D3192B" w:rsidP="00D3192B">
      <w:r>
        <w:br w:type="page"/>
      </w:r>
    </w:p>
    <w:p w:rsidR="00D66EA7" w:rsidRDefault="00D66EA7">
      <w:r>
        <w:lastRenderedPageBreak/>
        <w:t>Продолжение таблицы 1</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686"/>
        <w:gridCol w:w="2693"/>
      </w:tblGrid>
      <w:tr w:rsidR="00D66EA7" w:rsidRPr="007A117B" w:rsidTr="00D66EA7">
        <w:trPr>
          <w:trHeight w:val="300"/>
        </w:trPr>
        <w:tc>
          <w:tcPr>
            <w:tcW w:w="2835" w:type="dxa"/>
            <w:vMerge w:val="restart"/>
            <w:shd w:val="clear" w:color="auto" w:fill="auto"/>
            <w:noWrap/>
            <w:vAlign w:val="center"/>
          </w:tcPr>
          <w:p w:rsidR="00D66EA7" w:rsidRPr="00D66EA7" w:rsidRDefault="00D66EA7" w:rsidP="009A103A">
            <w:pPr>
              <w:jc w:val="center"/>
              <w:rPr>
                <w:color w:val="000000"/>
              </w:rPr>
            </w:pPr>
            <w:r w:rsidRPr="00D66EA7">
              <w:rPr>
                <w:color w:val="000000"/>
              </w:rPr>
              <w:t>Номер точки</w:t>
            </w:r>
          </w:p>
        </w:tc>
        <w:tc>
          <w:tcPr>
            <w:tcW w:w="6379" w:type="dxa"/>
            <w:gridSpan w:val="2"/>
            <w:shd w:val="clear" w:color="auto" w:fill="auto"/>
            <w:noWrap/>
            <w:vAlign w:val="center"/>
          </w:tcPr>
          <w:p w:rsidR="00D66EA7" w:rsidRPr="00D66EA7" w:rsidRDefault="00D66EA7" w:rsidP="009A103A">
            <w:pPr>
              <w:jc w:val="center"/>
              <w:rPr>
                <w:color w:val="000000"/>
              </w:rPr>
            </w:pPr>
            <w:r w:rsidRPr="00D66EA7">
              <w:rPr>
                <w:color w:val="000000"/>
              </w:rPr>
              <w:t>Координаты, м</w:t>
            </w:r>
            <w:r w:rsidRPr="00D66EA7">
              <w:rPr>
                <w:color w:val="000000"/>
              </w:rPr>
              <w:br/>
              <w:t>(система координат МСК-29)</w:t>
            </w:r>
          </w:p>
        </w:tc>
      </w:tr>
      <w:tr w:rsidR="00D66EA7" w:rsidRPr="007A117B" w:rsidTr="00D66EA7">
        <w:trPr>
          <w:trHeight w:val="300"/>
        </w:trPr>
        <w:tc>
          <w:tcPr>
            <w:tcW w:w="2835" w:type="dxa"/>
            <w:vMerge/>
            <w:shd w:val="clear" w:color="auto" w:fill="auto"/>
            <w:noWrap/>
            <w:vAlign w:val="bottom"/>
          </w:tcPr>
          <w:p w:rsidR="00D66EA7" w:rsidRPr="00D66EA7" w:rsidRDefault="00D66EA7" w:rsidP="009A103A">
            <w:pPr>
              <w:jc w:val="center"/>
              <w:rPr>
                <w:color w:val="000000"/>
              </w:rPr>
            </w:pPr>
          </w:p>
        </w:tc>
        <w:tc>
          <w:tcPr>
            <w:tcW w:w="3686" w:type="dxa"/>
            <w:shd w:val="clear" w:color="auto" w:fill="auto"/>
            <w:noWrap/>
            <w:vAlign w:val="center"/>
          </w:tcPr>
          <w:p w:rsidR="00D66EA7" w:rsidRPr="00D66EA7" w:rsidRDefault="00D66EA7" w:rsidP="009A103A">
            <w:pPr>
              <w:jc w:val="center"/>
              <w:rPr>
                <w:color w:val="000000"/>
              </w:rPr>
            </w:pPr>
            <w:r w:rsidRPr="00D66EA7">
              <w:rPr>
                <w:color w:val="000000"/>
              </w:rPr>
              <w:t>X</w:t>
            </w:r>
          </w:p>
        </w:tc>
        <w:tc>
          <w:tcPr>
            <w:tcW w:w="2693" w:type="dxa"/>
            <w:shd w:val="clear" w:color="auto" w:fill="auto"/>
            <w:noWrap/>
            <w:vAlign w:val="center"/>
          </w:tcPr>
          <w:p w:rsidR="00D66EA7" w:rsidRPr="00D66EA7" w:rsidRDefault="00D66EA7" w:rsidP="009A103A">
            <w:pPr>
              <w:jc w:val="center"/>
              <w:rPr>
                <w:color w:val="000000"/>
              </w:rPr>
            </w:pPr>
            <w:r w:rsidRPr="00D66EA7">
              <w:rPr>
                <w:color w:val="000000"/>
              </w:rPr>
              <w:t>Y</w:t>
            </w:r>
          </w:p>
        </w:tc>
      </w:tr>
      <w:tr w:rsidR="0026767B" w:rsidRPr="007A117B" w:rsidTr="00D66EA7">
        <w:trPr>
          <w:trHeight w:val="300"/>
        </w:trPr>
        <w:tc>
          <w:tcPr>
            <w:tcW w:w="2835" w:type="dxa"/>
            <w:shd w:val="clear" w:color="auto" w:fill="auto"/>
            <w:noWrap/>
            <w:vAlign w:val="center"/>
            <w:hideMark/>
          </w:tcPr>
          <w:p w:rsidR="0026767B" w:rsidRPr="00D66EA7" w:rsidRDefault="0026767B" w:rsidP="009A103A">
            <w:pPr>
              <w:autoSpaceDE w:val="0"/>
              <w:autoSpaceDN w:val="0"/>
              <w:adjustRightInd w:val="0"/>
              <w:jc w:val="center"/>
              <w:rPr>
                <w:color w:val="000000"/>
              </w:rPr>
            </w:pPr>
            <w:r w:rsidRPr="00D66EA7">
              <w:rPr>
                <w:color w:val="000000"/>
              </w:rPr>
              <w:t>22</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650885,39</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2521874,77</w:t>
            </w:r>
          </w:p>
        </w:tc>
      </w:tr>
      <w:tr w:rsidR="0026767B" w:rsidRPr="007A117B" w:rsidTr="00D66EA7">
        <w:trPr>
          <w:trHeight w:val="300"/>
        </w:trPr>
        <w:tc>
          <w:tcPr>
            <w:tcW w:w="2835" w:type="dxa"/>
            <w:shd w:val="clear" w:color="auto" w:fill="auto"/>
            <w:noWrap/>
            <w:vAlign w:val="center"/>
            <w:hideMark/>
          </w:tcPr>
          <w:p w:rsidR="0026767B" w:rsidRPr="00D66EA7" w:rsidRDefault="0026767B" w:rsidP="009A103A">
            <w:pPr>
              <w:autoSpaceDE w:val="0"/>
              <w:autoSpaceDN w:val="0"/>
              <w:adjustRightInd w:val="0"/>
              <w:jc w:val="center"/>
              <w:rPr>
                <w:color w:val="000000"/>
              </w:rPr>
            </w:pPr>
            <w:r w:rsidRPr="00D66EA7">
              <w:rPr>
                <w:color w:val="000000"/>
              </w:rPr>
              <w:t>23</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650986,20</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2521887,54</w:t>
            </w:r>
          </w:p>
        </w:tc>
      </w:tr>
      <w:tr w:rsidR="0026767B" w:rsidRPr="007A117B" w:rsidTr="00D66EA7">
        <w:trPr>
          <w:trHeight w:val="300"/>
        </w:trPr>
        <w:tc>
          <w:tcPr>
            <w:tcW w:w="2835" w:type="dxa"/>
            <w:shd w:val="clear" w:color="auto" w:fill="auto"/>
            <w:noWrap/>
            <w:vAlign w:val="center"/>
            <w:hideMark/>
          </w:tcPr>
          <w:p w:rsidR="0026767B" w:rsidRPr="00D66EA7" w:rsidRDefault="0026767B" w:rsidP="009A103A">
            <w:pPr>
              <w:autoSpaceDE w:val="0"/>
              <w:autoSpaceDN w:val="0"/>
              <w:adjustRightInd w:val="0"/>
              <w:jc w:val="center"/>
              <w:rPr>
                <w:color w:val="000000"/>
              </w:rPr>
            </w:pPr>
            <w:r w:rsidRPr="00D66EA7">
              <w:rPr>
                <w:color w:val="000000"/>
              </w:rPr>
              <w:t>24</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650997,30</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2521891,85</w:t>
            </w:r>
          </w:p>
        </w:tc>
      </w:tr>
      <w:tr w:rsidR="0026767B" w:rsidRPr="007A117B" w:rsidTr="00D66EA7">
        <w:trPr>
          <w:trHeight w:val="300"/>
        </w:trPr>
        <w:tc>
          <w:tcPr>
            <w:tcW w:w="2835" w:type="dxa"/>
            <w:shd w:val="clear" w:color="auto" w:fill="auto"/>
            <w:noWrap/>
            <w:vAlign w:val="center"/>
            <w:hideMark/>
          </w:tcPr>
          <w:p w:rsidR="0026767B" w:rsidRPr="00D66EA7" w:rsidRDefault="0026767B" w:rsidP="009A103A">
            <w:pPr>
              <w:autoSpaceDE w:val="0"/>
              <w:autoSpaceDN w:val="0"/>
              <w:adjustRightInd w:val="0"/>
              <w:jc w:val="center"/>
              <w:rPr>
                <w:color w:val="000000"/>
              </w:rPr>
            </w:pPr>
            <w:r w:rsidRPr="00D66EA7">
              <w:rPr>
                <w:color w:val="000000"/>
              </w:rPr>
              <w:t>25</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650995,58</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2521896,42</w:t>
            </w:r>
          </w:p>
        </w:tc>
      </w:tr>
      <w:tr w:rsidR="0026767B" w:rsidRPr="007A117B" w:rsidTr="00D66EA7">
        <w:trPr>
          <w:trHeight w:val="300"/>
        </w:trPr>
        <w:tc>
          <w:tcPr>
            <w:tcW w:w="2835" w:type="dxa"/>
            <w:shd w:val="clear" w:color="auto" w:fill="auto"/>
            <w:noWrap/>
            <w:vAlign w:val="center"/>
            <w:hideMark/>
          </w:tcPr>
          <w:p w:rsidR="0026767B" w:rsidRPr="00D66EA7" w:rsidRDefault="0026767B" w:rsidP="009A103A">
            <w:pPr>
              <w:autoSpaceDE w:val="0"/>
              <w:autoSpaceDN w:val="0"/>
              <w:adjustRightInd w:val="0"/>
              <w:jc w:val="center"/>
              <w:rPr>
                <w:color w:val="000000"/>
              </w:rPr>
            </w:pPr>
            <w:r w:rsidRPr="00D66EA7">
              <w:rPr>
                <w:color w:val="000000"/>
              </w:rPr>
              <w:t>26</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651009,40</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2521901,64</w:t>
            </w:r>
          </w:p>
        </w:tc>
      </w:tr>
      <w:tr w:rsidR="0026767B" w:rsidRPr="007A117B" w:rsidTr="00D66EA7">
        <w:trPr>
          <w:trHeight w:val="300"/>
        </w:trPr>
        <w:tc>
          <w:tcPr>
            <w:tcW w:w="2835" w:type="dxa"/>
            <w:shd w:val="clear" w:color="auto" w:fill="auto"/>
            <w:noWrap/>
            <w:vAlign w:val="center"/>
            <w:hideMark/>
          </w:tcPr>
          <w:p w:rsidR="0026767B" w:rsidRPr="00D66EA7" w:rsidRDefault="0026767B" w:rsidP="009A103A">
            <w:pPr>
              <w:autoSpaceDE w:val="0"/>
              <w:autoSpaceDN w:val="0"/>
              <w:adjustRightInd w:val="0"/>
              <w:jc w:val="center"/>
              <w:rPr>
                <w:color w:val="000000"/>
              </w:rPr>
            </w:pPr>
            <w:r w:rsidRPr="00D66EA7">
              <w:rPr>
                <w:color w:val="000000"/>
              </w:rPr>
              <w:t>27</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651014,23</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2521888,86</w:t>
            </w:r>
          </w:p>
        </w:tc>
      </w:tr>
      <w:tr w:rsidR="0026767B" w:rsidRPr="007A117B" w:rsidTr="00D66EA7">
        <w:trPr>
          <w:trHeight w:val="300"/>
        </w:trPr>
        <w:tc>
          <w:tcPr>
            <w:tcW w:w="2835" w:type="dxa"/>
            <w:shd w:val="clear" w:color="auto" w:fill="auto"/>
            <w:noWrap/>
            <w:vAlign w:val="center"/>
            <w:hideMark/>
          </w:tcPr>
          <w:p w:rsidR="0026767B" w:rsidRPr="00D66EA7" w:rsidRDefault="0026767B" w:rsidP="009A103A">
            <w:pPr>
              <w:autoSpaceDE w:val="0"/>
              <w:autoSpaceDN w:val="0"/>
              <w:adjustRightInd w:val="0"/>
              <w:jc w:val="center"/>
              <w:rPr>
                <w:color w:val="000000"/>
              </w:rPr>
            </w:pPr>
            <w:r w:rsidRPr="00D66EA7">
              <w:rPr>
                <w:color w:val="000000"/>
              </w:rPr>
              <w:t>28</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651000,41</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2521883,63</w:t>
            </w:r>
          </w:p>
        </w:tc>
      </w:tr>
      <w:tr w:rsidR="0026767B" w:rsidRPr="007A117B" w:rsidTr="00D66EA7">
        <w:trPr>
          <w:trHeight w:val="300"/>
        </w:trPr>
        <w:tc>
          <w:tcPr>
            <w:tcW w:w="2835" w:type="dxa"/>
            <w:shd w:val="clear" w:color="auto" w:fill="auto"/>
            <w:noWrap/>
            <w:vAlign w:val="center"/>
            <w:hideMark/>
          </w:tcPr>
          <w:p w:rsidR="0026767B" w:rsidRPr="00D66EA7" w:rsidRDefault="0026767B" w:rsidP="009A103A">
            <w:pPr>
              <w:autoSpaceDE w:val="0"/>
              <w:autoSpaceDN w:val="0"/>
              <w:adjustRightInd w:val="0"/>
              <w:jc w:val="center"/>
              <w:rPr>
                <w:color w:val="000000"/>
              </w:rPr>
            </w:pPr>
            <w:r w:rsidRPr="00D66EA7">
              <w:rPr>
                <w:color w:val="000000"/>
              </w:rPr>
              <w:t>29</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650998,36</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2521889,04</w:t>
            </w:r>
          </w:p>
        </w:tc>
      </w:tr>
      <w:tr w:rsidR="0026767B" w:rsidRPr="007A117B" w:rsidTr="00D66EA7">
        <w:trPr>
          <w:trHeight w:val="300"/>
        </w:trPr>
        <w:tc>
          <w:tcPr>
            <w:tcW w:w="2835" w:type="dxa"/>
            <w:shd w:val="clear" w:color="auto" w:fill="auto"/>
            <w:noWrap/>
            <w:vAlign w:val="center"/>
            <w:hideMark/>
          </w:tcPr>
          <w:p w:rsidR="0026767B" w:rsidRPr="00D66EA7" w:rsidRDefault="0026767B" w:rsidP="009A103A">
            <w:pPr>
              <w:autoSpaceDE w:val="0"/>
              <w:autoSpaceDN w:val="0"/>
              <w:adjustRightInd w:val="0"/>
              <w:jc w:val="center"/>
              <w:rPr>
                <w:color w:val="000000"/>
              </w:rPr>
            </w:pPr>
            <w:r w:rsidRPr="00D66EA7">
              <w:rPr>
                <w:color w:val="000000"/>
              </w:rPr>
              <w:t>30</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650986,94</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2521884,62</w:t>
            </w:r>
          </w:p>
        </w:tc>
      </w:tr>
      <w:tr w:rsidR="0026767B" w:rsidRPr="007A117B" w:rsidTr="00D66EA7">
        <w:trPr>
          <w:trHeight w:val="300"/>
        </w:trPr>
        <w:tc>
          <w:tcPr>
            <w:tcW w:w="2835" w:type="dxa"/>
            <w:shd w:val="clear" w:color="auto" w:fill="auto"/>
            <w:noWrap/>
            <w:vAlign w:val="center"/>
            <w:hideMark/>
          </w:tcPr>
          <w:p w:rsidR="0026767B" w:rsidRPr="00D66EA7" w:rsidRDefault="0026767B" w:rsidP="009A103A">
            <w:pPr>
              <w:autoSpaceDE w:val="0"/>
              <w:autoSpaceDN w:val="0"/>
              <w:adjustRightInd w:val="0"/>
              <w:jc w:val="center"/>
              <w:rPr>
                <w:color w:val="000000"/>
              </w:rPr>
            </w:pPr>
            <w:r w:rsidRPr="00D66EA7">
              <w:rPr>
                <w:color w:val="000000"/>
              </w:rPr>
              <w:t>31</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650886,08</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2521871,83</w:t>
            </w:r>
          </w:p>
        </w:tc>
      </w:tr>
      <w:tr w:rsidR="0026767B" w:rsidRPr="007A117B" w:rsidTr="00D66EA7">
        <w:trPr>
          <w:trHeight w:val="300"/>
        </w:trPr>
        <w:tc>
          <w:tcPr>
            <w:tcW w:w="2835" w:type="dxa"/>
            <w:shd w:val="clear" w:color="auto" w:fill="auto"/>
            <w:noWrap/>
            <w:vAlign w:val="center"/>
            <w:hideMark/>
          </w:tcPr>
          <w:p w:rsidR="0026767B" w:rsidRPr="00D66EA7" w:rsidRDefault="0026767B" w:rsidP="009A103A">
            <w:pPr>
              <w:autoSpaceDE w:val="0"/>
              <w:autoSpaceDN w:val="0"/>
              <w:adjustRightInd w:val="0"/>
              <w:jc w:val="center"/>
              <w:rPr>
                <w:color w:val="000000"/>
              </w:rPr>
            </w:pPr>
            <w:r w:rsidRPr="00D66EA7">
              <w:rPr>
                <w:color w:val="000000"/>
              </w:rPr>
              <w:t>32</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650801,54</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2521842,74</w:t>
            </w:r>
          </w:p>
        </w:tc>
      </w:tr>
      <w:tr w:rsidR="0026767B" w:rsidRPr="007A117B" w:rsidTr="00D66EA7">
        <w:trPr>
          <w:trHeight w:val="300"/>
        </w:trPr>
        <w:tc>
          <w:tcPr>
            <w:tcW w:w="2835" w:type="dxa"/>
            <w:shd w:val="clear" w:color="auto" w:fill="auto"/>
            <w:noWrap/>
            <w:vAlign w:val="center"/>
            <w:hideMark/>
          </w:tcPr>
          <w:p w:rsidR="0026767B" w:rsidRPr="00D66EA7" w:rsidRDefault="0026767B" w:rsidP="009A103A">
            <w:pPr>
              <w:autoSpaceDE w:val="0"/>
              <w:autoSpaceDN w:val="0"/>
              <w:adjustRightInd w:val="0"/>
              <w:jc w:val="center"/>
              <w:rPr>
                <w:color w:val="000000"/>
              </w:rPr>
            </w:pPr>
            <w:r w:rsidRPr="00D66EA7">
              <w:rPr>
                <w:color w:val="000000"/>
              </w:rPr>
              <w:t>33</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650700,57</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2521804,71</w:t>
            </w:r>
          </w:p>
        </w:tc>
      </w:tr>
      <w:tr w:rsidR="0026767B" w:rsidRPr="007A117B" w:rsidTr="00D66EA7">
        <w:trPr>
          <w:trHeight w:val="300"/>
        </w:trPr>
        <w:tc>
          <w:tcPr>
            <w:tcW w:w="2835" w:type="dxa"/>
            <w:shd w:val="clear" w:color="auto" w:fill="auto"/>
            <w:noWrap/>
            <w:vAlign w:val="center"/>
            <w:hideMark/>
          </w:tcPr>
          <w:p w:rsidR="0026767B" w:rsidRPr="00D66EA7" w:rsidRDefault="0026767B" w:rsidP="009A103A">
            <w:pPr>
              <w:autoSpaceDE w:val="0"/>
              <w:autoSpaceDN w:val="0"/>
              <w:adjustRightInd w:val="0"/>
              <w:jc w:val="center"/>
              <w:rPr>
                <w:color w:val="000000"/>
              </w:rPr>
            </w:pPr>
            <w:r w:rsidRPr="00D66EA7">
              <w:rPr>
                <w:color w:val="000000"/>
              </w:rPr>
              <w:t>34</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650648,87</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2521786,90</w:t>
            </w:r>
          </w:p>
        </w:tc>
      </w:tr>
      <w:tr w:rsidR="0026767B" w:rsidRPr="007A117B" w:rsidTr="00D66EA7">
        <w:trPr>
          <w:trHeight w:val="300"/>
        </w:trPr>
        <w:tc>
          <w:tcPr>
            <w:tcW w:w="2835" w:type="dxa"/>
            <w:shd w:val="clear" w:color="auto" w:fill="auto"/>
            <w:noWrap/>
            <w:vAlign w:val="center"/>
            <w:hideMark/>
          </w:tcPr>
          <w:p w:rsidR="0026767B" w:rsidRPr="00D66EA7" w:rsidRDefault="0026767B" w:rsidP="009A103A">
            <w:pPr>
              <w:autoSpaceDE w:val="0"/>
              <w:autoSpaceDN w:val="0"/>
              <w:adjustRightInd w:val="0"/>
              <w:jc w:val="center"/>
              <w:rPr>
                <w:color w:val="000000"/>
              </w:rPr>
            </w:pPr>
            <w:r w:rsidRPr="00D66EA7">
              <w:rPr>
                <w:color w:val="000000"/>
              </w:rPr>
              <w:t>35</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650626,38</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2521778,16</w:t>
            </w:r>
          </w:p>
        </w:tc>
      </w:tr>
      <w:tr w:rsidR="0026767B" w:rsidRPr="007A117B" w:rsidTr="00D66EA7">
        <w:trPr>
          <w:trHeight w:val="300"/>
        </w:trPr>
        <w:tc>
          <w:tcPr>
            <w:tcW w:w="2835" w:type="dxa"/>
            <w:shd w:val="clear" w:color="auto" w:fill="auto"/>
            <w:noWrap/>
            <w:vAlign w:val="center"/>
            <w:hideMark/>
          </w:tcPr>
          <w:p w:rsidR="0026767B" w:rsidRPr="00D66EA7" w:rsidRDefault="0026767B" w:rsidP="009A103A">
            <w:pPr>
              <w:autoSpaceDE w:val="0"/>
              <w:autoSpaceDN w:val="0"/>
              <w:adjustRightInd w:val="0"/>
              <w:jc w:val="center"/>
              <w:rPr>
                <w:color w:val="000000"/>
              </w:rPr>
            </w:pPr>
            <w:r w:rsidRPr="00D66EA7">
              <w:rPr>
                <w:color w:val="000000"/>
              </w:rPr>
              <w:t>36</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650627,98</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2521773,70</w:t>
            </w:r>
          </w:p>
        </w:tc>
      </w:tr>
      <w:tr w:rsidR="0026767B" w:rsidRPr="007A117B" w:rsidTr="00D66EA7">
        <w:trPr>
          <w:trHeight w:val="300"/>
        </w:trPr>
        <w:tc>
          <w:tcPr>
            <w:tcW w:w="2835" w:type="dxa"/>
            <w:shd w:val="clear" w:color="auto" w:fill="auto"/>
            <w:noWrap/>
            <w:vAlign w:val="center"/>
            <w:hideMark/>
          </w:tcPr>
          <w:p w:rsidR="0026767B" w:rsidRPr="00D66EA7" w:rsidRDefault="0026767B" w:rsidP="009A103A">
            <w:pPr>
              <w:autoSpaceDE w:val="0"/>
              <w:autoSpaceDN w:val="0"/>
              <w:adjustRightInd w:val="0"/>
              <w:jc w:val="center"/>
              <w:rPr>
                <w:color w:val="000000"/>
              </w:rPr>
            </w:pPr>
            <w:r w:rsidRPr="00D66EA7">
              <w:rPr>
                <w:color w:val="000000"/>
              </w:rPr>
              <w:t>37</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650615,22</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2521769,07</w:t>
            </w:r>
          </w:p>
        </w:tc>
      </w:tr>
      <w:tr w:rsidR="0026767B" w:rsidRPr="007A117B" w:rsidTr="00D66EA7">
        <w:trPr>
          <w:trHeight w:val="300"/>
        </w:trPr>
        <w:tc>
          <w:tcPr>
            <w:tcW w:w="2835" w:type="dxa"/>
            <w:shd w:val="clear" w:color="auto" w:fill="auto"/>
            <w:noWrap/>
            <w:vAlign w:val="center"/>
            <w:hideMark/>
          </w:tcPr>
          <w:p w:rsidR="0026767B" w:rsidRPr="00D66EA7" w:rsidRDefault="0026767B" w:rsidP="009A103A">
            <w:pPr>
              <w:autoSpaceDE w:val="0"/>
              <w:autoSpaceDN w:val="0"/>
              <w:adjustRightInd w:val="0"/>
              <w:jc w:val="center"/>
              <w:rPr>
                <w:color w:val="000000"/>
              </w:rPr>
            </w:pPr>
            <w:r w:rsidRPr="00D66EA7">
              <w:rPr>
                <w:color w:val="000000"/>
              </w:rPr>
              <w:t>38</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650613,69</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2521773,29</w:t>
            </w:r>
          </w:p>
        </w:tc>
      </w:tr>
      <w:tr w:rsidR="0026767B" w:rsidRPr="007A117B"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39</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650405,45</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2521695,03</w:t>
            </w:r>
          </w:p>
        </w:tc>
      </w:tr>
      <w:tr w:rsidR="0026767B" w:rsidRPr="007A117B"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40</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650316,02</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2521660,40</w:t>
            </w:r>
          </w:p>
        </w:tc>
      </w:tr>
      <w:tr w:rsidR="0026767B" w:rsidRPr="007A117B"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41</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650318,06</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2521655,04</w:t>
            </w:r>
          </w:p>
        </w:tc>
      </w:tr>
      <w:tr w:rsidR="0026767B" w:rsidRPr="007A117B"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42</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650304,35</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2521649,64</w:t>
            </w:r>
          </w:p>
        </w:tc>
      </w:tr>
      <w:tr w:rsidR="0026767B" w:rsidRPr="007A117B"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43</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650301,99</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2521655,78</w:t>
            </w:r>
          </w:p>
        </w:tc>
      </w:tr>
      <w:tr w:rsidR="0026767B" w:rsidRPr="007A117B"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44</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650290,94</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2521652,53</w:t>
            </w:r>
          </w:p>
        </w:tc>
      </w:tr>
      <w:tr w:rsidR="0026767B" w:rsidRPr="007A117B"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45</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650272,52</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2521646,03</w:t>
            </w:r>
          </w:p>
        </w:tc>
      </w:tr>
      <w:tr w:rsidR="0026767B" w:rsidRPr="007A117B"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46</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650253,93</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2521706,44</w:t>
            </w:r>
          </w:p>
        </w:tc>
      </w:tr>
      <w:tr w:rsidR="0026767B" w:rsidRPr="007A117B"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47</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650235,02</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2521702,46</w:t>
            </w:r>
          </w:p>
        </w:tc>
      </w:tr>
      <w:tr w:rsidR="0026767B" w:rsidRPr="007A117B"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48</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650151,17</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2521684,08</w:t>
            </w:r>
          </w:p>
        </w:tc>
      </w:tr>
      <w:tr w:rsidR="0026767B" w:rsidRPr="007A117B"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49</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650148,60</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2521683,85</w:t>
            </w:r>
          </w:p>
        </w:tc>
      </w:tr>
      <w:tr w:rsidR="0026767B" w:rsidRPr="007A117B"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50</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650147,46</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2521688,00</w:t>
            </w:r>
          </w:p>
        </w:tc>
      </w:tr>
      <w:tr w:rsidR="0026767B" w:rsidRPr="007A117B"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51</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650141,42</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2521686,68</w:t>
            </w:r>
          </w:p>
        </w:tc>
      </w:tr>
      <w:tr w:rsidR="0026767B" w:rsidRPr="007A117B"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52</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650138,25</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2521701,14</w:t>
            </w:r>
          </w:p>
        </w:tc>
      </w:tr>
      <w:tr w:rsidR="0026767B" w:rsidRPr="007A117B"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53</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650144,10</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2521702,42</w:t>
            </w:r>
          </w:p>
        </w:tc>
      </w:tr>
      <w:tr w:rsidR="0026767B" w:rsidRPr="007A117B"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54</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650124,14</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2521789,53</w:t>
            </w:r>
          </w:p>
        </w:tc>
      </w:tr>
      <w:tr w:rsidR="0026767B" w:rsidRPr="007A117B"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55</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650100,88</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2521814,57</w:t>
            </w:r>
          </w:p>
        </w:tc>
      </w:tr>
      <w:tr w:rsidR="0026767B" w:rsidRPr="007A117B"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56</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650099,88</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2521815,64</w:t>
            </w:r>
          </w:p>
        </w:tc>
      </w:tr>
      <w:tr w:rsidR="0026767B" w:rsidRPr="007A117B"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57</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650097,68</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2521815,72</w:t>
            </w:r>
          </w:p>
        </w:tc>
      </w:tr>
      <w:tr w:rsidR="0026767B" w:rsidRPr="007A117B"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58</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650026,78</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2521818,17</w:t>
            </w:r>
          </w:p>
        </w:tc>
      </w:tr>
      <w:tr w:rsidR="0026767B" w:rsidRPr="007A117B"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59</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650021,72</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2521818,26</w:t>
            </w:r>
          </w:p>
        </w:tc>
      </w:tr>
      <w:tr w:rsidR="0026767B" w:rsidRPr="007A117B"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60</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650018,04</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2521818,32</w:t>
            </w:r>
          </w:p>
        </w:tc>
      </w:tr>
      <w:tr w:rsidR="0026767B" w:rsidRPr="007A117B"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61</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650017,28</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2521819,84</w:t>
            </w:r>
          </w:p>
        </w:tc>
      </w:tr>
      <w:tr w:rsidR="0026767B" w:rsidRPr="007A117B"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62</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650017,96</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2521845,36</w:t>
            </w:r>
          </w:p>
        </w:tc>
      </w:tr>
      <w:tr w:rsidR="0026767B" w:rsidRPr="007A117B"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63</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650012,25</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2521845,46</w:t>
            </w:r>
          </w:p>
        </w:tc>
      </w:tr>
      <w:tr w:rsidR="0026767B" w:rsidRPr="007A117B"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64</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650012,49</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2521860,39</w:t>
            </w:r>
          </w:p>
        </w:tc>
      </w:tr>
    </w:tbl>
    <w:p w:rsidR="00D66EA7" w:rsidRDefault="00D66EA7" w:rsidP="00D66EA7">
      <w:r>
        <w:lastRenderedPageBreak/>
        <w:t>Продолжение таблицы 1</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686"/>
        <w:gridCol w:w="2693"/>
      </w:tblGrid>
      <w:tr w:rsidR="00D66EA7" w:rsidRPr="00D66EA7" w:rsidTr="009A103A">
        <w:trPr>
          <w:trHeight w:val="300"/>
        </w:trPr>
        <w:tc>
          <w:tcPr>
            <w:tcW w:w="2835" w:type="dxa"/>
            <w:vMerge w:val="restart"/>
            <w:shd w:val="clear" w:color="auto" w:fill="auto"/>
            <w:noWrap/>
            <w:vAlign w:val="center"/>
          </w:tcPr>
          <w:p w:rsidR="00D66EA7" w:rsidRPr="00D66EA7" w:rsidRDefault="00D66EA7" w:rsidP="009A103A">
            <w:pPr>
              <w:jc w:val="center"/>
              <w:rPr>
                <w:color w:val="000000"/>
              </w:rPr>
            </w:pPr>
            <w:r w:rsidRPr="00D66EA7">
              <w:rPr>
                <w:color w:val="000000"/>
              </w:rPr>
              <w:t>Номер точки</w:t>
            </w:r>
          </w:p>
        </w:tc>
        <w:tc>
          <w:tcPr>
            <w:tcW w:w="6379" w:type="dxa"/>
            <w:gridSpan w:val="2"/>
            <w:shd w:val="clear" w:color="auto" w:fill="auto"/>
            <w:noWrap/>
            <w:vAlign w:val="center"/>
          </w:tcPr>
          <w:p w:rsidR="00D66EA7" w:rsidRPr="00D66EA7" w:rsidRDefault="00D66EA7" w:rsidP="009A103A">
            <w:pPr>
              <w:jc w:val="center"/>
              <w:rPr>
                <w:color w:val="000000"/>
              </w:rPr>
            </w:pPr>
            <w:r w:rsidRPr="00D66EA7">
              <w:rPr>
                <w:color w:val="000000"/>
              </w:rPr>
              <w:t>Координаты, м</w:t>
            </w:r>
            <w:r w:rsidRPr="00D66EA7">
              <w:rPr>
                <w:color w:val="000000"/>
              </w:rPr>
              <w:br/>
              <w:t>(система координат МСК-29)</w:t>
            </w:r>
          </w:p>
        </w:tc>
      </w:tr>
      <w:tr w:rsidR="00D66EA7" w:rsidRPr="00D66EA7" w:rsidTr="009A103A">
        <w:trPr>
          <w:trHeight w:val="300"/>
        </w:trPr>
        <w:tc>
          <w:tcPr>
            <w:tcW w:w="2835" w:type="dxa"/>
            <w:vMerge/>
            <w:shd w:val="clear" w:color="auto" w:fill="auto"/>
            <w:noWrap/>
            <w:vAlign w:val="bottom"/>
          </w:tcPr>
          <w:p w:rsidR="00D66EA7" w:rsidRPr="00D66EA7" w:rsidRDefault="00D66EA7" w:rsidP="009A103A">
            <w:pPr>
              <w:jc w:val="center"/>
              <w:rPr>
                <w:color w:val="000000"/>
              </w:rPr>
            </w:pPr>
          </w:p>
        </w:tc>
        <w:tc>
          <w:tcPr>
            <w:tcW w:w="3686" w:type="dxa"/>
            <w:shd w:val="clear" w:color="auto" w:fill="auto"/>
            <w:noWrap/>
            <w:vAlign w:val="center"/>
          </w:tcPr>
          <w:p w:rsidR="00D66EA7" w:rsidRPr="00D66EA7" w:rsidRDefault="00D66EA7" w:rsidP="009A103A">
            <w:pPr>
              <w:jc w:val="center"/>
              <w:rPr>
                <w:color w:val="000000"/>
              </w:rPr>
            </w:pPr>
            <w:r w:rsidRPr="00D66EA7">
              <w:rPr>
                <w:color w:val="000000"/>
              </w:rPr>
              <w:t>X</w:t>
            </w:r>
          </w:p>
        </w:tc>
        <w:tc>
          <w:tcPr>
            <w:tcW w:w="2693" w:type="dxa"/>
            <w:shd w:val="clear" w:color="auto" w:fill="auto"/>
            <w:noWrap/>
            <w:vAlign w:val="center"/>
          </w:tcPr>
          <w:p w:rsidR="00D66EA7" w:rsidRPr="00D66EA7" w:rsidRDefault="00D66EA7" w:rsidP="009A103A">
            <w:pPr>
              <w:jc w:val="center"/>
              <w:rPr>
                <w:color w:val="000000"/>
              </w:rPr>
            </w:pPr>
            <w:r w:rsidRPr="00D66EA7">
              <w:rPr>
                <w:color w:val="000000"/>
              </w:rPr>
              <w:t>Y</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65</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650018,61</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2521860,15</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66</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650020,51</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2521893,01</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67</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650019,98</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2521904,83</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68</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650019,34</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2521905,98</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69</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649902,45</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2522109,13</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70</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649909,49</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2522277,00</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71</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649904,30</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2522326,54</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72</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649892,28</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2522415,66</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73</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649886,64</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2522451,88</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74</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649878,87</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2522505,32</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75</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649869,57</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2522565,50</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76</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649906,36</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2522571,60</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77</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649905,62</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2522576,79</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78</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649919,01</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2522578,70</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79</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649919,72</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2522573,71</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80</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649955,87</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2522579,28</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81</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649971,50</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2522568,39</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82</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649976,39</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2522564,40</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83</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649980,40</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2522565,42</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84</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649978,88</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2522574,45</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85</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649995,50</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2522577,24</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86</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649998,26</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2522560,82</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87</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649981,64</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2522558,03</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88</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649980,90</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2522562,45</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89</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649975,66</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2522561,12</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90</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649969,69</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2522565,99</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91</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649955,14</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2522576,13</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92</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649920,14</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2522570,74</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93</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649920,85</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2522565,77</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94</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649907,46</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2522563,87</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95</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649906,79</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2522568,63</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96</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649872,99</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2522563,03</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97</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649881,83</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2522505,77</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98</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649889,61</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2522452,33</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99</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649895,25</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2522416,09</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100</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649907,28</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2522326,90</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101</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649912,49</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2522277,09</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102</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649905,48</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2522109,87</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103</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650021,95</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2521907,46</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104</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650022,95</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2521905,66</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105</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650023,51</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2521892,99</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106</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650021,60</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2521860,03</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107</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650026,30</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2521859,84</w:t>
            </w:r>
          </w:p>
        </w:tc>
      </w:tr>
    </w:tbl>
    <w:p w:rsidR="00D66EA7" w:rsidRDefault="00D66EA7" w:rsidP="00D66EA7">
      <w:r>
        <w:lastRenderedPageBreak/>
        <w:t>Продолжение таблицы 1</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686"/>
        <w:gridCol w:w="2693"/>
      </w:tblGrid>
      <w:tr w:rsidR="00D66EA7" w:rsidRPr="00D66EA7" w:rsidTr="009A103A">
        <w:trPr>
          <w:trHeight w:val="300"/>
        </w:trPr>
        <w:tc>
          <w:tcPr>
            <w:tcW w:w="2835" w:type="dxa"/>
            <w:vMerge w:val="restart"/>
            <w:shd w:val="clear" w:color="auto" w:fill="auto"/>
            <w:noWrap/>
            <w:vAlign w:val="center"/>
          </w:tcPr>
          <w:p w:rsidR="00D66EA7" w:rsidRPr="00D66EA7" w:rsidRDefault="00D66EA7" w:rsidP="009A103A">
            <w:pPr>
              <w:jc w:val="center"/>
              <w:rPr>
                <w:color w:val="000000"/>
              </w:rPr>
            </w:pPr>
            <w:r w:rsidRPr="00D66EA7">
              <w:rPr>
                <w:color w:val="000000"/>
              </w:rPr>
              <w:t>Номер точки</w:t>
            </w:r>
          </w:p>
        </w:tc>
        <w:tc>
          <w:tcPr>
            <w:tcW w:w="6379" w:type="dxa"/>
            <w:gridSpan w:val="2"/>
            <w:shd w:val="clear" w:color="auto" w:fill="auto"/>
            <w:noWrap/>
            <w:vAlign w:val="center"/>
          </w:tcPr>
          <w:p w:rsidR="00D66EA7" w:rsidRPr="00D66EA7" w:rsidRDefault="00D66EA7" w:rsidP="009A103A">
            <w:pPr>
              <w:jc w:val="center"/>
              <w:rPr>
                <w:color w:val="000000"/>
              </w:rPr>
            </w:pPr>
            <w:r w:rsidRPr="00D66EA7">
              <w:rPr>
                <w:color w:val="000000"/>
              </w:rPr>
              <w:t>Координаты, м</w:t>
            </w:r>
            <w:r w:rsidRPr="00D66EA7">
              <w:rPr>
                <w:color w:val="000000"/>
              </w:rPr>
              <w:br/>
              <w:t>(система координат МСК-29)</w:t>
            </w:r>
          </w:p>
        </w:tc>
      </w:tr>
      <w:tr w:rsidR="00D66EA7" w:rsidRPr="00D66EA7" w:rsidTr="009A103A">
        <w:trPr>
          <w:trHeight w:val="300"/>
        </w:trPr>
        <w:tc>
          <w:tcPr>
            <w:tcW w:w="2835" w:type="dxa"/>
            <w:vMerge/>
            <w:shd w:val="clear" w:color="auto" w:fill="auto"/>
            <w:noWrap/>
            <w:vAlign w:val="bottom"/>
          </w:tcPr>
          <w:p w:rsidR="00D66EA7" w:rsidRPr="00D66EA7" w:rsidRDefault="00D66EA7" w:rsidP="009A103A">
            <w:pPr>
              <w:jc w:val="center"/>
              <w:rPr>
                <w:color w:val="000000"/>
              </w:rPr>
            </w:pPr>
          </w:p>
        </w:tc>
        <w:tc>
          <w:tcPr>
            <w:tcW w:w="3686" w:type="dxa"/>
            <w:shd w:val="clear" w:color="auto" w:fill="auto"/>
            <w:noWrap/>
            <w:vAlign w:val="center"/>
          </w:tcPr>
          <w:p w:rsidR="00D66EA7" w:rsidRPr="00D66EA7" w:rsidRDefault="00D66EA7" w:rsidP="009A103A">
            <w:pPr>
              <w:jc w:val="center"/>
              <w:rPr>
                <w:color w:val="000000"/>
              </w:rPr>
            </w:pPr>
            <w:r w:rsidRPr="00D66EA7">
              <w:rPr>
                <w:color w:val="000000"/>
              </w:rPr>
              <w:t>X</w:t>
            </w:r>
          </w:p>
        </w:tc>
        <w:tc>
          <w:tcPr>
            <w:tcW w:w="2693" w:type="dxa"/>
            <w:shd w:val="clear" w:color="auto" w:fill="auto"/>
            <w:noWrap/>
            <w:vAlign w:val="center"/>
          </w:tcPr>
          <w:p w:rsidR="00D66EA7" w:rsidRPr="00D66EA7" w:rsidRDefault="00D66EA7" w:rsidP="009A103A">
            <w:pPr>
              <w:jc w:val="center"/>
              <w:rPr>
                <w:color w:val="000000"/>
              </w:rPr>
            </w:pPr>
            <w:r w:rsidRPr="00D66EA7">
              <w:rPr>
                <w:color w:val="000000"/>
              </w:rPr>
              <w:t>Y</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108</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650025,81</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2521845,23</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109</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650020,96</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2521845,31</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110</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650020,32</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2521821,28</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111</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650021,77</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2521821,26</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112</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650026,86</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2521821,17</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113</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650097,79</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2521818,72</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114</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650101,23</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2521818,60</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115</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650103,08</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2521816,61</w:t>
            </w:r>
          </w:p>
        </w:tc>
      </w:tr>
      <w:tr w:rsidR="0026767B" w:rsidRPr="00D66EA7" w:rsidTr="00D66EA7">
        <w:trPr>
          <w:trHeight w:val="300"/>
        </w:trPr>
        <w:tc>
          <w:tcPr>
            <w:tcW w:w="2835" w:type="dxa"/>
            <w:shd w:val="clear" w:color="auto" w:fill="auto"/>
            <w:noWrap/>
            <w:vAlign w:val="center"/>
          </w:tcPr>
          <w:p w:rsidR="0026767B" w:rsidRPr="00D66EA7" w:rsidRDefault="0026767B" w:rsidP="009A103A">
            <w:pPr>
              <w:autoSpaceDE w:val="0"/>
              <w:autoSpaceDN w:val="0"/>
              <w:adjustRightInd w:val="0"/>
              <w:jc w:val="center"/>
              <w:rPr>
                <w:color w:val="000000"/>
              </w:rPr>
            </w:pPr>
            <w:r w:rsidRPr="00D66EA7">
              <w:rPr>
                <w:color w:val="000000"/>
              </w:rPr>
              <w:t>116</w:t>
            </w:r>
          </w:p>
        </w:tc>
        <w:tc>
          <w:tcPr>
            <w:tcW w:w="3686" w:type="dxa"/>
            <w:shd w:val="clear" w:color="auto" w:fill="auto"/>
            <w:noWrap/>
            <w:vAlign w:val="bottom"/>
          </w:tcPr>
          <w:p w:rsidR="0026767B" w:rsidRPr="00D66EA7" w:rsidRDefault="0026767B" w:rsidP="009A103A">
            <w:pPr>
              <w:jc w:val="center"/>
              <w:rPr>
                <w:color w:val="000000"/>
              </w:rPr>
            </w:pPr>
            <w:r w:rsidRPr="00D66EA7">
              <w:rPr>
                <w:color w:val="000000"/>
              </w:rPr>
              <w:t>650126,88</w:t>
            </w:r>
          </w:p>
        </w:tc>
        <w:tc>
          <w:tcPr>
            <w:tcW w:w="2693" w:type="dxa"/>
            <w:shd w:val="clear" w:color="auto" w:fill="auto"/>
            <w:noWrap/>
            <w:vAlign w:val="bottom"/>
          </w:tcPr>
          <w:p w:rsidR="0026767B" w:rsidRPr="00D66EA7" w:rsidRDefault="0026767B" w:rsidP="009A103A">
            <w:pPr>
              <w:jc w:val="center"/>
              <w:rPr>
                <w:color w:val="000000"/>
              </w:rPr>
            </w:pPr>
            <w:r w:rsidRPr="00D66EA7">
              <w:rPr>
                <w:color w:val="000000"/>
              </w:rPr>
              <w:t>2521790,98</w:t>
            </w:r>
          </w:p>
        </w:tc>
      </w:tr>
    </w:tbl>
    <w:p w:rsidR="0026767B" w:rsidRDefault="0026767B" w:rsidP="0026767B"/>
    <w:p w:rsidR="00FB62CC" w:rsidRPr="001C1314" w:rsidRDefault="00FB62CC" w:rsidP="00FB62CC">
      <w:pPr>
        <w:ind w:firstLine="709"/>
        <w:jc w:val="both"/>
        <w:rPr>
          <w:color w:val="000000"/>
          <w:sz w:val="28"/>
          <w:szCs w:val="28"/>
        </w:rPr>
      </w:pPr>
      <w:r w:rsidRPr="001C1314">
        <w:rPr>
          <w:color w:val="000000"/>
          <w:sz w:val="28"/>
          <w:szCs w:val="28"/>
        </w:rPr>
        <w:t xml:space="preserve">Красные линии в рамках данного проекта планировки </w:t>
      </w:r>
      <w:r w:rsidR="00D3192B">
        <w:rPr>
          <w:color w:val="000000"/>
          <w:sz w:val="28"/>
          <w:szCs w:val="28"/>
        </w:rPr>
        <w:br/>
      </w:r>
      <w:r w:rsidRPr="001C1314">
        <w:rPr>
          <w:color w:val="000000"/>
          <w:sz w:val="28"/>
          <w:szCs w:val="28"/>
        </w:rPr>
        <w:t>не разрабатываются.</w:t>
      </w:r>
    </w:p>
    <w:p w:rsidR="00FB62CC" w:rsidRPr="007A117B" w:rsidRDefault="00FB62CC" w:rsidP="00FB62CC">
      <w:pPr>
        <w:rPr>
          <w:b/>
          <w:bCs/>
          <w:color w:val="000000"/>
          <w:sz w:val="28"/>
          <w:szCs w:val="28"/>
          <w:highlight w:val="yellow"/>
        </w:rPr>
      </w:pPr>
    </w:p>
    <w:p w:rsidR="00D3192B" w:rsidRDefault="00FB62CC" w:rsidP="001C1314">
      <w:pPr>
        <w:pStyle w:val="affff8"/>
        <w:spacing w:line="240" w:lineRule="auto"/>
        <w:jc w:val="center"/>
        <w:rPr>
          <w:rFonts w:ascii="Times New Roman" w:hAnsi="Times New Roman"/>
          <w:b w:val="0"/>
          <w:sz w:val="28"/>
          <w:szCs w:val="28"/>
          <w:lang w:val="ru-RU"/>
        </w:rPr>
      </w:pPr>
      <w:bookmarkStart w:id="4" w:name="_Toc32931769"/>
      <w:bookmarkStart w:id="5" w:name="_Toc32932006"/>
      <w:bookmarkStart w:id="6" w:name="_Toc32933494"/>
      <w:r w:rsidRPr="001C1314">
        <w:rPr>
          <w:rFonts w:ascii="Times New Roman" w:hAnsi="Times New Roman"/>
          <w:b w:val="0"/>
          <w:sz w:val="28"/>
          <w:szCs w:val="28"/>
        </w:rPr>
        <w:t xml:space="preserve">Сведения о земельных участках, необходимых </w:t>
      </w:r>
    </w:p>
    <w:p w:rsidR="00FB62CC" w:rsidRPr="001C1314" w:rsidRDefault="00FB62CC" w:rsidP="001C1314">
      <w:pPr>
        <w:pStyle w:val="affff8"/>
        <w:spacing w:line="240" w:lineRule="auto"/>
        <w:jc w:val="center"/>
        <w:rPr>
          <w:rFonts w:ascii="Times New Roman" w:hAnsi="Times New Roman"/>
          <w:b w:val="0"/>
          <w:sz w:val="28"/>
          <w:szCs w:val="28"/>
          <w:lang w:val="ru-RU"/>
        </w:rPr>
      </w:pPr>
      <w:r w:rsidRPr="001C1314">
        <w:rPr>
          <w:rFonts w:ascii="Times New Roman" w:hAnsi="Times New Roman"/>
          <w:b w:val="0"/>
          <w:sz w:val="28"/>
          <w:szCs w:val="28"/>
        </w:rPr>
        <w:t>для размещения линейного объекта</w:t>
      </w:r>
      <w:bookmarkEnd w:id="4"/>
      <w:bookmarkEnd w:id="5"/>
      <w:bookmarkEnd w:id="6"/>
    </w:p>
    <w:p w:rsidR="001C1314" w:rsidRPr="001C1314" w:rsidRDefault="001C1314" w:rsidP="001C1314">
      <w:pPr>
        <w:rPr>
          <w:highlight w:val="yellow"/>
          <w:lang w:eastAsia="x-none"/>
        </w:rPr>
      </w:pPr>
    </w:p>
    <w:p w:rsidR="00FB62CC" w:rsidRPr="008345DA" w:rsidRDefault="00FB62CC" w:rsidP="00FB62CC">
      <w:pPr>
        <w:ind w:firstLine="709"/>
        <w:jc w:val="both"/>
        <w:rPr>
          <w:color w:val="000000"/>
          <w:sz w:val="28"/>
          <w:szCs w:val="28"/>
        </w:rPr>
      </w:pPr>
      <w:r w:rsidRPr="008345DA">
        <w:rPr>
          <w:color w:val="000000"/>
          <w:sz w:val="28"/>
          <w:szCs w:val="28"/>
        </w:rPr>
        <w:t>В ходе подготовки проекта планировк</w:t>
      </w:r>
      <w:r w:rsidR="008345DA">
        <w:rPr>
          <w:color w:val="000000"/>
          <w:sz w:val="28"/>
          <w:szCs w:val="28"/>
        </w:rPr>
        <w:t>и территории были сформированы два</w:t>
      </w:r>
      <w:r w:rsidRPr="008345DA">
        <w:rPr>
          <w:color w:val="000000"/>
          <w:sz w:val="28"/>
          <w:szCs w:val="28"/>
        </w:rPr>
        <w:t xml:space="preserve"> земельных участка в виде публичных сервитутов – для проведения строительных работ по расширению и реконструкции объекта (временное использование) и для размещения и эксплуатации объекта (постоянное использование). Согласно пункту 1 статьи 39.37 Земельного кодекса Российской Федерации публичный сервитут устанавливается для использования земельных участков в </w:t>
      </w:r>
      <w:hyperlink r:id="rId9" w:anchor="dst1969" w:history="1">
        <w:r w:rsidRPr="008345DA">
          <w:rPr>
            <w:color w:val="000000"/>
            <w:sz w:val="28"/>
            <w:szCs w:val="28"/>
          </w:rPr>
          <w:t>целях</w:t>
        </w:r>
      </w:hyperlink>
      <w:r w:rsidRPr="008345DA">
        <w:rPr>
          <w:color w:val="000000"/>
          <w:sz w:val="28"/>
          <w:szCs w:val="28"/>
        </w:rPr>
        <w:t xml:space="preserve"> размещения объектов электросетевого хозяйства, тепловых сетей, водопроводных сетей, сетей водоотведения.</w:t>
      </w:r>
    </w:p>
    <w:p w:rsidR="00FB62CC" w:rsidRPr="008345DA" w:rsidRDefault="00FB62CC" w:rsidP="00FB62CC">
      <w:pPr>
        <w:ind w:firstLine="709"/>
        <w:jc w:val="both"/>
        <w:rPr>
          <w:color w:val="000000"/>
          <w:sz w:val="28"/>
          <w:szCs w:val="28"/>
        </w:rPr>
      </w:pPr>
      <w:r w:rsidRPr="008345DA">
        <w:rPr>
          <w:color w:val="000000"/>
          <w:sz w:val="28"/>
          <w:szCs w:val="28"/>
        </w:rPr>
        <w:t xml:space="preserve">В соответствии с пунктом 5 статьи 23 Земельного кодекса Российской публичный сервитут может быть установлен в отношении одного или нескольких земельных участков и (или) земель. </w:t>
      </w:r>
    </w:p>
    <w:p w:rsidR="00FB62CC" w:rsidRPr="008345DA" w:rsidRDefault="00FB62CC" w:rsidP="00FB62CC">
      <w:pPr>
        <w:ind w:firstLine="709"/>
        <w:jc w:val="both"/>
        <w:rPr>
          <w:color w:val="000000"/>
          <w:sz w:val="28"/>
          <w:szCs w:val="28"/>
        </w:rPr>
      </w:pPr>
      <w:r w:rsidRPr="008345DA">
        <w:rPr>
          <w:color w:val="000000"/>
          <w:sz w:val="28"/>
          <w:szCs w:val="28"/>
        </w:rPr>
        <w:t>Согласно сведениям единого государственного реестра недвижимости (ЕГРН), образуемые публичные сервитуты частично находятся   в границах земельных участков с кадастровыми номерами 29:22:000000:7508, 29:22:000000:7924, 29:22:050505:17, 29:22:050506:7, 29:22:000000:7504, 29:22:050407:22 (29:22:000000:14), 29:22:050506:24 (29:22:000000:14), 29:22:000000:8600, 29:22:000000:7979, 29:22:050407:21 (29:22:000000:14), 29:22:050407:2, 29:22:050407:57, 29:22:050407:7, 29:22:050407:46, 29:22:050407:61, 29:22:050407:552, 29:22:050407:615, 29:22:050407:614, 29:22:050407:25.</w:t>
      </w:r>
    </w:p>
    <w:p w:rsidR="00FB62CC" w:rsidRPr="008345DA" w:rsidRDefault="00FB62CC" w:rsidP="00FB62CC">
      <w:pPr>
        <w:ind w:firstLine="709"/>
        <w:jc w:val="both"/>
        <w:rPr>
          <w:color w:val="000000"/>
          <w:sz w:val="28"/>
          <w:szCs w:val="28"/>
        </w:rPr>
      </w:pPr>
      <w:r w:rsidRPr="008345DA">
        <w:rPr>
          <w:color w:val="000000"/>
          <w:sz w:val="28"/>
          <w:szCs w:val="28"/>
        </w:rPr>
        <w:t>При определении полосы отвода учтены следующие условия и факторы:</w:t>
      </w:r>
    </w:p>
    <w:p w:rsidR="00FB62CC" w:rsidRPr="008345DA" w:rsidRDefault="00FB62CC" w:rsidP="00FB62CC">
      <w:pPr>
        <w:ind w:firstLine="709"/>
        <w:jc w:val="both"/>
        <w:rPr>
          <w:color w:val="000000"/>
          <w:sz w:val="28"/>
          <w:szCs w:val="28"/>
        </w:rPr>
      </w:pPr>
      <w:r w:rsidRPr="008345DA">
        <w:rPr>
          <w:color w:val="000000"/>
          <w:sz w:val="28"/>
          <w:szCs w:val="28"/>
        </w:rPr>
        <w:t>конфигурация (поперечное очертание) земляного полотна;</w:t>
      </w:r>
    </w:p>
    <w:p w:rsidR="00FB62CC" w:rsidRPr="008345DA" w:rsidRDefault="00FB62CC" w:rsidP="00FB62CC">
      <w:pPr>
        <w:ind w:firstLine="709"/>
        <w:jc w:val="both"/>
        <w:rPr>
          <w:color w:val="000000"/>
          <w:sz w:val="28"/>
          <w:szCs w:val="28"/>
        </w:rPr>
      </w:pPr>
      <w:r w:rsidRPr="008345DA">
        <w:rPr>
          <w:color w:val="000000"/>
          <w:sz w:val="28"/>
          <w:szCs w:val="28"/>
        </w:rPr>
        <w:t>размеры искусственных сооружений;</w:t>
      </w:r>
    </w:p>
    <w:p w:rsidR="00FB62CC" w:rsidRPr="008345DA" w:rsidRDefault="00FB62CC" w:rsidP="00FB62CC">
      <w:pPr>
        <w:ind w:firstLine="709"/>
        <w:jc w:val="both"/>
        <w:rPr>
          <w:color w:val="000000"/>
          <w:sz w:val="28"/>
          <w:szCs w:val="28"/>
        </w:rPr>
      </w:pPr>
      <w:r w:rsidRPr="008345DA">
        <w:rPr>
          <w:color w:val="000000"/>
          <w:sz w:val="28"/>
          <w:szCs w:val="28"/>
        </w:rPr>
        <w:t>рельеф местности;</w:t>
      </w:r>
    </w:p>
    <w:p w:rsidR="00FB62CC" w:rsidRPr="008345DA" w:rsidRDefault="00FB62CC" w:rsidP="00FB62CC">
      <w:pPr>
        <w:ind w:firstLine="709"/>
        <w:jc w:val="both"/>
        <w:rPr>
          <w:color w:val="000000"/>
          <w:sz w:val="28"/>
          <w:szCs w:val="28"/>
        </w:rPr>
      </w:pPr>
      <w:r w:rsidRPr="008345DA">
        <w:rPr>
          <w:color w:val="000000"/>
          <w:sz w:val="28"/>
          <w:szCs w:val="28"/>
        </w:rPr>
        <w:lastRenderedPageBreak/>
        <w:t xml:space="preserve">Отвод полосы отвода по ширине производится на величину </w:t>
      </w:r>
      <w:r w:rsidR="008345DA">
        <w:rPr>
          <w:color w:val="000000"/>
          <w:sz w:val="28"/>
          <w:szCs w:val="28"/>
        </w:rPr>
        <w:br/>
      </w:r>
      <w:r w:rsidRPr="008345DA">
        <w:rPr>
          <w:color w:val="000000"/>
          <w:sz w:val="28"/>
          <w:szCs w:val="28"/>
        </w:rPr>
        <w:t>в зависимости от:</w:t>
      </w:r>
    </w:p>
    <w:p w:rsidR="00FB62CC" w:rsidRPr="008345DA" w:rsidRDefault="00FB62CC" w:rsidP="00FB62CC">
      <w:pPr>
        <w:ind w:firstLine="709"/>
        <w:jc w:val="both"/>
        <w:rPr>
          <w:color w:val="000000"/>
          <w:sz w:val="28"/>
          <w:szCs w:val="28"/>
        </w:rPr>
      </w:pPr>
      <w:r w:rsidRPr="008345DA">
        <w:rPr>
          <w:color w:val="000000"/>
          <w:sz w:val="28"/>
          <w:szCs w:val="28"/>
        </w:rPr>
        <w:t>диаметра трубы (мм);</w:t>
      </w:r>
    </w:p>
    <w:p w:rsidR="00FB62CC" w:rsidRPr="008345DA" w:rsidRDefault="00FB62CC" w:rsidP="00FB62CC">
      <w:pPr>
        <w:ind w:firstLine="709"/>
        <w:jc w:val="both"/>
        <w:rPr>
          <w:color w:val="000000"/>
          <w:sz w:val="28"/>
          <w:szCs w:val="28"/>
        </w:rPr>
      </w:pPr>
      <w:r w:rsidRPr="008345DA">
        <w:rPr>
          <w:color w:val="000000"/>
          <w:sz w:val="28"/>
          <w:szCs w:val="28"/>
        </w:rPr>
        <w:t>глубины заложения до низа трубы в м;</w:t>
      </w:r>
    </w:p>
    <w:p w:rsidR="00FB62CC" w:rsidRPr="008345DA" w:rsidRDefault="00FB62CC" w:rsidP="00FB62CC">
      <w:pPr>
        <w:ind w:firstLine="709"/>
        <w:jc w:val="both"/>
        <w:rPr>
          <w:color w:val="000000"/>
          <w:sz w:val="28"/>
          <w:szCs w:val="28"/>
        </w:rPr>
      </w:pPr>
      <w:r w:rsidRPr="008345DA">
        <w:rPr>
          <w:color w:val="000000"/>
          <w:sz w:val="28"/>
          <w:szCs w:val="28"/>
        </w:rPr>
        <w:t xml:space="preserve">категории земель, по которым проходят водоводы. </w:t>
      </w:r>
    </w:p>
    <w:p w:rsidR="00FB62CC" w:rsidRPr="008345DA" w:rsidRDefault="00FB62CC" w:rsidP="00FB62CC">
      <w:pPr>
        <w:ind w:firstLine="709"/>
        <w:jc w:val="both"/>
        <w:rPr>
          <w:color w:val="000000"/>
          <w:sz w:val="28"/>
          <w:szCs w:val="28"/>
        </w:rPr>
      </w:pPr>
      <w:r w:rsidRPr="008345DA">
        <w:rPr>
          <w:color w:val="000000"/>
          <w:sz w:val="28"/>
          <w:szCs w:val="28"/>
        </w:rPr>
        <w:t>Ширина земельного участка, отведенного под прокладку проектируемых сетей, составляет 10 метров от крайней оси трубопровода.</w:t>
      </w:r>
    </w:p>
    <w:p w:rsidR="00FB62CC" w:rsidRPr="008345DA" w:rsidRDefault="00FB62CC" w:rsidP="00FB62CC">
      <w:pPr>
        <w:ind w:firstLine="709"/>
        <w:jc w:val="both"/>
        <w:rPr>
          <w:color w:val="000000"/>
          <w:sz w:val="28"/>
          <w:szCs w:val="28"/>
        </w:rPr>
      </w:pPr>
      <w:r w:rsidRPr="008345DA">
        <w:rPr>
          <w:color w:val="000000"/>
          <w:sz w:val="28"/>
          <w:szCs w:val="28"/>
        </w:rPr>
        <w:t xml:space="preserve">Временная полоса отвода установлена проектом для создания требуемых условий строительства, монтажа с учетом обеспечения доступности строительной техники, строительства строительных городков, разгрузки, складирования материалов. </w:t>
      </w:r>
    </w:p>
    <w:p w:rsidR="00FB62CC" w:rsidRPr="008345DA" w:rsidRDefault="00FB62CC" w:rsidP="00FB62CC">
      <w:pPr>
        <w:ind w:firstLine="709"/>
        <w:jc w:val="both"/>
        <w:rPr>
          <w:color w:val="000000"/>
          <w:sz w:val="28"/>
          <w:szCs w:val="28"/>
        </w:rPr>
      </w:pPr>
      <w:r w:rsidRPr="008345DA">
        <w:rPr>
          <w:color w:val="000000"/>
          <w:sz w:val="28"/>
          <w:szCs w:val="28"/>
        </w:rPr>
        <w:t xml:space="preserve">Постоянная полоса отвода определена в соответствии с СН 456-73, согласно которому земельные участки для размещения колодцев и камер переключения необходимы для бессрочного (постоянного пользования), </w:t>
      </w:r>
      <w:r w:rsidR="008345DA">
        <w:rPr>
          <w:color w:val="000000"/>
          <w:sz w:val="28"/>
          <w:szCs w:val="28"/>
        </w:rPr>
        <w:br/>
      </w:r>
      <w:r w:rsidRPr="008345DA">
        <w:rPr>
          <w:color w:val="000000"/>
          <w:sz w:val="28"/>
          <w:szCs w:val="28"/>
        </w:rPr>
        <w:t>их размеры должны быть не более 3х3 м и 10х10 м соответственно.</w:t>
      </w:r>
    </w:p>
    <w:p w:rsidR="00FB62CC" w:rsidRPr="008345DA" w:rsidRDefault="00FB62CC" w:rsidP="00FB62CC">
      <w:pPr>
        <w:ind w:firstLine="709"/>
        <w:jc w:val="both"/>
        <w:rPr>
          <w:color w:val="000000"/>
          <w:sz w:val="28"/>
          <w:szCs w:val="28"/>
        </w:rPr>
      </w:pPr>
      <w:r w:rsidRPr="008345DA">
        <w:rPr>
          <w:color w:val="000000"/>
          <w:sz w:val="28"/>
          <w:szCs w:val="28"/>
        </w:rPr>
        <w:t xml:space="preserve">Отчуждение земель во временное (краткосрочное) пользование выполняется только на период производства строительных работ </w:t>
      </w:r>
      <w:r w:rsidR="008345DA">
        <w:rPr>
          <w:color w:val="000000"/>
          <w:sz w:val="28"/>
          <w:szCs w:val="28"/>
        </w:rPr>
        <w:br/>
      </w:r>
      <w:r w:rsidRPr="008345DA">
        <w:rPr>
          <w:color w:val="000000"/>
          <w:sz w:val="28"/>
          <w:szCs w:val="28"/>
        </w:rPr>
        <w:t>по расширению и реконструкции объекта. Все строительные работы должны производиться исключительно в пределах полосы отвода.</w:t>
      </w:r>
    </w:p>
    <w:p w:rsidR="00FB62CC" w:rsidRPr="008345DA" w:rsidRDefault="00FB62CC" w:rsidP="00FB62CC">
      <w:pPr>
        <w:ind w:firstLine="709"/>
        <w:jc w:val="both"/>
      </w:pPr>
      <w:r w:rsidRPr="008345DA">
        <w:rPr>
          <w:color w:val="000000"/>
          <w:sz w:val="28"/>
          <w:szCs w:val="28"/>
        </w:rPr>
        <w:t xml:space="preserve">Размер земельного участка, отводимого во временное пользование для проведение строительных работ по расширению и реконструкции объекта, составляет </w:t>
      </w:r>
      <w:r w:rsidRPr="008345DA">
        <w:rPr>
          <w:color w:val="000000" w:themeColor="text1"/>
          <w:sz w:val="28"/>
          <w:szCs w:val="28"/>
        </w:rPr>
        <w:t xml:space="preserve">41945 кв.м. </w:t>
      </w:r>
      <w:r w:rsidRPr="008345DA">
        <w:rPr>
          <w:color w:val="000000"/>
          <w:sz w:val="28"/>
          <w:szCs w:val="28"/>
        </w:rPr>
        <w:t xml:space="preserve">Размер земельного участка, отводимого в постоянное пользование для размещения линейного объекта, составляет </w:t>
      </w:r>
      <w:r w:rsidRPr="008345DA">
        <w:rPr>
          <w:color w:val="000000" w:themeColor="text1"/>
          <w:sz w:val="28"/>
          <w:szCs w:val="28"/>
        </w:rPr>
        <w:t>7414 кв.</w:t>
      </w:r>
      <w:r w:rsidR="00D3192B">
        <w:rPr>
          <w:color w:val="000000" w:themeColor="text1"/>
          <w:sz w:val="28"/>
          <w:szCs w:val="28"/>
        </w:rPr>
        <w:t xml:space="preserve"> </w:t>
      </w:r>
      <w:r w:rsidRPr="008345DA">
        <w:rPr>
          <w:color w:val="000000" w:themeColor="text1"/>
          <w:sz w:val="28"/>
          <w:szCs w:val="28"/>
        </w:rPr>
        <w:t>м.</w:t>
      </w:r>
      <w:r w:rsidRPr="008345DA">
        <w:t xml:space="preserve"> </w:t>
      </w:r>
      <w:bookmarkStart w:id="7" w:name="_Toc32933495"/>
    </w:p>
    <w:p w:rsidR="00FB62CC" w:rsidRPr="007A117B" w:rsidRDefault="00FB62CC" w:rsidP="00FB62CC">
      <w:pPr>
        <w:ind w:firstLine="709"/>
        <w:jc w:val="both"/>
        <w:rPr>
          <w:highlight w:val="yellow"/>
        </w:rPr>
      </w:pPr>
    </w:p>
    <w:p w:rsidR="00FB62CC" w:rsidRPr="008345DA" w:rsidRDefault="00FB62CC" w:rsidP="008345DA">
      <w:pPr>
        <w:pStyle w:val="affff8"/>
        <w:spacing w:line="240" w:lineRule="auto"/>
        <w:jc w:val="center"/>
        <w:rPr>
          <w:rFonts w:ascii="Times New Roman" w:hAnsi="Times New Roman"/>
          <w:b w:val="0"/>
          <w:sz w:val="28"/>
          <w:szCs w:val="28"/>
        </w:rPr>
      </w:pPr>
      <w:bookmarkStart w:id="8" w:name="_Toc32931770"/>
      <w:bookmarkStart w:id="9" w:name="_Toc32932007"/>
      <w:bookmarkStart w:id="10" w:name="_Toc32933496"/>
      <w:bookmarkEnd w:id="7"/>
      <w:r w:rsidRPr="008345DA">
        <w:rPr>
          <w:rFonts w:ascii="Times New Roman" w:hAnsi="Times New Roman"/>
          <w:b w:val="0"/>
          <w:sz w:val="28"/>
          <w:szCs w:val="28"/>
        </w:rPr>
        <w:t>Мероприятия по защите сохраняемых объектов капитального</w:t>
      </w:r>
      <w:r w:rsidRPr="008345DA">
        <w:rPr>
          <w:rFonts w:ascii="Times New Roman" w:hAnsi="Times New Roman"/>
          <w:b w:val="0"/>
          <w:sz w:val="28"/>
          <w:szCs w:val="28"/>
          <w:lang w:val="ru-RU"/>
        </w:rPr>
        <w:t xml:space="preserve"> </w:t>
      </w:r>
      <w:r w:rsidRPr="008345DA">
        <w:rPr>
          <w:rFonts w:ascii="Times New Roman" w:hAnsi="Times New Roman"/>
          <w:b w:val="0"/>
          <w:sz w:val="28"/>
          <w:szCs w:val="28"/>
        </w:rPr>
        <w:t>строительства</w:t>
      </w:r>
      <w:bookmarkEnd w:id="8"/>
      <w:bookmarkEnd w:id="9"/>
      <w:bookmarkEnd w:id="10"/>
    </w:p>
    <w:p w:rsidR="008345DA" w:rsidRDefault="008345DA" w:rsidP="008345DA">
      <w:pPr>
        <w:rPr>
          <w:b/>
          <w:color w:val="000000"/>
          <w:szCs w:val="28"/>
          <w:highlight w:val="yellow"/>
        </w:rPr>
      </w:pPr>
      <w:bookmarkStart w:id="11" w:name="_Toc32933497"/>
    </w:p>
    <w:p w:rsidR="00FB62CC" w:rsidRPr="008345DA" w:rsidRDefault="00FB62CC" w:rsidP="008345DA">
      <w:pPr>
        <w:ind w:firstLine="709"/>
        <w:jc w:val="both"/>
        <w:rPr>
          <w:color w:val="000000"/>
          <w:sz w:val="28"/>
          <w:szCs w:val="28"/>
        </w:rPr>
      </w:pPr>
      <w:r w:rsidRPr="008345DA">
        <w:rPr>
          <w:color w:val="000000"/>
          <w:sz w:val="28"/>
          <w:szCs w:val="28"/>
        </w:rPr>
        <w:t xml:space="preserve">Трасса водовода от ЦВОС до пр. Ленинградский проходит вдоль </w:t>
      </w:r>
      <w:r w:rsidR="008345DA" w:rsidRPr="008345DA">
        <w:rPr>
          <w:color w:val="000000"/>
          <w:sz w:val="28"/>
          <w:szCs w:val="28"/>
        </w:rPr>
        <w:br/>
        <w:t>реки</w:t>
      </w:r>
      <w:r w:rsidRPr="008345DA">
        <w:rPr>
          <w:color w:val="000000"/>
          <w:sz w:val="28"/>
          <w:szCs w:val="28"/>
        </w:rPr>
        <w:t xml:space="preserve"> Северной Двины в пределах водоохранной зоны, далее по застроенной территории вдоль ул. Смольный Буян до пр. Обводный канал по землям, находящимся в территориальной принадлежности Ломоносовского округа </w:t>
      </w:r>
      <w:r w:rsidR="008345DA" w:rsidRPr="008345DA">
        <w:rPr>
          <w:color w:val="000000"/>
          <w:sz w:val="28"/>
          <w:szCs w:val="28"/>
        </w:rPr>
        <w:br/>
      </w:r>
      <w:r w:rsidRPr="008345DA">
        <w:rPr>
          <w:color w:val="000000"/>
          <w:sz w:val="28"/>
          <w:szCs w:val="28"/>
        </w:rPr>
        <w:t>г. Архангельска.</w:t>
      </w:r>
    </w:p>
    <w:p w:rsidR="00FB62CC" w:rsidRPr="008345DA" w:rsidRDefault="00FB62CC" w:rsidP="008345DA">
      <w:pPr>
        <w:ind w:firstLine="709"/>
        <w:jc w:val="both"/>
        <w:rPr>
          <w:color w:val="000000"/>
          <w:sz w:val="28"/>
          <w:szCs w:val="28"/>
        </w:rPr>
      </w:pPr>
      <w:r w:rsidRPr="008345DA">
        <w:rPr>
          <w:color w:val="000000"/>
          <w:sz w:val="28"/>
          <w:szCs w:val="28"/>
        </w:rPr>
        <w:t>При прокладке водовода в пределах водоохранной зоны проектом предусматривается рекультивация нарушенных земель. Почвенно-растительный слой срезается бульдозером и укладывается в бурты вдоль трассы. После засыпки траншей почвенно-растительный слой возвращается на нарушенную землю, подвергается декоративному и санитарному специальному уходу.</w:t>
      </w:r>
    </w:p>
    <w:p w:rsidR="00FB62CC" w:rsidRPr="008345DA" w:rsidRDefault="00FB62CC" w:rsidP="008345DA">
      <w:pPr>
        <w:ind w:firstLine="709"/>
        <w:jc w:val="both"/>
        <w:rPr>
          <w:color w:val="000000"/>
          <w:sz w:val="28"/>
          <w:szCs w:val="28"/>
        </w:rPr>
      </w:pPr>
      <w:r w:rsidRPr="008345DA">
        <w:rPr>
          <w:color w:val="000000"/>
          <w:sz w:val="28"/>
          <w:szCs w:val="28"/>
        </w:rPr>
        <w:t xml:space="preserve">При разработке дорог и тротуаров  предусматривается сбор </w:t>
      </w:r>
      <w:r w:rsidR="008345DA" w:rsidRPr="008345DA">
        <w:rPr>
          <w:color w:val="000000"/>
          <w:sz w:val="28"/>
          <w:szCs w:val="28"/>
        </w:rPr>
        <w:br/>
      </w:r>
      <w:r w:rsidRPr="008345DA">
        <w:rPr>
          <w:color w:val="000000"/>
          <w:sz w:val="28"/>
          <w:szCs w:val="28"/>
        </w:rPr>
        <w:t>и утилизация строительного мусора, также остатки труб железобетонных изделий вывозятся на переработку или специальные места захоронения, согласованные органами Госсанэпиднадзора.</w:t>
      </w:r>
    </w:p>
    <w:p w:rsidR="00FB62CC" w:rsidRPr="008345DA" w:rsidRDefault="00FB62CC" w:rsidP="008345DA">
      <w:pPr>
        <w:ind w:firstLine="709"/>
        <w:jc w:val="both"/>
        <w:rPr>
          <w:color w:val="000000"/>
          <w:sz w:val="28"/>
          <w:szCs w:val="28"/>
        </w:rPr>
      </w:pPr>
      <w:bookmarkStart w:id="12" w:name="_Toc32933498"/>
      <w:bookmarkEnd w:id="11"/>
      <w:r w:rsidRPr="008345DA">
        <w:rPr>
          <w:color w:val="000000"/>
          <w:sz w:val="28"/>
          <w:szCs w:val="28"/>
        </w:rPr>
        <w:t>По окончанию строительства должно быть восстановлено благоустройство территории.</w:t>
      </w:r>
    </w:p>
    <w:p w:rsidR="00FB62CC" w:rsidRPr="008345DA" w:rsidRDefault="00FB62CC" w:rsidP="008345DA">
      <w:pPr>
        <w:ind w:firstLine="709"/>
        <w:jc w:val="both"/>
        <w:rPr>
          <w:rStyle w:val="affff7"/>
          <w:b w:val="0"/>
          <w:sz w:val="28"/>
          <w:szCs w:val="28"/>
        </w:rPr>
      </w:pPr>
      <w:r w:rsidRPr="008345DA">
        <w:rPr>
          <w:rStyle w:val="affff7"/>
          <w:b w:val="0"/>
          <w:sz w:val="28"/>
          <w:szCs w:val="28"/>
        </w:rPr>
        <w:t xml:space="preserve">Негативного воздействия в связи с размещением линейного объекта </w:t>
      </w:r>
      <w:r w:rsidR="008345DA" w:rsidRPr="008345DA">
        <w:rPr>
          <w:rStyle w:val="affff7"/>
          <w:b w:val="0"/>
          <w:sz w:val="28"/>
          <w:szCs w:val="28"/>
          <w:lang w:val="ru-RU"/>
        </w:rPr>
        <w:br/>
      </w:r>
      <w:r w:rsidRPr="008345DA">
        <w:rPr>
          <w:rStyle w:val="affff7"/>
          <w:b w:val="0"/>
          <w:sz w:val="28"/>
          <w:szCs w:val="28"/>
        </w:rPr>
        <w:t xml:space="preserve">не ожидается, в связи с чем осуществления мероприятий по защите </w:t>
      </w:r>
      <w:r w:rsidRPr="008345DA">
        <w:rPr>
          <w:rStyle w:val="affff7"/>
          <w:b w:val="0"/>
          <w:sz w:val="28"/>
          <w:szCs w:val="28"/>
        </w:rPr>
        <w:lastRenderedPageBreak/>
        <w:t>сохраняемых объектов нового строительства (здание, строение, сооружение, объекты, строительство которых не завершено) не требуется.</w:t>
      </w:r>
    </w:p>
    <w:p w:rsidR="00FB62CC" w:rsidRPr="008345DA" w:rsidRDefault="00FB62CC" w:rsidP="008345DA">
      <w:pPr>
        <w:ind w:firstLine="709"/>
        <w:jc w:val="both"/>
        <w:rPr>
          <w:rStyle w:val="affff7"/>
          <w:b w:val="0"/>
          <w:sz w:val="28"/>
          <w:szCs w:val="28"/>
        </w:rPr>
      </w:pPr>
      <w:r w:rsidRPr="008345DA">
        <w:rPr>
          <w:rStyle w:val="affff7"/>
          <w:b w:val="0"/>
          <w:sz w:val="28"/>
          <w:szCs w:val="28"/>
        </w:rPr>
        <w:t>В пределах санитарно-защитной полосы водовода (50 метров) должны предусматриваться санитарные мероприятия в соответствии со СНиП 2.04.02-84* п.10.38.</w:t>
      </w:r>
    </w:p>
    <w:p w:rsidR="00FB62CC" w:rsidRPr="007A117B" w:rsidRDefault="00FB62CC" w:rsidP="008345DA">
      <w:pPr>
        <w:rPr>
          <w:rStyle w:val="affff7"/>
          <w:b w:val="0"/>
          <w:highlight w:val="yellow"/>
        </w:rPr>
      </w:pPr>
    </w:p>
    <w:p w:rsidR="00FB62CC" w:rsidRPr="008345DA" w:rsidRDefault="00FB62CC" w:rsidP="008345DA">
      <w:pPr>
        <w:spacing w:after="240"/>
        <w:jc w:val="center"/>
        <w:rPr>
          <w:rFonts w:eastAsia="Calibri"/>
          <w:bCs/>
          <w:sz w:val="28"/>
          <w:szCs w:val="28"/>
        </w:rPr>
      </w:pPr>
      <w:r w:rsidRPr="008345DA">
        <w:rPr>
          <w:rFonts w:eastAsia="Calibri"/>
          <w:sz w:val="28"/>
          <w:szCs w:val="28"/>
        </w:rPr>
        <w:t>Мероприятия по сохранению объектов культурного наследия от</w:t>
      </w:r>
      <w:r w:rsidR="00D3192B">
        <w:rPr>
          <w:rFonts w:eastAsia="Calibri"/>
          <w:sz w:val="28"/>
          <w:szCs w:val="28"/>
        </w:rPr>
        <w:t xml:space="preserve"> </w:t>
      </w:r>
      <w:r w:rsidRPr="008345DA">
        <w:rPr>
          <w:rFonts w:eastAsia="Calibri"/>
          <w:sz w:val="28"/>
          <w:szCs w:val="28"/>
        </w:rPr>
        <w:t>возможного негативного воздействия в связи с размещением линейных объектов</w:t>
      </w:r>
    </w:p>
    <w:p w:rsidR="00FB62CC" w:rsidRPr="008345DA" w:rsidRDefault="00FB62CC" w:rsidP="008345DA">
      <w:pPr>
        <w:ind w:firstLine="709"/>
        <w:jc w:val="both"/>
        <w:rPr>
          <w:color w:val="000000"/>
          <w:sz w:val="28"/>
          <w:szCs w:val="28"/>
        </w:rPr>
      </w:pPr>
      <w:bookmarkStart w:id="13" w:name="_Toc32933499"/>
      <w:bookmarkEnd w:id="12"/>
      <w:r w:rsidRPr="008345DA">
        <w:rPr>
          <w:color w:val="000000"/>
          <w:sz w:val="28"/>
          <w:szCs w:val="28"/>
        </w:rPr>
        <w:t>В зоне планируемого размещения объекта отсутствуют объекты культурного наследия.</w:t>
      </w:r>
    </w:p>
    <w:p w:rsidR="00FB62CC" w:rsidRPr="007A117B" w:rsidRDefault="00FB62CC" w:rsidP="008345DA">
      <w:pPr>
        <w:rPr>
          <w:b/>
          <w:color w:val="000000"/>
          <w:szCs w:val="28"/>
          <w:highlight w:val="yellow"/>
        </w:rPr>
      </w:pPr>
    </w:p>
    <w:p w:rsidR="00FB62CC" w:rsidRPr="008345DA" w:rsidRDefault="00FB62CC" w:rsidP="008345DA">
      <w:pPr>
        <w:pStyle w:val="afffb"/>
        <w:ind w:left="0" w:firstLine="709"/>
        <w:jc w:val="center"/>
        <w:outlineLvl w:val="1"/>
        <w:rPr>
          <w:rStyle w:val="affff7"/>
          <w:b w:val="0"/>
          <w:color w:val="4F81BD" w:themeColor="accent1"/>
          <w:sz w:val="28"/>
          <w:szCs w:val="28"/>
        </w:rPr>
      </w:pPr>
      <w:r w:rsidRPr="008345DA">
        <w:rPr>
          <w:rStyle w:val="affff7"/>
          <w:b w:val="0"/>
          <w:sz w:val="28"/>
          <w:szCs w:val="28"/>
        </w:rPr>
        <w:t>Мероприятия по охране окружающей среды</w:t>
      </w:r>
      <w:bookmarkEnd w:id="13"/>
    </w:p>
    <w:p w:rsidR="00FB62CC" w:rsidRPr="008345DA" w:rsidRDefault="00FB62CC" w:rsidP="00FB62CC">
      <w:pPr>
        <w:pStyle w:val="afffb"/>
        <w:ind w:left="0" w:firstLine="709"/>
        <w:jc w:val="center"/>
        <w:outlineLvl w:val="1"/>
        <w:rPr>
          <w:rStyle w:val="affff7"/>
          <w:color w:val="4F81BD" w:themeColor="accent1"/>
        </w:rPr>
      </w:pPr>
    </w:p>
    <w:p w:rsidR="00FB62CC" w:rsidRPr="008345DA" w:rsidRDefault="00FB62CC" w:rsidP="00FB62CC">
      <w:pPr>
        <w:ind w:firstLine="709"/>
        <w:jc w:val="both"/>
        <w:rPr>
          <w:rFonts w:eastAsia="Calibri"/>
          <w:sz w:val="28"/>
          <w:szCs w:val="28"/>
        </w:rPr>
      </w:pPr>
      <w:r w:rsidRPr="008345DA">
        <w:rPr>
          <w:rFonts w:eastAsia="Calibri"/>
          <w:sz w:val="28"/>
          <w:szCs w:val="28"/>
        </w:rPr>
        <w:t>Производство всех видов работ осуществлять с учетом требований разрешительной природоохранной, проектной и рабочей документации, а также требований действующего природоохранного законодательства, в том числе:</w:t>
      </w:r>
    </w:p>
    <w:p w:rsidR="00FB62CC" w:rsidRPr="00441FD6" w:rsidRDefault="00FB62CC" w:rsidP="00FB62CC">
      <w:pPr>
        <w:ind w:firstLine="709"/>
        <w:jc w:val="both"/>
        <w:rPr>
          <w:rFonts w:eastAsia="Calibri"/>
          <w:sz w:val="28"/>
          <w:szCs w:val="28"/>
        </w:rPr>
      </w:pPr>
      <w:r w:rsidRPr="00441FD6">
        <w:rPr>
          <w:rFonts w:eastAsia="Calibri"/>
          <w:sz w:val="28"/>
          <w:szCs w:val="28"/>
        </w:rPr>
        <w:t>Федеральны</w:t>
      </w:r>
      <w:r w:rsidR="00441FD6" w:rsidRPr="00441FD6">
        <w:rPr>
          <w:rFonts w:eastAsia="Calibri"/>
          <w:sz w:val="28"/>
          <w:szCs w:val="28"/>
        </w:rPr>
        <w:t>й закон РФ от 10.01.2002 №7-ФЗ "Об охране окружающей среды"</w:t>
      </w:r>
      <w:r w:rsidRPr="00441FD6">
        <w:rPr>
          <w:rFonts w:eastAsia="Calibri"/>
          <w:sz w:val="28"/>
          <w:szCs w:val="28"/>
        </w:rPr>
        <w:t>;</w:t>
      </w:r>
    </w:p>
    <w:p w:rsidR="00FB62CC" w:rsidRPr="00441FD6" w:rsidRDefault="00FB62CC" w:rsidP="00FB62CC">
      <w:pPr>
        <w:ind w:firstLine="709"/>
        <w:jc w:val="both"/>
        <w:rPr>
          <w:rFonts w:eastAsia="Calibri"/>
          <w:sz w:val="28"/>
          <w:szCs w:val="28"/>
        </w:rPr>
      </w:pPr>
      <w:r w:rsidRPr="00441FD6">
        <w:rPr>
          <w:rFonts w:eastAsia="Calibri"/>
          <w:sz w:val="28"/>
          <w:szCs w:val="28"/>
        </w:rPr>
        <w:t>Федеральный</w:t>
      </w:r>
      <w:r w:rsidR="00441FD6" w:rsidRPr="00441FD6">
        <w:rPr>
          <w:rFonts w:eastAsia="Calibri"/>
          <w:sz w:val="28"/>
          <w:szCs w:val="28"/>
        </w:rPr>
        <w:t xml:space="preserve"> закон РФ от 04.05.1999 №96-ФЗ "Об охране атмосферного воздуха"</w:t>
      </w:r>
      <w:r w:rsidRPr="00441FD6">
        <w:rPr>
          <w:rFonts w:eastAsia="Calibri"/>
          <w:sz w:val="28"/>
          <w:szCs w:val="28"/>
        </w:rPr>
        <w:t>;</w:t>
      </w:r>
    </w:p>
    <w:p w:rsidR="00FB62CC" w:rsidRPr="00441FD6" w:rsidRDefault="00FB62CC" w:rsidP="00FB62CC">
      <w:pPr>
        <w:ind w:firstLine="709"/>
        <w:jc w:val="both"/>
        <w:rPr>
          <w:rFonts w:eastAsia="Calibri"/>
          <w:sz w:val="28"/>
          <w:szCs w:val="28"/>
        </w:rPr>
      </w:pPr>
      <w:r w:rsidRPr="00441FD6">
        <w:rPr>
          <w:rFonts w:eastAsia="Calibri"/>
          <w:sz w:val="28"/>
          <w:szCs w:val="28"/>
        </w:rPr>
        <w:t>Водный кодекс РФ от 03.06.2006 № 74-ФЗ;</w:t>
      </w:r>
    </w:p>
    <w:p w:rsidR="00FB62CC" w:rsidRPr="00441FD6" w:rsidRDefault="00FB62CC" w:rsidP="00FB62CC">
      <w:pPr>
        <w:ind w:firstLine="709"/>
        <w:jc w:val="both"/>
        <w:rPr>
          <w:rFonts w:eastAsia="Calibri"/>
          <w:sz w:val="28"/>
          <w:szCs w:val="28"/>
        </w:rPr>
      </w:pPr>
      <w:r w:rsidRPr="00441FD6">
        <w:rPr>
          <w:rFonts w:eastAsia="Calibri"/>
          <w:sz w:val="28"/>
          <w:szCs w:val="28"/>
        </w:rPr>
        <w:t>Земельный Кодекс РФ от 25.10.2001 № 136-ФЗ;</w:t>
      </w:r>
    </w:p>
    <w:p w:rsidR="00FB62CC" w:rsidRPr="00441FD6" w:rsidRDefault="00FB62CC" w:rsidP="00FB62CC">
      <w:pPr>
        <w:ind w:firstLine="709"/>
        <w:jc w:val="both"/>
        <w:rPr>
          <w:rFonts w:eastAsia="Calibri"/>
          <w:sz w:val="28"/>
          <w:szCs w:val="28"/>
        </w:rPr>
      </w:pPr>
      <w:r w:rsidRPr="00441FD6">
        <w:rPr>
          <w:rFonts w:eastAsia="Calibri"/>
          <w:sz w:val="28"/>
          <w:szCs w:val="28"/>
        </w:rPr>
        <w:t xml:space="preserve">Федеральный </w:t>
      </w:r>
      <w:r w:rsidR="00441FD6" w:rsidRPr="00441FD6">
        <w:rPr>
          <w:rFonts w:eastAsia="Calibri"/>
          <w:sz w:val="28"/>
          <w:szCs w:val="28"/>
        </w:rPr>
        <w:t>закон РФ от 24.06.1998 № 89-Ф3 "</w:t>
      </w:r>
      <w:r w:rsidRPr="00441FD6">
        <w:rPr>
          <w:rFonts w:eastAsia="Calibri"/>
          <w:sz w:val="28"/>
          <w:szCs w:val="28"/>
        </w:rPr>
        <w:t>Об отх</w:t>
      </w:r>
      <w:r w:rsidR="00441FD6" w:rsidRPr="00441FD6">
        <w:rPr>
          <w:rFonts w:eastAsia="Calibri"/>
          <w:sz w:val="28"/>
          <w:szCs w:val="28"/>
        </w:rPr>
        <w:t>одах производства и потребления"</w:t>
      </w:r>
      <w:r w:rsidRPr="00441FD6">
        <w:rPr>
          <w:rFonts w:eastAsia="Calibri"/>
          <w:sz w:val="28"/>
          <w:szCs w:val="28"/>
        </w:rPr>
        <w:t>;</w:t>
      </w:r>
    </w:p>
    <w:p w:rsidR="00FB62CC" w:rsidRPr="00441FD6" w:rsidRDefault="00FB62CC" w:rsidP="00FB62CC">
      <w:pPr>
        <w:ind w:firstLine="709"/>
        <w:jc w:val="both"/>
        <w:rPr>
          <w:rFonts w:eastAsia="Calibri"/>
          <w:sz w:val="28"/>
          <w:szCs w:val="28"/>
        </w:rPr>
      </w:pPr>
      <w:r w:rsidRPr="00441FD6">
        <w:rPr>
          <w:rFonts w:eastAsia="Calibri"/>
          <w:sz w:val="28"/>
          <w:szCs w:val="28"/>
        </w:rPr>
        <w:t>Постановление Прави</w:t>
      </w:r>
      <w:r w:rsidR="00441FD6" w:rsidRPr="00441FD6">
        <w:rPr>
          <w:rFonts w:eastAsia="Calibri"/>
          <w:sz w:val="28"/>
          <w:szCs w:val="28"/>
        </w:rPr>
        <w:t>тельства РФ от 23.02.1994 №</w:t>
      </w:r>
      <w:r w:rsidR="00D3192B">
        <w:rPr>
          <w:rFonts w:eastAsia="Calibri"/>
          <w:sz w:val="28"/>
          <w:szCs w:val="28"/>
        </w:rPr>
        <w:t xml:space="preserve"> </w:t>
      </w:r>
      <w:r w:rsidR="00441FD6" w:rsidRPr="00441FD6">
        <w:rPr>
          <w:rFonts w:eastAsia="Calibri"/>
          <w:sz w:val="28"/>
          <w:szCs w:val="28"/>
        </w:rPr>
        <w:t>140 "</w:t>
      </w:r>
      <w:r w:rsidRPr="00441FD6">
        <w:rPr>
          <w:rFonts w:eastAsia="Calibri"/>
          <w:sz w:val="28"/>
          <w:szCs w:val="28"/>
        </w:rPr>
        <w:t xml:space="preserve">О рекультивации земель, снятии, хранении и рациональном </w:t>
      </w:r>
      <w:r w:rsidR="00441FD6" w:rsidRPr="00441FD6">
        <w:rPr>
          <w:rFonts w:eastAsia="Calibri"/>
          <w:sz w:val="28"/>
          <w:szCs w:val="28"/>
        </w:rPr>
        <w:t>использовании плодородного слоя"</w:t>
      </w:r>
      <w:r w:rsidRPr="00441FD6">
        <w:rPr>
          <w:rFonts w:eastAsia="Calibri"/>
          <w:sz w:val="28"/>
          <w:szCs w:val="28"/>
        </w:rPr>
        <w:t>.</w:t>
      </w:r>
    </w:p>
    <w:p w:rsidR="00FB62CC" w:rsidRPr="00441FD6" w:rsidRDefault="00FB62CC" w:rsidP="00441FD6">
      <w:pPr>
        <w:ind w:firstLine="709"/>
        <w:jc w:val="center"/>
        <w:rPr>
          <w:rFonts w:eastAsia="Calibri"/>
          <w:sz w:val="28"/>
          <w:szCs w:val="28"/>
        </w:rPr>
      </w:pPr>
    </w:p>
    <w:p w:rsidR="00FB62CC" w:rsidRPr="00441FD6" w:rsidRDefault="00FB62CC" w:rsidP="00441FD6">
      <w:pPr>
        <w:ind w:firstLine="709"/>
        <w:jc w:val="center"/>
        <w:rPr>
          <w:rFonts w:eastAsia="Calibri"/>
          <w:sz w:val="28"/>
          <w:szCs w:val="28"/>
        </w:rPr>
      </w:pPr>
      <w:r w:rsidRPr="00441FD6">
        <w:rPr>
          <w:rFonts w:eastAsia="Calibri"/>
          <w:sz w:val="28"/>
          <w:szCs w:val="28"/>
        </w:rPr>
        <w:t>Охрана земель от неблагоприятного воздействия</w:t>
      </w:r>
    </w:p>
    <w:p w:rsidR="00FB62CC" w:rsidRPr="007A117B" w:rsidRDefault="00FB62CC" w:rsidP="00FB62CC">
      <w:pPr>
        <w:ind w:firstLine="709"/>
        <w:rPr>
          <w:rFonts w:eastAsia="Calibri"/>
          <w:b/>
          <w:i/>
          <w:sz w:val="28"/>
          <w:szCs w:val="28"/>
          <w:highlight w:val="yellow"/>
        </w:rPr>
      </w:pPr>
    </w:p>
    <w:p w:rsidR="00FB62CC" w:rsidRPr="00A97660" w:rsidRDefault="00FB62CC" w:rsidP="00FB62CC">
      <w:pPr>
        <w:ind w:firstLine="709"/>
        <w:jc w:val="both"/>
        <w:rPr>
          <w:rFonts w:eastAsia="Calibri"/>
          <w:sz w:val="28"/>
          <w:szCs w:val="28"/>
        </w:rPr>
      </w:pPr>
      <w:r w:rsidRPr="00A97660">
        <w:rPr>
          <w:rFonts w:eastAsia="Calibri"/>
          <w:sz w:val="28"/>
          <w:szCs w:val="28"/>
        </w:rPr>
        <w:t xml:space="preserve">В целях минимизации ущерба, наносимого земельным ресурсам </w:t>
      </w:r>
      <w:r w:rsidR="00A97660" w:rsidRPr="00A97660">
        <w:rPr>
          <w:rFonts w:eastAsia="Calibri"/>
          <w:sz w:val="28"/>
          <w:szCs w:val="28"/>
        </w:rPr>
        <w:br/>
      </w:r>
      <w:r w:rsidRPr="00A97660">
        <w:rPr>
          <w:rFonts w:eastAsia="Calibri"/>
          <w:sz w:val="28"/>
          <w:szCs w:val="28"/>
        </w:rPr>
        <w:t>в процессе строительства, предусмотрены следующие мероприятия:</w:t>
      </w:r>
    </w:p>
    <w:p w:rsidR="00FB62CC" w:rsidRPr="00A97660" w:rsidRDefault="00FB62CC" w:rsidP="00FB62CC">
      <w:pPr>
        <w:ind w:firstLine="709"/>
        <w:jc w:val="both"/>
        <w:rPr>
          <w:rFonts w:eastAsia="Calibri"/>
          <w:sz w:val="28"/>
          <w:szCs w:val="28"/>
        </w:rPr>
      </w:pPr>
      <w:r w:rsidRPr="00A97660">
        <w:rPr>
          <w:rFonts w:eastAsia="Calibri"/>
          <w:sz w:val="28"/>
          <w:szCs w:val="28"/>
        </w:rPr>
        <w:t>неукоснительное соблюдение границ отведенных под строительство земельных участков и исключение сверхнормативного изъятия земель;</w:t>
      </w:r>
    </w:p>
    <w:p w:rsidR="00FB62CC" w:rsidRPr="00A97660" w:rsidRDefault="00FB62CC" w:rsidP="00FB62CC">
      <w:pPr>
        <w:ind w:firstLine="709"/>
        <w:jc w:val="both"/>
        <w:rPr>
          <w:rFonts w:eastAsia="Calibri"/>
          <w:sz w:val="28"/>
          <w:szCs w:val="28"/>
        </w:rPr>
      </w:pPr>
      <w:r w:rsidRPr="00A97660">
        <w:rPr>
          <w:rFonts w:eastAsia="Calibri"/>
          <w:sz w:val="28"/>
          <w:szCs w:val="28"/>
        </w:rPr>
        <w:t>недопущение захламления строительной зоны мусором, отходами изоляционных покрытий и других материалов, а также, загрязнение ее горюче-смазочными материалами;</w:t>
      </w:r>
    </w:p>
    <w:p w:rsidR="00FB62CC" w:rsidRPr="00A97660" w:rsidRDefault="00FB62CC" w:rsidP="00FB62CC">
      <w:pPr>
        <w:ind w:firstLine="709"/>
        <w:jc w:val="both"/>
        <w:rPr>
          <w:rFonts w:eastAsia="Calibri"/>
          <w:sz w:val="28"/>
          <w:szCs w:val="28"/>
        </w:rPr>
      </w:pPr>
      <w:r w:rsidRPr="00A97660">
        <w:rPr>
          <w:rFonts w:eastAsia="Calibri"/>
          <w:sz w:val="28"/>
          <w:szCs w:val="28"/>
        </w:rPr>
        <w:t>использование парка строительных машин и механизмов, имеющих минимально возможное удельное давление ходовой части на подстилающие грунты, в целях снижения техногенного воздействия;</w:t>
      </w:r>
    </w:p>
    <w:p w:rsidR="00FB62CC" w:rsidRPr="00A97660" w:rsidRDefault="00FB62CC" w:rsidP="00FB62CC">
      <w:pPr>
        <w:ind w:firstLine="709"/>
        <w:jc w:val="both"/>
        <w:rPr>
          <w:rFonts w:eastAsia="Calibri"/>
          <w:sz w:val="28"/>
          <w:szCs w:val="28"/>
        </w:rPr>
      </w:pPr>
      <w:r w:rsidRPr="00A97660">
        <w:rPr>
          <w:rFonts w:eastAsia="Calibri"/>
          <w:sz w:val="28"/>
          <w:szCs w:val="28"/>
        </w:rPr>
        <w:t>строгое соблюдение всех принятых проектных решений;</w:t>
      </w:r>
    </w:p>
    <w:p w:rsidR="00FB62CC" w:rsidRPr="00A97660" w:rsidRDefault="00FB62CC" w:rsidP="00FB62CC">
      <w:pPr>
        <w:ind w:firstLine="709"/>
        <w:jc w:val="both"/>
        <w:rPr>
          <w:rFonts w:eastAsia="Calibri"/>
          <w:sz w:val="28"/>
          <w:szCs w:val="28"/>
        </w:rPr>
      </w:pPr>
      <w:r w:rsidRPr="00A97660">
        <w:rPr>
          <w:rFonts w:eastAsia="Calibri"/>
          <w:sz w:val="28"/>
          <w:szCs w:val="28"/>
        </w:rPr>
        <w:t>рациональное использование материальных ресурсов, снижение объема отходов производства с их последующей утилизацией или обезвреживанием.</w:t>
      </w:r>
    </w:p>
    <w:p w:rsidR="00FB62CC" w:rsidRPr="007A117B" w:rsidRDefault="00FB62CC" w:rsidP="00FB62CC">
      <w:pPr>
        <w:ind w:firstLine="709"/>
        <w:jc w:val="both"/>
        <w:rPr>
          <w:rFonts w:eastAsia="Calibri"/>
          <w:b/>
          <w:i/>
          <w:sz w:val="28"/>
          <w:szCs w:val="28"/>
          <w:highlight w:val="yellow"/>
        </w:rPr>
      </w:pPr>
    </w:p>
    <w:p w:rsidR="00FB62CC" w:rsidRPr="00A97660" w:rsidRDefault="00D3192B" w:rsidP="00A97660">
      <w:pPr>
        <w:ind w:firstLine="709"/>
        <w:jc w:val="center"/>
        <w:rPr>
          <w:rFonts w:eastAsia="Calibri"/>
          <w:sz w:val="28"/>
          <w:szCs w:val="28"/>
        </w:rPr>
      </w:pPr>
      <w:r>
        <w:rPr>
          <w:rFonts w:eastAsia="Calibri"/>
          <w:sz w:val="28"/>
          <w:szCs w:val="28"/>
        </w:rPr>
        <w:lastRenderedPageBreak/>
        <w:br/>
      </w:r>
      <w:r w:rsidR="00FB62CC" w:rsidRPr="00A97660">
        <w:rPr>
          <w:rFonts w:eastAsia="Calibri"/>
          <w:sz w:val="28"/>
          <w:szCs w:val="28"/>
        </w:rPr>
        <w:t>Охрана атмосферного воздуха</w:t>
      </w:r>
    </w:p>
    <w:p w:rsidR="00FB62CC" w:rsidRPr="00A97660" w:rsidRDefault="00FB62CC" w:rsidP="00FB62CC">
      <w:pPr>
        <w:ind w:firstLine="709"/>
        <w:jc w:val="both"/>
        <w:rPr>
          <w:rFonts w:eastAsia="Calibri"/>
          <w:color w:val="4F81BD" w:themeColor="accent1"/>
          <w:sz w:val="28"/>
          <w:szCs w:val="28"/>
        </w:rPr>
      </w:pPr>
    </w:p>
    <w:p w:rsidR="00FB62CC" w:rsidRPr="00A97660" w:rsidRDefault="00FB62CC" w:rsidP="00FB62CC">
      <w:pPr>
        <w:ind w:firstLine="709"/>
        <w:jc w:val="both"/>
        <w:rPr>
          <w:rFonts w:eastAsia="Calibri"/>
          <w:sz w:val="28"/>
          <w:szCs w:val="28"/>
        </w:rPr>
      </w:pPr>
      <w:r w:rsidRPr="00A97660">
        <w:rPr>
          <w:rFonts w:eastAsia="Calibri"/>
          <w:sz w:val="28"/>
          <w:szCs w:val="28"/>
        </w:rPr>
        <w:t xml:space="preserve">В целях уменьшения загрязнения воздушного бассейна веществами, выбрасываемыми двигателями внутреннего сгорания строительной </w:t>
      </w:r>
      <w:r w:rsidR="00A97660" w:rsidRPr="00A97660">
        <w:rPr>
          <w:rFonts w:eastAsia="Calibri"/>
          <w:sz w:val="28"/>
          <w:szCs w:val="28"/>
        </w:rPr>
        <w:br/>
      </w:r>
      <w:r w:rsidRPr="00A97660">
        <w:rPr>
          <w:rFonts w:eastAsia="Calibri"/>
          <w:sz w:val="28"/>
          <w:szCs w:val="28"/>
        </w:rPr>
        <w:t>и транспортной техники при выполнении работ предусмотрены следующие мероприятия:</w:t>
      </w:r>
    </w:p>
    <w:p w:rsidR="00FB62CC" w:rsidRPr="00A97660" w:rsidRDefault="00FB62CC" w:rsidP="00FB62CC">
      <w:pPr>
        <w:ind w:firstLine="709"/>
        <w:jc w:val="both"/>
        <w:rPr>
          <w:rFonts w:eastAsia="Calibri"/>
          <w:sz w:val="28"/>
          <w:szCs w:val="28"/>
        </w:rPr>
      </w:pPr>
      <w:r w:rsidRPr="00A97660">
        <w:rPr>
          <w:rFonts w:eastAsia="Calibri"/>
          <w:sz w:val="28"/>
          <w:szCs w:val="28"/>
        </w:rPr>
        <w:t>комплектация парка техники строительными машинами с силовыми</w:t>
      </w:r>
    </w:p>
    <w:p w:rsidR="00FB62CC" w:rsidRPr="00A97660" w:rsidRDefault="00FB62CC" w:rsidP="00FB62CC">
      <w:pPr>
        <w:ind w:firstLine="709"/>
        <w:jc w:val="both"/>
        <w:rPr>
          <w:rFonts w:eastAsia="Calibri"/>
          <w:sz w:val="28"/>
          <w:szCs w:val="28"/>
        </w:rPr>
      </w:pPr>
      <w:r w:rsidRPr="00A97660">
        <w:rPr>
          <w:rFonts w:eastAsia="Calibri"/>
          <w:sz w:val="28"/>
          <w:szCs w:val="28"/>
        </w:rPr>
        <w:t xml:space="preserve">установками, обеспечивающими минимальные удельные выбросы вредных веществ в атмосферу (оксид углерода, углеводороды, оксиды азота </w:t>
      </w:r>
      <w:r w:rsidR="00A97660" w:rsidRPr="00A97660">
        <w:rPr>
          <w:rFonts w:eastAsia="Calibri"/>
          <w:sz w:val="28"/>
          <w:szCs w:val="28"/>
        </w:rPr>
        <w:br/>
      </w:r>
      <w:r w:rsidRPr="00A97660">
        <w:rPr>
          <w:rFonts w:eastAsia="Calibri"/>
          <w:sz w:val="28"/>
          <w:szCs w:val="28"/>
        </w:rPr>
        <w:t>и т.д.);</w:t>
      </w:r>
    </w:p>
    <w:p w:rsidR="00FB62CC" w:rsidRPr="00A97660" w:rsidRDefault="00FB62CC" w:rsidP="00FB62CC">
      <w:pPr>
        <w:ind w:firstLine="709"/>
        <w:jc w:val="both"/>
        <w:rPr>
          <w:rFonts w:eastAsia="Calibri"/>
          <w:sz w:val="28"/>
          <w:szCs w:val="28"/>
        </w:rPr>
      </w:pPr>
      <w:r w:rsidRPr="00A97660">
        <w:rPr>
          <w:rFonts w:eastAsia="Calibri"/>
          <w:sz w:val="28"/>
          <w:szCs w:val="28"/>
        </w:rPr>
        <w:t>наблюдение за исправностью топливных систем двигателей внутреннего сгорания и диагностирования их на допустимую степень выброса вредных веществ в атмосферу;</w:t>
      </w:r>
    </w:p>
    <w:p w:rsidR="00FB62CC" w:rsidRPr="00A97660" w:rsidRDefault="00FB62CC" w:rsidP="00FB62CC">
      <w:pPr>
        <w:ind w:firstLine="709"/>
        <w:jc w:val="both"/>
        <w:rPr>
          <w:rFonts w:eastAsia="Calibri"/>
          <w:sz w:val="28"/>
          <w:szCs w:val="28"/>
        </w:rPr>
      </w:pPr>
      <w:r w:rsidRPr="00A97660">
        <w:rPr>
          <w:rFonts w:eastAsia="Calibri"/>
          <w:sz w:val="28"/>
          <w:szCs w:val="28"/>
        </w:rPr>
        <w:t>запрет на оставление техники, не задействованной в технологии строительства, с работающими двигателями в ночное время;</w:t>
      </w:r>
    </w:p>
    <w:p w:rsidR="00FB62CC" w:rsidRPr="00A97660" w:rsidRDefault="00FB62CC" w:rsidP="00FB62CC">
      <w:pPr>
        <w:ind w:firstLine="709"/>
        <w:jc w:val="both"/>
        <w:rPr>
          <w:rFonts w:eastAsia="Calibri"/>
          <w:sz w:val="28"/>
          <w:szCs w:val="28"/>
        </w:rPr>
      </w:pPr>
      <w:r w:rsidRPr="00A97660">
        <w:rPr>
          <w:rFonts w:eastAsia="Calibri"/>
          <w:sz w:val="28"/>
          <w:szCs w:val="28"/>
        </w:rPr>
        <w:t>движение транспорта осуществляется по установленной схеме, неконтролируемые поездки не допускаются.</w:t>
      </w:r>
    </w:p>
    <w:p w:rsidR="00FB62CC" w:rsidRPr="007A117B" w:rsidRDefault="00FB62CC" w:rsidP="00FB62CC">
      <w:pPr>
        <w:ind w:firstLine="709"/>
        <w:jc w:val="both"/>
        <w:rPr>
          <w:rFonts w:eastAsia="Calibri"/>
          <w:sz w:val="28"/>
          <w:szCs w:val="28"/>
          <w:highlight w:val="yellow"/>
        </w:rPr>
      </w:pPr>
    </w:p>
    <w:p w:rsidR="00FB62CC" w:rsidRPr="00A97660" w:rsidRDefault="00FB62CC" w:rsidP="00A97660">
      <w:pPr>
        <w:ind w:firstLine="709"/>
        <w:jc w:val="center"/>
        <w:rPr>
          <w:rFonts w:eastAsia="Calibri"/>
          <w:sz w:val="28"/>
          <w:szCs w:val="28"/>
        </w:rPr>
      </w:pPr>
      <w:r w:rsidRPr="00A97660">
        <w:rPr>
          <w:rFonts w:eastAsia="Calibri"/>
          <w:sz w:val="28"/>
          <w:szCs w:val="28"/>
        </w:rPr>
        <w:t>Охрана поверхностных и подземных вод от истощений и загрязнения</w:t>
      </w:r>
    </w:p>
    <w:p w:rsidR="00FB62CC" w:rsidRPr="00A97660" w:rsidRDefault="00FB62CC" w:rsidP="00A97660">
      <w:pPr>
        <w:ind w:firstLine="709"/>
        <w:jc w:val="center"/>
        <w:rPr>
          <w:rFonts w:eastAsia="Calibri"/>
          <w:sz w:val="28"/>
          <w:szCs w:val="28"/>
        </w:rPr>
      </w:pPr>
    </w:p>
    <w:p w:rsidR="00FB62CC" w:rsidRPr="00A97660" w:rsidRDefault="00FB62CC" w:rsidP="00FB62CC">
      <w:pPr>
        <w:ind w:firstLine="709"/>
        <w:jc w:val="both"/>
        <w:rPr>
          <w:rFonts w:eastAsia="Calibri"/>
          <w:sz w:val="28"/>
          <w:szCs w:val="28"/>
        </w:rPr>
      </w:pPr>
      <w:r w:rsidRPr="00A97660">
        <w:rPr>
          <w:rFonts w:eastAsia="Calibri"/>
          <w:sz w:val="28"/>
          <w:szCs w:val="28"/>
        </w:rPr>
        <w:t>В целях уменьшения негативного воздействия работ по строительству объекта на состояние поверхностных, вод предусмотрены следующие организационно-технические мероприятия:</w:t>
      </w:r>
    </w:p>
    <w:p w:rsidR="00FB62CC" w:rsidRPr="00A97660" w:rsidRDefault="00FB62CC" w:rsidP="00FB62CC">
      <w:pPr>
        <w:ind w:firstLine="709"/>
        <w:jc w:val="both"/>
        <w:rPr>
          <w:rFonts w:eastAsia="Calibri"/>
          <w:sz w:val="28"/>
          <w:szCs w:val="28"/>
        </w:rPr>
      </w:pPr>
      <w:r w:rsidRPr="00A97660">
        <w:rPr>
          <w:rFonts w:eastAsia="Calibri"/>
          <w:sz w:val="28"/>
          <w:szCs w:val="28"/>
        </w:rPr>
        <w:t>соблюдение технологии строительства;</w:t>
      </w:r>
    </w:p>
    <w:p w:rsidR="00FB62CC" w:rsidRPr="00A97660" w:rsidRDefault="00FB62CC" w:rsidP="00FB62CC">
      <w:pPr>
        <w:ind w:firstLine="709"/>
        <w:jc w:val="both"/>
        <w:rPr>
          <w:rFonts w:eastAsia="Calibri"/>
          <w:sz w:val="28"/>
          <w:szCs w:val="28"/>
        </w:rPr>
      </w:pPr>
      <w:r w:rsidRPr="00A97660">
        <w:rPr>
          <w:rFonts w:eastAsia="Calibri"/>
          <w:sz w:val="28"/>
          <w:szCs w:val="28"/>
        </w:rPr>
        <w:t>в случае необходимости, для предотвращения подтоплений при производстве общестроительных работ предусматривается организация водоотлива;</w:t>
      </w:r>
    </w:p>
    <w:p w:rsidR="00FB62CC" w:rsidRPr="00A97660" w:rsidRDefault="00FB62CC" w:rsidP="00FB62CC">
      <w:pPr>
        <w:ind w:firstLine="709"/>
        <w:jc w:val="both"/>
        <w:rPr>
          <w:rFonts w:eastAsia="Calibri"/>
          <w:sz w:val="28"/>
          <w:szCs w:val="28"/>
        </w:rPr>
      </w:pPr>
      <w:r w:rsidRPr="00A97660">
        <w:rPr>
          <w:rFonts w:eastAsia="Calibri"/>
          <w:sz w:val="28"/>
          <w:szCs w:val="28"/>
        </w:rPr>
        <w:t>стройтехника базируется на специально отведенной площадке;</w:t>
      </w:r>
    </w:p>
    <w:p w:rsidR="00FB62CC" w:rsidRPr="00A97660" w:rsidRDefault="00FB62CC" w:rsidP="00FB62CC">
      <w:pPr>
        <w:ind w:firstLine="709"/>
        <w:jc w:val="both"/>
        <w:rPr>
          <w:rFonts w:eastAsia="Calibri"/>
          <w:sz w:val="28"/>
          <w:szCs w:val="28"/>
        </w:rPr>
      </w:pPr>
      <w:r w:rsidRPr="00A97660">
        <w:rPr>
          <w:rFonts w:eastAsia="Calibri"/>
          <w:sz w:val="28"/>
          <w:szCs w:val="28"/>
        </w:rPr>
        <w:t>не допускается слив ГСМ на строительных площадках – на открытом грунте.</w:t>
      </w:r>
    </w:p>
    <w:p w:rsidR="00FB62CC" w:rsidRPr="009A103A" w:rsidRDefault="00FB62CC" w:rsidP="00FB62CC">
      <w:pPr>
        <w:ind w:firstLine="709"/>
        <w:jc w:val="both"/>
        <w:rPr>
          <w:rFonts w:eastAsia="Calibri"/>
          <w:sz w:val="28"/>
          <w:szCs w:val="28"/>
        </w:rPr>
      </w:pPr>
      <w:r w:rsidRPr="009A103A">
        <w:rPr>
          <w:rFonts w:eastAsia="Calibri"/>
          <w:sz w:val="28"/>
          <w:szCs w:val="28"/>
        </w:rPr>
        <w:t>Все работы проводятся с соблюдением мер противопожарной безопасности, чистоты и порядка в местах присутствия стройтехники.</w:t>
      </w:r>
    </w:p>
    <w:p w:rsidR="00FB62CC" w:rsidRPr="009A103A" w:rsidRDefault="00FB62CC" w:rsidP="00FB62CC">
      <w:pPr>
        <w:ind w:firstLine="709"/>
        <w:jc w:val="both"/>
        <w:rPr>
          <w:rFonts w:eastAsia="Calibri"/>
          <w:sz w:val="28"/>
          <w:szCs w:val="28"/>
        </w:rPr>
      </w:pPr>
      <w:r w:rsidRPr="009A103A">
        <w:rPr>
          <w:rFonts w:eastAsia="Calibri"/>
          <w:sz w:val="28"/>
          <w:szCs w:val="28"/>
        </w:rPr>
        <w:t xml:space="preserve">Строительные площадки оснащены контейнерами для сбора бытового </w:t>
      </w:r>
      <w:r w:rsidR="00A97660" w:rsidRPr="009A103A">
        <w:rPr>
          <w:rFonts w:eastAsia="Calibri"/>
          <w:sz w:val="28"/>
          <w:szCs w:val="28"/>
        </w:rPr>
        <w:br/>
      </w:r>
      <w:r w:rsidRPr="009A103A">
        <w:rPr>
          <w:rFonts w:eastAsia="Calibri"/>
          <w:sz w:val="28"/>
          <w:szCs w:val="28"/>
        </w:rPr>
        <w:t>и строительного мусора.</w:t>
      </w:r>
    </w:p>
    <w:p w:rsidR="00FB62CC" w:rsidRPr="009A103A" w:rsidRDefault="00FB62CC" w:rsidP="00FB62CC">
      <w:pPr>
        <w:ind w:firstLine="709"/>
        <w:jc w:val="both"/>
        <w:rPr>
          <w:rFonts w:eastAsia="Calibri"/>
          <w:sz w:val="28"/>
          <w:szCs w:val="28"/>
        </w:rPr>
      </w:pPr>
      <w:r w:rsidRPr="009A103A">
        <w:rPr>
          <w:rFonts w:eastAsia="Calibri"/>
          <w:sz w:val="28"/>
          <w:szCs w:val="28"/>
        </w:rPr>
        <w:t>Мероприятия по охране окружающей среды при обращении с отходами</w:t>
      </w:r>
    </w:p>
    <w:p w:rsidR="00FB62CC" w:rsidRPr="009A103A" w:rsidRDefault="00FB62CC" w:rsidP="00FB62CC">
      <w:pPr>
        <w:jc w:val="both"/>
        <w:rPr>
          <w:rFonts w:eastAsia="Calibri"/>
          <w:sz w:val="28"/>
          <w:szCs w:val="28"/>
        </w:rPr>
      </w:pPr>
      <w:r w:rsidRPr="009A103A">
        <w:rPr>
          <w:rFonts w:eastAsia="Calibri"/>
          <w:sz w:val="28"/>
          <w:szCs w:val="28"/>
        </w:rPr>
        <w:t>производства и потребления</w:t>
      </w:r>
    </w:p>
    <w:p w:rsidR="00FB62CC" w:rsidRPr="009A103A" w:rsidRDefault="00FB62CC" w:rsidP="00FB62CC">
      <w:pPr>
        <w:ind w:firstLine="709"/>
        <w:jc w:val="both"/>
        <w:rPr>
          <w:rFonts w:eastAsia="Calibri"/>
          <w:sz w:val="28"/>
          <w:szCs w:val="28"/>
        </w:rPr>
      </w:pPr>
      <w:r w:rsidRPr="009A103A">
        <w:rPr>
          <w:rFonts w:eastAsia="Calibri"/>
          <w:sz w:val="28"/>
          <w:szCs w:val="28"/>
        </w:rPr>
        <w:t>Сбор строительных отходов осуществляется раздельно по видам отходов, имеющим единое направление использования и размещения, классам опасности и другим признакам, с тем, чтобы обеспечить их переработку, использование в качестве вторичного сырья, обезвреживание, захоронение.</w:t>
      </w:r>
    </w:p>
    <w:p w:rsidR="00FB62CC" w:rsidRPr="009A103A" w:rsidRDefault="00FB62CC" w:rsidP="00FB62CC">
      <w:pPr>
        <w:ind w:firstLine="709"/>
        <w:jc w:val="both"/>
        <w:rPr>
          <w:rFonts w:eastAsia="Calibri"/>
          <w:sz w:val="28"/>
          <w:szCs w:val="28"/>
        </w:rPr>
      </w:pPr>
      <w:r w:rsidRPr="009A103A">
        <w:rPr>
          <w:rFonts w:eastAsia="Calibri"/>
          <w:sz w:val="28"/>
          <w:szCs w:val="28"/>
        </w:rPr>
        <w:t>Для сбора бытового и строительного мусора на строительной площадке</w:t>
      </w:r>
    </w:p>
    <w:p w:rsidR="00FB62CC" w:rsidRPr="009A103A" w:rsidRDefault="00FB62CC" w:rsidP="00FB62CC">
      <w:pPr>
        <w:jc w:val="both"/>
        <w:rPr>
          <w:rFonts w:eastAsia="Calibri"/>
          <w:sz w:val="28"/>
          <w:szCs w:val="28"/>
        </w:rPr>
      </w:pPr>
      <w:r w:rsidRPr="009A103A">
        <w:rPr>
          <w:rFonts w:eastAsia="Calibri"/>
          <w:sz w:val="28"/>
          <w:szCs w:val="28"/>
        </w:rPr>
        <w:t xml:space="preserve">устанавливаются специальные контейнеры. Не допускается поступление </w:t>
      </w:r>
      <w:r w:rsidR="009A103A">
        <w:rPr>
          <w:rFonts w:eastAsia="Calibri"/>
          <w:sz w:val="28"/>
          <w:szCs w:val="28"/>
        </w:rPr>
        <w:br/>
      </w:r>
      <w:r w:rsidRPr="009A103A">
        <w:rPr>
          <w:rFonts w:eastAsia="Calibri"/>
          <w:sz w:val="28"/>
          <w:szCs w:val="28"/>
        </w:rPr>
        <w:t xml:space="preserve">в контейнеры отходов, не разрешенных к приему на полигонах ТБО. </w:t>
      </w:r>
      <w:r w:rsidRPr="009A103A">
        <w:rPr>
          <w:rFonts w:eastAsia="Calibri"/>
          <w:sz w:val="28"/>
          <w:szCs w:val="28"/>
        </w:rPr>
        <w:lastRenderedPageBreak/>
        <w:t>Запрещается использование ТБО для подсыпки дорог, стройплощадок и т.п., сжигание ТБО на стройплощадке.</w:t>
      </w:r>
    </w:p>
    <w:p w:rsidR="00FB62CC" w:rsidRPr="009A103A" w:rsidRDefault="00FB62CC" w:rsidP="00FB62CC">
      <w:pPr>
        <w:ind w:firstLine="709"/>
        <w:jc w:val="both"/>
        <w:rPr>
          <w:rFonts w:eastAsia="Calibri"/>
          <w:sz w:val="28"/>
          <w:szCs w:val="28"/>
        </w:rPr>
      </w:pPr>
      <w:r w:rsidRPr="009A103A">
        <w:rPr>
          <w:rFonts w:eastAsia="Calibri"/>
          <w:sz w:val="28"/>
          <w:szCs w:val="28"/>
        </w:rPr>
        <w:t>Все контейнеры располагаются на специальных площадках с удобным подъездом спецтранспорта.</w:t>
      </w:r>
    </w:p>
    <w:p w:rsidR="00FB62CC" w:rsidRPr="009A103A" w:rsidRDefault="00FB62CC" w:rsidP="00FB62CC">
      <w:pPr>
        <w:ind w:firstLine="709"/>
        <w:jc w:val="both"/>
        <w:rPr>
          <w:rFonts w:eastAsia="Calibri"/>
          <w:sz w:val="28"/>
          <w:szCs w:val="28"/>
        </w:rPr>
      </w:pPr>
      <w:r w:rsidRPr="009A103A">
        <w:rPr>
          <w:rFonts w:eastAsia="Calibri"/>
          <w:sz w:val="28"/>
          <w:szCs w:val="28"/>
        </w:rPr>
        <w:t xml:space="preserve">Транспортировка отходов должна производиться с соблюдением правил экологической безопасности, обеспечивающих охрану окружающей среды при выполнении погрузочно-разгрузочных операций и перевозке. </w:t>
      </w:r>
      <w:r w:rsidR="009A103A">
        <w:rPr>
          <w:rFonts w:eastAsia="Calibri"/>
          <w:sz w:val="28"/>
          <w:szCs w:val="28"/>
        </w:rPr>
        <w:br/>
      </w:r>
      <w:r w:rsidRPr="009A103A">
        <w:rPr>
          <w:rFonts w:eastAsia="Calibri"/>
          <w:sz w:val="28"/>
          <w:szCs w:val="28"/>
        </w:rPr>
        <w:t>При транспортировании исключается смешивание разных видов отходов.</w:t>
      </w:r>
    </w:p>
    <w:p w:rsidR="00FB62CC" w:rsidRPr="009A103A" w:rsidRDefault="00FB62CC" w:rsidP="00FB62CC">
      <w:pPr>
        <w:ind w:firstLine="709"/>
        <w:jc w:val="both"/>
        <w:rPr>
          <w:rFonts w:eastAsia="Calibri"/>
          <w:sz w:val="28"/>
          <w:szCs w:val="28"/>
        </w:rPr>
      </w:pPr>
      <w:r w:rsidRPr="009A103A">
        <w:rPr>
          <w:rFonts w:eastAsia="Calibri"/>
          <w:sz w:val="28"/>
          <w:szCs w:val="28"/>
        </w:rPr>
        <w:t xml:space="preserve">Периодичность вывоза отходов в места, специально предназначенные для постоянного размещения (захоронения) или утилизации отходов производства и потребления, в данном случае определяется исходя </w:t>
      </w:r>
      <w:r w:rsidR="009A103A">
        <w:rPr>
          <w:rFonts w:eastAsia="Calibri"/>
          <w:sz w:val="28"/>
          <w:szCs w:val="28"/>
        </w:rPr>
        <w:br/>
      </w:r>
      <w:r w:rsidRPr="009A103A">
        <w:rPr>
          <w:rFonts w:eastAsia="Calibri"/>
          <w:sz w:val="28"/>
          <w:szCs w:val="28"/>
        </w:rPr>
        <w:t>из следующих факторов:</w:t>
      </w:r>
    </w:p>
    <w:p w:rsidR="00FB62CC" w:rsidRPr="009A103A" w:rsidRDefault="00FB62CC" w:rsidP="00FB62CC">
      <w:pPr>
        <w:ind w:firstLine="709"/>
        <w:jc w:val="both"/>
        <w:rPr>
          <w:rFonts w:eastAsia="Calibri"/>
          <w:sz w:val="28"/>
          <w:szCs w:val="28"/>
        </w:rPr>
      </w:pPr>
      <w:r w:rsidRPr="009A103A">
        <w:rPr>
          <w:rFonts w:eastAsia="Calibri"/>
          <w:sz w:val="28"/>
          <w:szCs w:val="28"/>
        </w:rPr>
        <w:t>периодичность накопления отходов;</w:t>
      </w:r>
    </w:p>
    <w:p w:rsidR="00FB62CC" w:rsidRPr="009A103A" w:rsidRDefault="00FB62CC" w:rsidP="00FB62CC">
      <w:pPr>
        <w:ind w:firstLine="709"/>
        <w:jc w:val="both"/>
        <w:rPr>
          <w:rFonts w:eastAsia="Calibri"/>
          <w:sz w:val="28"/>
          <w:szCs w:val="28"/>
        </w:rPr>
      </w:pPr>
      <w:r w:rsidRPr="009A103A">
        <w:rPr>
          <w:rFonts w:eastAsia="Calibri"/>
          <w:sz w:val="28"/>
          <w:szCs w:val="28"/>
        </w:rPr>
        <w:t xml:space="preserve">наличия и вместимости емкости (контейнера) или площадки </w:t>
      </w:r>
      <w:r w:rsidR="009A103A" w:rsidRPr="009A103A">
        <w:rPr>
          <w:rFonts w:eastAsia="Calibri"/>
          <w:sz w:val="28"/>
          <w:szCs w:val="28"/>
        </w:rPr>
        <w:br/>
      </w:r>
      <w:r w:rsidRPr="009A103A">
        <w:rPr>
          <w:rFonts w:eastAsia="Calibri"/>
          <w:sz w:val="28"/>
          <w:szCs w:val="28"/>
        </w:rPr>
        <w:t>для временного хранения отходов;</w:t>
      </w:r>
    </w:p>
    <w:p w:rsidR="00FB62CC" w:rsidRPr="009A103A" w:rsidRDefault="00FB62CC" w:rsidP="00FB62CC">
      <w:pPr>
        <w:ind w:firstLine="709"/>
        <w:jc w:val="both"/>
        <w:rPr>
          <w:rFonts w:eastAsia="Calibri"/>
          <w:sz w:val="28"/>
          <w:szCs w:val="28"/>
        </w:rPr>
      </w:pPr>
      <w:r w:rsidRPr="009A103A">
        <w:rPr>
          <w:rFonts w:eastAsia="Calibri"/>
          <w:sz w:val="28"/>
          <w:szCs w:val="28"/>
        </w:rPr>
        <w:t xml:space="preserve">вида и класса опасности образующихся отходов и их совместимость </w:t>
      </w:r>
      <w:r w:rsidR="009A103A" w:rsidRPr="009A103A">
        <w:rPr>
          <w:rFonts w:eastAsia="Calibri"/>
          <w:sz w:val="28"/>
          <w:szCs w:val="28"/>
        </w:rPr>
        <w:br/>
      </w:r>
      <w:r w:rsidRPr="009A103A">
        <w:rPr>
          <w:rFonts w:eastAsia="Calibri"/>
          <w:sz w:val="28"/>
          <w:szCs w:val="28"/>
        </w:rPr>
        <w:t>при хранении и транспортировке.</w:t>
      </w:r>
    </w:p>
    <w:p w:rsidR="00FB62CC" w:rsidRPr="009A103A" w:rsidRDefault="00FB62CC" w:rsidP="00FB62CC">
      <w:pPr>
        <w:ind w:firstLine="709"/>
        <w:jc w:val="both"/>
        <w:rPr>
          <w:rFonts w:eastAsia="Calibri"/>
          <w:sz w:val="28"/>
          <w:szCs w:val="28"/>
        </w:rPr>
      </w:pPr>
      <w:r w:rsidRPr="009A103A">
        <w:rPr>
          <w:rFonts w:eastAsia="Calibri"/>
          <w:sz w:val="28"/>
          <w:szCs w:val="28"/>
        </w:rPr>
        <w:t>Отходы вывозятся по мере необходимости, по фактическому образованию.</w:t>
      </w:r>
    </w:p>
    <w:p w:rsidR="00FB62CC" w:rsidRPr="009A103A" w:rsidRDefault="00FB62CC" w:rsidP="00FB62CC">
      <w:pPr>
        <w:ind w:firstLine="709"/>
        <w:jc w:val="both"/>
        <w:rPr>
          <w:rFonts w:eastAsia="Calibri"/>
          <w:sz w:val="28"/>
          <w:szCs w:val="28"/>
        </w:rPr>
      </w:pPr>
      <w:r w:rsidRPr="009A103A">
        <w:rPr>
          <w:rFonts w:eastAsia="Calibri"/>
          <w:sz w:val="28"/>
          <w:szCs w:val="28"/>
        </w:rPr>
        <w:t xml:space="preserve">Наряду с природоохранными мероприятиями на строительных площадках проводятся организационные мероприятия, направленные </w:t>
      </w:r>
      <w:r w:rsidR="009A103A">
        <w:rPr>
          <w:rFonts w:eastAsia="Calibri"/>
          <w:sz w:val="28"/>
          <w:szCs w:val="28"/>
        </w:rPr>
        <w:br/>
      </w:r>
      <w:r w:rsidRPr="009A103A">
        <w:rPr>
          <w:rFonts w:eastAsia="Calibri"/>
          <w:sz w:val="28"/>
          <w:szCs w:val="28"/>
        </w:rPr>
        <w:t>на снижение влияния образующихся отходов, на состояние окружающей среды, а также на охрану жизни и здоровья людей. К таким мероприятиям можно отнести:</w:t>
      </w:r>
    </w:p>
    <w:p w:rsidR="00FB62CC" w:rsidRPr="009A103A" w:rsidRDefault="00FB62CC" w:rsidP="00FB62CC">
      <w:pPr>
        <w:ind w:firstLine="709"/>
        <w:jc w:val="both"/>
        <w:rPr>
          <w:rFonts w:eastAsia="Calibri"/>
          <w:sz w:val="28"/>
          <w:szCs w:val="28"/>
        </w:rPr>
      </w:pPr>
      <w:r w:rsidRPr="009A103A">
        <w:rPr>
          <w:rFonts w:eastAsia="Calibri"/>
          <w:sz w:val="28"/>
          <w:szCs w:val="28"/>
        </w:rPr>
        <w:t xml:space="preserve">заключение договоров со специализированными предприятиями </w:t>
      </w:r>
      <w:r w:rsidR="009A103A" w:rsidRPr="009A103A">
        <w:rPr>
          <w:rFonts w:eastAsia="Calibri"/>
          <w:sz w:val="28"/>
          <w:szCs w:val="28"/>
        </w:rPr>
        <w:br/>
      </w:r>
      <w:r w:rsidRPr="009A103A">
        <w:rPr>
          <w:rFonts w:eastAsia="Calibri"/>
          <w:sz w:val="28"/>
          <w:szCs w:val="28"/>
        </w:rPr>
        <w:t>на вывоз и утилизацию отходов;</w:t>
      </w:r>
    </w:p>
    <w:p w:rsidR="00FB62CC" w:rsidRPr="009A103A" w:rsidRDefault="00FB62CC" w:rsidP="00FB62CC">
      <w:pPr>
        <w:ind w:firstLine="709"/>
        <w:jc w:val="both"/>
        <w:rPr>
          <w:rFonts w:eastAsia="Calibri"/>
          <w:sz w:val="28"/>
          <w:szCs w:val="28"/>
        </w:rPr>
      </w:pPr>
      <w:r w:rsidRPr="009A103A">
        <w:rPr>
          <w:rFonts w:eastAsia="Calibri"/>
          <w:sz w:val="28"/>
          <w:szCs w:val="28"/>
        </w:rPr>
        <w:t>назначение лиц, ответственных за обращение с отходами;</w:t>
      </w:r>
    </w:p>
    <w:p w:rsidR="00FB62CC" w:rsidRPr="009A103A" w:rsidRDefault="00FB62CC" w:rsidP="00FB62CC">
      <w:pPr>
        <w:ind w:firstLine="709"/>
        <w:jc w:val="both"/>
        <w:rPr>
          <w:rFonts w:eastAsia="Calibri"/>
          <w:sz w:val="28"/>
          <w:szCs w:val="28"/>
        </w:rPr>
      </w:pPr>
      <w:r w:rsidRPr="009A103A">
        <w:rPr>
          <w:rFonts w:eastAsia="Calibri"/>
          <w:sz w:val="28"/>
          <w:szCs w:val="28"/>
        </w:rPr>
        <w:t>регулярное контролирование условий временного хранения отходов;</w:t>
      </w:r>
    </w:p>
    <w:p w:rsidR="00FB62CC" w:rsidRPr="009A103A" w:rsidRDefault="00FB62CC" w:rsidP="00FB62CC">
      <w:pPr>
        <w:ind w:firstLine="709"/>
        <w:jc w:val="both"/>
        <w:rPr>
          <w:rFonts w:eastAsia="Calibri"/>
          <w:sz w:val="28"/>
          <w:szCs w:val="28"/>
        </w:rPr>
      </w:pPr>
      <w:r w:rsidRPr="009A103A">
        <w:rPr>
          <w:rFonts w:eastAsia="Calibri"/>
          <w:sz w:val="28"/>
          <w:szCs w:val="28"/>
        </w:rPr>
        <w:t>проведение бесед с персоналом о правилах обращения с отходами;</w:t>
      </w:r>
    </w:p>
    <w:p w:rsidR="00FB62CC" w:rsidRPr="009A103A" w:rsidRDefault="00FB62CC" w:rsidP="00FB62CC">
      <w:pPr>
        <w:ind w:firstLine="709"/>
        <w:jc w:val="both"/>
        <w:rPr>
          <w:rFonts w:eastAsia="Calibri"/>
          <w:sz w:val="28"/>
          <w:szCs w:val="28"/>
        </w:rPr>
      </w:pPr>
      <w:r w:rsidRPr="009A103A">
        <w:rPr>
          <w:rFonts w:eastAsia="Calibri"/>
          <w:sz w:val="28"/>
          <w:szCs w:val="28"/>
        </w:rPr>
        <w:t>организация селективного сбора отходов.</w:t>
      </w:r>
    </w:p>
    <w:p w:rsidR="00FB62CC" w:rsidRPr="009A103A" w:rsidRDefault="00FB62CC" w:rsidP="009A103A">
      <w:pPr>
        <w:spacing w:before="240" w:after="240"/>
        <w:ind w:firstLine="709"/>
        <w:jc w:val="center"/>
        <w:rPr>
          <w:rFonts w:eastAsia="Calibri"/>
          <w:sz w:val="28"/>
          <w:szCs w:val="28"/>
        </w:rPr>
      </w:pPr>
      <w:r w:rsidRPr="009A103A">
        <w:rPr>
          <w:rFonts w:eastAsia="Calibri"/>
          <w:sz w:val="28"/>
          <w:szCs w:val="28"/>
        </w:rPr>
        <w:t>Мероприятия по шумоглушению на период строительства</w:t>
      </w:r>
      <w:r w:rsidR="009A103A" w:rsidRPr="009A103A">
        <w:rPr>
          <w:rFonts w:eastAsia="Calibri"/>
          <w:sz w:val="28"/>
          <w:szCs w:val="28"/>
        </w:rPr>
        <w:t>.</w:t>
      </w:r>
    </w:p>
    <w:p w:rsidR="00FB62CC" w:rsidRPr="009A103A" w:rsidRDefault="00FB62CC" w:rsidP="00FB62CC">
      <w:pPr>
        <w:ind w:firstLine="709"/>
        <w:jc w:val="both"/>
        <w:rPr>
          <w:rFonts w:eastAsia="Calibri"/>
          <w:sz w:val="28"/>
          <w:szCs w:val="28"/>
        </w:rPr>
      </w:pPr>
      <w:r w:rsidRPr="009A103A">
        <w:rPr>
          <w:rFonts w:eastAsia="Calibri"/>
          <w:sz w:val="28"/>
          <w:szCs w:val="28"/>
        </w:rPr>
        <w:t>При проведении подготовительных и строительно-монтажных работ проектом предусматриваются следующие мероприятия по шумоглушению:</w:t>
      </w:r>
    </w:p>
    <w:p w:rsidR="00FB62CC" w:rsidRPr="009A103A" w:rsidRDefault="00FB62CC" w:rsidP="00FB62CC">
      <w:pPr>
        <w:ind w:firstLine="709"/>
        <w:jc w:val="both"/>
        <w:rPr>
          <w:rFonts w:eastAsia="Calibri"/>
          <w:sz w:val="28"/>
          <w:szCs w:val="28"/>
        </w:rPr>
      </w:pPr>
      <w:r w:rsidRPr="009A103A">
        <w:rPr>
          <w:rFonts w:eastAsia="Calibri"/>
          <w:sz w:val="28"/>
          <w:szCs w:val="28"/>
        </w:rPr>
        <w:t xml:space="preserve">строительные работы с применением шумного оборудования проводить </w:t>
      </w:r>
      <w:r w:rsidR="00D3192B">
        <w:rPr>
          <w:rFonts w:eastAsia="Calibri"/>
          <w:sz w:val="28"/>
          <w:szCs w:val="28"/>
        </w:rPr>
        <w:br/>
      </w:r>
      <w:r w:rsidRPr="009A103A">
        <w:rPr>
          <w:rFonts w:eastAsia="Calibri"/>
          <w:sz w:val="28"/>
          <w:szCs w:val="28"/>
        </w:rPr>
        <w:t>в дневное</w:t>
      </w:r>
      <w:r w:rsidR="009A103A" w:rsidRPr="009A103A">
        <w:rPr>
          <w:rFonts w:eastAsia="Calibri"/>
          <w:sz w:val="28"/>
          <w:szCs w:val="28"/>
        </w:rPr>
        <w:t xml:space="preserve"> </w:t>
      </w:r>
      <w:r w:rsidRPr="009A103A">
        <w:rPr>
          <w:rFonts w:eastAsia="Calibri"/>
          <w:sz w:val="28"/>
          <w:szCs w:val="28"/>
        </w:rPr>
        <w:t xml:space="preserve">время суток минимальным количеством машин и механизмов: работа строительных механизмов разрешена с 9.00-18.00, исключается ночная смена, </w:t>
      </w:r>
      <w:r w:rsidR="00D3192B">
        <w:rPr>
          <w:rFonts w:eastAsia="Calibri"/>
          <w:sz w:val="28"/>
          <w:szCs w:val="28"/>
        </w:rPr>
        <w:br/>
      </w:r>
      <w:r w:rsidRPr="009A103A">
        <w:rPr>
          <w:rFonts w:eastAsia="Calibri"/>
          <w:sz w:val="28"/>
          <w:szCs w:val="28"/>
        </w:rPr>
        <w:t>а также работа в выходные дни;</w:t>
      </w:r>
    </w:p>
    <w:p w:rsidR="00FB62CC" w:rsidRPr="009A103A" w:rsidRDefault="00FB62CC" w:rsidP="00FB62CC">
      <w:pPr>
        <w:ind w:firstLine="709"/>
        <w:jc w:val="both"/>
        <w:rPr>
          <w:rFonts w:eastAsia="Calibri"/>
          <w:sz w:val="28"/>
          <w:szCs w:val="28"/>
        </w:rPr>
      </w:pPr>
      <w:r w:rsidRPr="009A103A">
        <w:rPr>
          <w:rFonts w:eastAsia="Calibri"/>
          <w:sz w:val="28"/>
          <w:szCs w:val="28"/>
        </w:rPr>
        <w:t>организация работы шумного оборудования с исключением одновременной работы механизмов: на территории возможно применение одновременно двух единиц оборудования с характеристиками более 80 дБА;</w:t>
      </w:r>
    </w:p>
    <w:p w:rsidR="00FB62CC" w:rsidRPr="009A103A" w:rsidRDefault="00FB62CC" w:rsidP="00FB62CC">
      <w:pPr>
        <w:ind w:firstLine="709"/>
        <w:jc w:val="both"/>
        <w:rPr>
          <w:rFonts w:eastAsia="Calibri"/>
          <w:sz w:val="28"/>
          <w:szCs w:val="28"/>
        </w:rPr>
      </w:pPr>
      <w:r w:rsidRPr="009A103A">
        <w:rPr>
          <w:rFonts w:eastAsia="Calibri"/>
          <w:sz w:val="28"/>
          <w:szCs w:val="28"/>
        </w:rPr>
        <w:t xml:space="preserve">организованы схемы движения строительной техники, проезды крупногабаритных машин по территории площадки проведения работ </w:t>
      </w:r>
      <w:r w:rsidR="00D3192B">
        <w:rPr>
          <w:rFonts w:eastAsia="Calibri"/>
          <w:sz w:val="28"/>
          <w:szCs w:val="28"/>
        </w:rPr>
        <w:br/>
      </w:r>
      <w:r w:rsidRPr="009A103A">
        <w:rPr>
          <w:rFonts w:eastAsia="Calibri"/>
          <w:sz w:val="28"/>
          <w:szCs w:val="28"/>
        </w:rPr>
        <w:t>на максимально удаленном расстоянии от нормируемых объектов;</w:t>
      </w:r>
    </w:p>
    <w:p w:rsidR="00FB62CC" w:rsidRPr="009A103A" w:rsidRDefault="00FB62CC" w:rsidP="00FB62CC">
      <w:pPr>
        <w:ind w:firstLine="709"/>
        <w:jc w:val="both"/>
        <w:rPr>
          <w:rFonts w:eastAsia="Calibri"/>
          <w:sz w:val="28"/>
          <w:szCs w:val="28"/>
        </w:rPr>
      </w:pPr>
      <w:r w:rsidRPr="009A103A">
        <w:rPr>
          <w:rFonts w:eastAsia="Calibri"/>
          <w:sz w:val="28"/>
          <w:szCs w:val="28"/>
        </w:rPr>
        <w:lastRenderedPageBreak/>
        <w:t>запрещается применение громкоговорящей связи;</w:t>
      </w:r>
    </w:p>
    <w:p w:rsidR="00FB62CC" w:rsidRPr="009A103A" w:rsidRDefault="00FB62CC" w:rsidP="00FB62CC">
      <w:pPr>
        <w:ind w:firstLine="709"/>
        <w:jc w:val="both"/>
        <w:rPr>
          <w:rFonts w:eastAsia="Calibri"/>
          <w:sz w:val="28"/>
          <w:szCs w:val="28"/>
        </w:rPr>
      </w:pPr>
      <w:r w:rsidRPr="009A103A">
        <w:rPr>
          <w:rFonts w:eastAsia="Calibri"/>
          <w:sz w:val="28"/>
          <w:szCs w:val="28"/>
        </w:rPr>
        <w:t>компрессор при проведении работ должен быть снабжен шумозащитным кожухом;</w:t>
      </w:r>
    </w:p>
    <w:p w:rsidR="00FB62CC" w:rsidRPr="009A103A" w:rsidRDefault="00FB62CC" w:rsidP="00FB62CC">
      <w:pPr>
        <w:ind w:firstLine="709"/>
        <w:jc w:val="both"/>
        <w:rPr>
          <w:rFonts w:eastAsia="Calibri"/>
          <w:sz w:val="28"/>
          <w:szCs w:val="28"/>
        </w:rPr>
      </w:pPr>
      <w:r w:rsidRPr="009A103A">
        <w:rPr>
          <w:rFonts w:eastAsia="Calibri"/>
          <w:sz w:val="28"/>
          <w:szCs w:val="28"/>
        </w:rPr>
        <w:t>ДЭС в кожушном исполнении;</w:t>
      </w:r>
    </w:p>
    <w:p w:rsidR="00FB62CC" w:rsidRPr="009A103A" w:rsidRDefault="00FB62CC" w:rsidP="00FB62CC">
      <w:pPr>
        <w:ind w:firstLine="709"/>
        <w:jc w:val="both"/>
        <w:rPr>
          <w:rFonts w:eastAsia="Calibri"/>
          <w:sz w:val="28"/>
          <w:szCs w:val="28"/>
        </w:rPr>
      </w:pPr>
      <w:r w:rsidRPr="009A103A">
        <w:rPr>
          <w:rFonts w:eastAsia="Calibri"/>
          <w:sz w:val="28"/>
          <w:szCs w:val="28"/>
        </w:rPr>
        <w:t>время работы оборудования с характеристиками более 85 дБА (вибротрамбовки и т.п.) следует ограничить до 15 мин за одну рабочую операцию с технологическим перерывом 10-15 мин;</w:t>
      </w:r>
    </w:p>
    <w:p w:rsidR="00FB62CC" w:rsidRPr="009A103A" w:rsidRDefault="00FB62CC" w:rsidP="00FB62CC">
      <w:pPr>
        <w:ind w:firstLine="709"/>
        <w:jc w:val="both"/>
        <w:rPr>
          <w:rFonts w:eastAsia="Calibri"/>
          <w:sz w:val="28"/>
          <w:szCs w:val="28"/>
        </w:rPr>
      </w:pPr>
      <w:r w:rsidRPr="009A103A">
        <w:rPr>
          <w:rFonts w:eastAsia="Calibri"/>
          <w:sz w:val="28"/>
          <w:szCs w:val="28"/>
        </w:rPr>
        <w:t>использовать строительные машины и механизмы только в исправном</w:t>
      </w:r>
      <w:r w:rsidR="009A103A" w:rsidRPr="009A103A">
        <w:rPr>
          <w:rFonts w:eastAsia="Calibri"/>
          <w:sz w:val="28"/>
          <w:szCs w:val="28"/>
        </w:rPr>
        <w:t xml:space="preserve"> </w:t>
      </w:r>
      <w:r w:rsidRPr="009A103A">
        <w:rPr>
          <w:rFonts w:eastAsia="Calibri"/>
          <w:sz w:val="28"/>
          <w:szCs w:val="28"/>
        </w:rPr>
        <w:t>акустическом состоянии (глушители выхлопа, двигатели, работа на форсированных режимах не допускается и т.д.);</w:t>
      </w:r>
    </w:p>
    <w:p w:rsidR="00FB62CC" w:rsidRPr="009A103A" w:rsidRDefault="00FB62CC" w:rsidP="00FB62CC">
      <w:pPr>
        <w:ind w:firstLine="709"/>
        <w:jc w:val="both"/>
        <w:rPr>
          <w:rFonts w:eastAsia="Calibri"/>
          <w:sz w:val="28"/>
          <w:szCs w:val="28"/>
        </w:rPr>
      </w:pPr>
      <w:r w:rsidRPr="009A103A">
        <w:rPr>
          <w:rFonts w:eastAsia="Calibri"/>
          <w:sz w:val="28"/>
          <w:szCs w:val="28"/>
        </w:rPr>
        <w:t>по возможности, использовать технику с более низкими уровнями шума, с электрическими или гидравлическими приводами;</w:t>
      </w:r>
    </w:p>
    <w:p w:rsidR="00FB62CC" w:rsidRPr="009A103A" w:rsidRDefault="00FB62CC" w:rsidP="00FB62CC">
      <w:pPr>
        <w:ind w:firstLine="709"/>
        <w:jc w:val="both"/>
        <w:rPr>
          <w:rFonts w:eastAsia="Calibri"/>
          <w:sz w:val="28"/>
          <w:szCs w:val="28"/>
        </w:rPr>
      </w:pPr>
      <w:r w:rsidRPr="009A103A">
        <w:rPr>
          <w:rFonts w:eastAsia="Calibri"/>
          <w:sz w:val="28"/>
          <w:szCs w:val="28"/>
        </w:rPr>
        <w:t>не проводить работу одновременно несколькими наиболее шумными машинами и механизмами в одной зоне стройплощадки.</w:t>
      </w:r>
    </w:p>
    <w:p w:rsidR="00FB62CC" w:rsidRPr="009A103A" w:rsidRDefault="00FB62CC" w:rsidP="009A103A">
      <w:pPr>
        <w:spacing w:before="240" w:after="240"/>
        <w:jc w:val="center"/>
        <w:rPr>
          <w:color w:val="000000"/>
          <w:spacing w:val="-2"/>
          <w:sz w:val="28"/>
          <w:szCs w:val="28"/>
        </w:rPr>
      </w:pPr>
      <w:bookmarkStart w:id="14" w:name="_Toc32931771"/>
      <w:bookmarkStart w:id="15" w:name="_Toc32932008"/>
      <w:bookmarkStart w:id="16" w:name="_Toc32933500"/>
      <w:r w:rsidRPr="009A103A">
        <w:rPr>
          <w:color w:val="000000"/>
          <w:spacing w:val="-2"/>
          <w:sz w:val="28"/>
          <w:szCs w:val="28"/>
        </w:rPr>
        <w:t>Мероприятия по защите территории от чрезвычайных ситуаций</w:t>
      </w:r>
      <w:r w:rsidRPr="009A103A">
        <w:rPr>
          <w:color w:val="000000"/>
          <w:spacing w:val="-2"/>
          <w:sz w:val="28"/>
          <w:szCs w:val="28"/>
        </w:rPr>
        <w:br/>
        <w:t>природного и техногенного характера, в том числе по обеспечению пожарной безопасности и гражданской обороне</w:t>
      </w:r>
      <w:bookmarkEnd w:id="14"/>
      <w:bookmarkEnd w:id="15"/>
      <w:bookmarkEnd w:id="16"/>
    </w:p>
    <w:p w:rsidR="00FB62CC" w:rsidRPr="009A103A" w:rsidRDefault="00FB62CC" w:rsidP="00FB62CC">
      <w:pPr>
        <w:ind w:firstLine="709"/>
        <w:jc w:val="both"/>
        <w:rPr>
          <w:rFonts w:eastAsia="Calibri"/>
          <w:sz w:val="28"/>
          <w:szCs w:val="28"/>
        </w:rPr>
      </w:pPr>
      <w:r w:rsidRPr="009A103A">
        <w:rPr>
          <w:rFonts w:eastAsia="Calibri"/>
          <w:sz w:val="28"/>
          <w:szCs w:val="28"/>
        </w:rPr>
        <w:t>В целях обеспечения техники безопасности при реконструкции водопровода в проектной документации предусмотрены следующие мероприятия:</w:t>
      </w:r>
    </w:p>
    <w:p w:rsidR="00FB62CC" w:rsidRPr="009A103A" w:rsidRDefault="00FB62CC" w:rsidP="00FB62CC">
      <w:pPr>
        <w:ind w:firstLine="709"/>
        <w:jc w:val="both"/>
        <w:rPr>
          <w:rFonts w:eastAsia="Calibri"/>
          <w:sz w:val="28"/>
          <w:szCs w:val="28"/>
        </w:rPr>
      </w:pPr>
      <w:r w:rsidRPr="009A103A">
        <w:rPr>
          <w:rFonts w:eastAsia="Calibri"/>
          <w:sz w:val="28"/>
          <w:szCs w:val="28"/>
        </w:rPr>
        <w:t>в соответствии с действующими нормами и правилами соблюдены допустимые расстояния от сооружений, представляющих опасность при строительстве;</w:t>
      </w:r>
    </w:p>
    <w:p w:rsidR="00FB62CC" w:rsidRPr="009A103A" w:rsidRDefault="00FB62CC" w:rsidP="00FB62CC">
      <w:pPr>
        <w:ind w:firstLine="709"/>
        <w:jc w:val="both"/>
        <w:rPr>
          <w:rFonts w:eastAsia="Calibri"/>
          <w:sz w:val="28"/>
          <w:szCs w:val="28"/>
        </w:rPr>
      </w:pPr>
      <w:r w:rsidRPr="009A103A">
        <w:rPr>
          <w:rFonts w:eastAsia="Calibri"/>
          <w:sz w:val="28"/>
          <w:szCs w:val="28"/>
        </w:rPr>
        <w:t>предусмотрено использование материалов, имеющих сертификат безопасности.</w:t>
      </w:r>
    </w:p>
    <w:p w:rsidR="00FB62CC" w:rsidRPr="009A103A" w:rsidRDefault="00FB62CC" w:rsidP="00FB62CC">
      <w:pPr>
        <w:ind w:firstLine="709"/>
        <w:jc w:val="both"/>
        <w:rPr>
          <w:rFonts w:eastAsia="Calibri"/>
          <w:sz w:val="28"/>
          <w:szCs w:val="28"/>
        </w:rPr>
      </w:pPr>
      <w:r w:rsidRPr="009A103A">
        <w:rPr>
          <w:rFonts w:eastAsia="Calibri"/>
          <w:sz w:val="28"/>
          <w:szCs w:val="28"/>
        </w:rPr>
        <w:t>До начала производства земляных работ необходимо вызвать представителей местных организаций для уточнения местонахождения их подземных коммуникаций по трассе.</w:t>
      </w:r>
    </w:p>
    <w:p w:rsidR="00FB62CC" w:rsidRPr="009A103A" w:rsidRDefault="00FB62CC" w:rsidP="00FB62CC">
      <w:pPr>
        <w:ind w:firstLine="709"/>
        <w:jc w:val="both"/>
        <w:rPr>
          <w:rFonts w:eastAsia="Calibri"/>
          <w:sz w:val="28"/>
          <w:szCs w:val="28"/>
        </w:rPr>
      </w:pPr>
      <w:r w:rsidRPr="009A103A">
        <w:rPr>
          <w:rFonts w:eastAsia="Calibri"/>
          <w:sz w:val="28"/>
          <w:szCs w:val="28"/>
        </w:rPr>
        <w:t xml:space="preserve">Точное расположение коммуникаций в местах сближений и пересечений должно быть установлено строительной организацией в присутствии представителей эксплуатации трассовыми приборами. Производство работ без письменного разрешения в охранных зонах действующих сетей запрещается. </w:t>
      </w:r>
      <w:r w:rsidR="00D3192B">
        <w:rPr>
          <w:rFonts w:eastAsia="Calibri"/>
          <w:sz w:val="28"/>
          <w:szCs w:val="28"/>
        </w:rPr>
        <w:br/>
      </w:r>
      <w:r w:rsidRPr="009A103A">
        <w:rPr>
          <w:rFonts w:eastAsia="Calibri"/>
          <w:sz w:val="28"/>
          <w:szCs w:val="28"/>
        </w:rPr>
        <w:t>В случае обнаружения коммуникаций, не указанных в проектной документации, или обозначающих их знаков, земляные работы должны быть приостановлены, а на место работ необходимо вызвать представителей Заказчика и организаций, эксплуатирующих обнаруженные сети, и принять меры по предохранению обнаруженных сетей от повреждений.</w:t>
      </w:r>
    </w:p>
    <w:p w:rsidR="00FB62CC" w:rsidRPr="00583294" w:rsidRDefault="00FB62CC" w:rsidP="00FB62CC">
      <w:pPr>
        <w:ind w:firstLine="709"/>
        <w:jc w:val="both"/>
        <w:rPr>
          <w:rFonts w:eastAsia="Calibri"/>
          <w:sz w:val="28"/>
          <w:szCs w:val="28"/>
        </w:rPr>
      </w:pPr>
      <w:r w:rsidRPr="00583294">
        <w:rPr>
          <w:rFonts w:eastAsia="Calibri"/>
          <w:sz w:val="28"/>
          <w:szCs w:val="28"/>
        </w:rPr>
        <w:t xml:space="preserve">При пересечении действующих коммуникаций, не защищенных </w:t>
      </w:r>
      <w:r w:rsidR="00D3192B">
        <w:rPr>
          <w:rFonts w:eastAsia="Calibri"/>
          <w:sz w:val="28"/>
          <w:szCs w:val="28"/>
        </w:rPr>
        <w:br/>
      </w:r>
      <w:r w:rsidRPr="00583294">
        <w:rPr>
          <w:rFonts w:eastAsia="Calibri"/>
          <w:sz w:val="28"/>
          <w:szCs w:val="28"/>
        </w:rPr>
        <w:t>от механических повреждений, грунт должен разрабатываться с применением ручных безударных инструментов.</w:t>
      </w:r>
    </w:p>
    <w:p w:rsidR="00FB62CC" w:rsidRPr="00583294" w:rsidRDefault="00FB62CC" w:rsidP="00FB62CC">
      <w:pPr>
        <w:ind w:firstLine="709"/>
        <w:jc w:val="both"/>
        <w:rPr>
          <w:rFonts w:eastAsia="Calibri"/>
          <w:sz w:val="28"/>
          <w:szCs w:val="28"/>
        </w:rPr>
      </w:pPr>
      <w:r w:rsidRPr="00583294">
        <w:rPr>
          <w:rFonts w:eastAsia="Calibri"/>
          <w:sz w:val="28"/>
          <w:szCs w:val="28"/>
        </w:rPr>
        <w:t xml:space="preserve">При выполнении монтажных работ в колодцах, необходимо проверять наличие опасных газов, вентилировать колодцы, принимать меры </w:t>
      </w:r>
      <w:r w:rsidRPr="00583294">
        <w:rPr>
          <w:rFonts w:eastAsia="Calibri"/>
          <w:sz w:val="28"/>
          <w:szCs w:val="28"/>
        </w:rPr>
        <w:lastRenderedPageBreak/>
        <w:t>предосторожности при наличии в колодцах кабелей с напряжением дистанционного питания и кабелей проводного вещания.</w:t>
      </w:r>
    </w:p>
    <w:p w:rsidR="00FB62CC" w:rsidRPr="00583294" w:rsidRDefault="00FB62CC" w:rsidP="00FB62CC">
      <w:pPr>
        <w:ind w:firstLine="709"/>
        <w:jc w:val="both"/>
        <w:rPr>
          <w:rFonts w:eastAsia="Calibri"/>
          <w:sz w:val="28"/>
          <w:szCs w:val="28"/>
        </w:rPr>
      </w:pPr>
      <w:r w:rsidRPr="00583294">
        <w:rPr>
          <w:rFonts w:eastAsia="Calibri"/>
          <w:sz w:val="28"/>
          <w:szCs w:val="28"/>
        </w:rPr>
        <w:t>В качестве обязательного организационного мероприятия при проведении строительно-монтажных работ предусмотрена разработка подрядной строительно-монтажной организацией в составе проекта производства работ (ППР) специального раздела по охране труда и технике безопасности, учитывающего конкретные условия выполнения работ по строительству линейного объекта.</w:t>
      </w:r>
    </w:p>
    <w:p w:rsidR="00FB62CC" w:rsidRPr="00583294" w:rsidRDefault="00FB62CC" w:rsidP="00FB62CC">
      <w:pPr>
        <w:ind w:firstLine="709"/>
        <w:jc w:val="both"/>
        <w:rPr>
          <w:rFonts w:eastAsia="Calibri"/>
          <w:sz w:val="28"/>
          <w:szCs w:val="28"/>
        </w:rPr>
      </w:pPr>
      <w:r w:rsidRPr="00583294">
        <w:rPr>
          <w:rFonts w:eastAsia="Calibri"/>
          <w:sz w:val="28"/>
          <w:szCs w:val="28"/>
        </w:rPr>
        <w:t>Особое внимание следует обращать на безопасное ведение работ вблизи действующих электро- и телефонных кабелей, газопроводов, водопроводов и других подземных сооружений.</w:t>
      </w:r>
    </w:p>
    <w:p w:rsidR="00FB62CC" w:rsidRPr="00583294" w:rsidRDefault="00FB62CC" w:rsidP="00FB62CC">
      <w:pPr>
        <w:ind w:firstLine="709"/>
        <w:jc w:val="both"/>
        <w:rPr>
          <w:rFonts w:eastAsia="Calibri"/>
          <w:sz w:val="28"/>
          <w:szCs w:val="28"/>
        </w:rPr>
      </w:pPr>
      <w:r w:rsidRPr="00583294">
        <w:rPr>
          <w:rFonts w:eastAsia="Calibri"/>
          <w:sz w:val="28"/>
          <w:szCs w:val="28"/>
        </w:rPr>
        <w:t>Перед началом земляных работ необходимо выявить и обозначить на местности существующие подземные коммуникации. Отрывка и засыпка действующих сооружений производится в присутствии представителей – владельцев этих сооружений, требования которых обязательны.</w:t>
      </w:r>
    </w:p>
    <w:p w:rsidR="00FB62CC" w:rsidRPr="00583294" w:rsidRDefault="00FB62CC" w:rsidP="00FB62CC">
      <w:pPr>
        <w:ind w:firstLine="709"/>
        <w:jc w:val="both"/>
        <w:rPr>
          <w:rFonts w:eastAsia="Calibri"/>
          <w:sz w:val="28"/>
          <w:szCs w:val="28"/>
        </w:rPr>
      </w:pPr>
      <w:r w:rsidRPr="00583294">
        <w:rPr>
          <w:rFonts w:eastAsia="Calibri"/>
          <w:sz w:val="28"/>
          <w:szCs w:val="28"/>
        </w:rPr>
        <w:t>Во время производства работ следует обеспечить возможность проезда пожарных автомобилей ко всем зданиям и сооружениям.</w:t>
      </w:r>
    </w:p>
    <w:p w:rsidR="00FB62CC" w:rsidRPr="00583294" w:rsidRDefault="00FB62CC" w:rsidP="00FB62CC">
      <w:pPr>
        <w:ind w:firstLine="709"/>
        <w:jc w:val="both"/>
        <w:rPr>
          <w:rFonts w:eastAsia="Calibri"/>
          <w:sz w:val="28"/>
          <w:szCs w:val="28"/>
        </w:rPr>
      </w:pPr>
      <w:r w:rsidRPr="00583294">
        <w:rPr>
          <w:rFonts w:eastAsia="Calibri"/>
          <w:sz w:val="28"/>
          <w:szCs w:val="28"/>
        </w:rPr>
        <w:t>На проездах, улицах, в зонах производства работ должны быть поставлены предупредительные знаки и надписи, выполнены ограждения в соответствии с ГОСТ 23407-78, хорошо видимые в любое время суток; указаны направления объездов и обходов. Мероприятия по технике безопасности и охране труда на рабочих местах и на площадке в целом детально разработать в ППР, организацией, ведущей СМР.</w:t>
      </w:r>
    </w:p>
    <w:p w:rsidR="00FB62CC" w:rsidRPr="00583294" w:rsidRDefault="00FB62CC" w:rsidP="00FB62CC">
      <w:pPr>
        <w:ind w:firstLine="709"/>
        <w:jc w:val="both"/>
        <w:rPr>
          <w:rFonts w:eastAsia="Calibri"/>
          <w:sz w:val="28"/>
          <w:szCs w:val="28"/>
        </w:rPr>
      </w:pPr>
      <w:r w:rsidRPr="00583294">
        <w:rPr>
          <w:rFonts w:eastAsia="Calibri"/>
          <w:sz w:val="28"/>
          <w:szCs w:val="28"/>
        </w:rPr>
        <w:t>На территории строительства должны быть установлены указатели проездов и проходов, предупредительные плакаты и сигналы, видимые как в дневное, так и в ночное время.</w:t>
      </w:r>
    </w:p>
    <w:p w:rsidR="00FB62CC" w:rsidRPr="00583294" w:rsidRDefault="00FB62CC" w:rsidP="00FB62CC">
      <w:pPr>
        <w:ind w:firstLine="709"/>
        <w:jc w:val="both"/>
        <w:rPr>
          <w:rFonts w:eastAsia="Calibri"/>
          <w:sz w:val="28"/>
          <w:szCs w:val="28"/>
        </w:rPr>
      </w:pPr>
      <w:r w:rsidRPr="00583294">
        <w:rPr>
          <w:rFonts w:eastAsia="Calibri"/>
          <w:sz w:val="28"/>
          <w:szCs w:val="28"/>
        </w:rPr>
        <w:t>Во время производства строительных работ на захватке исключается присутствие посторонних лиц.</w:t>
      </w:r>
    </w:p>
    <w:p w:rsidR="00FB62CC" w:rsidRPr="00583294" w:rsidRDefault="00FB62CC" w:rsidP="00FB62CC">
      <w:pPr>
        <w:ind w:firstLine="709"/>
        <w:jc w:val="both"/>
        <w:rPr>
          <w:rFonts w:eastAsia="Calibri"/>
          <w:sz w:val="28"/>
          <w:szCs w:val="28"/>
        </w:rPr>
      </w:pPr>
      <w:r w:rsidRPr="00583294">
        <w:rPr>
          <w:rFonts w:eastAsia="Calibri"/>
          <w:sz w:val="28"/>
          <w:szCs w:val="28"/>
        </w:rPr>
        <w:t>Строительная площадка оборудуется необходимыми знаками безопасности и наглядной агитацией.</w:t>
      </w:r>
    </w:p>
    <w:p w:rsidR="00FB62CC" w:rsidRPr="00583294" w:rsidRDefault="00FB62CC" w:rsidP="00FB62CC">
      <w:pPr>
        <w:ind w:firstLine="709"/>
        <w:jc w:val="both"/>
        <w:rPr>
          <w:rFonts w:eastAsia="Calibri"/>
          <w:sz w:val="28"/>
          <w:szCs w:val="28"/>
        </w:rPr>
      </w:pPr>
      <w:r w:rsidRPr="00583294">
        <w:rPr>
          <w:rFonts w:eastAsia="Calibri"/>
          <w:sz w:val="28"/>
          <w:szCs w:val="28"/>
        </w:rPr>
        <w:t>Проектируемый водопровод не требует мероприятий по противопожарной безопасности. При хранении труб, фасонных частей, строительных материалов на объекте строительства и на месте монтажа следует соблюдать правила противопожарной безопасности по ГОСТ 12.1.004. Запрещается разводить огонь и проводить огневые работы в непосредственной близости от бытовок, строений, хранить рядом горючие и легковоспламеняющиеся жидкости. Не допускается разогрев битумных мастик открытым огнем путем сжигания мусора. В целях обеспечения противопожарной безопасности на строительной площадке необходимо предусмотреть устройство пожарных щитов со средствами пожаротушения. Для пожаротушения в период строительства используются пожарные гидранты на существующих водопроводных сетях.</w:t>
      </w:r>
    </w:p>
    <w:p w:rsidR="00FB62CC" w:rsidRPr="00583294" w:rsidRDefault="00FB62CC" w:rsidP="00FB62CC">
      <w:pPr>
        <w:rPr>
          <w:b/>
          <w:bCs/>
          <w:color w:val="000000"/>
          <w:sz w:val="28"/>
          <w:szCs w:val="28"/>
        </w:rPr>
      </w:pPr>
    </w:p>
    <w:p w:rsidR="00FB62CC" w:rsidRPr="007A117B" w:rsidRDefault="00FB62CC" w:rsidP="00FB62CC">
      <w:pPr>
        <w:rPr>
          <w:b/>
          <w:bCs/>
          <w:color w:val="000000"/>
          <w:sz w:val="28"/>
          <w:szCs w:val="28"/>
          <w:highlight w:val="yellow"/>
        </w:rPr>
      </w:pPr>
    </w:p>
    <w:p w:rsidR="00FB62CC" w:rsidRPr="007A117B" w:rsidRDefault="00FB62CC" w:rsidP="00FB62CC">
      <w:pPr>
        <w:rPr>
          <w:b/>
          <w:bCs/>
          <w:color w:val="000000"/>
          <w:sz w:val="28"/>
          <w:szCs w:val="28"/>
          <w:highlight w:val="yellow"/>
        </w:rPr>
      </w:pPr>
    </w:p>
    <w:p w:rsidR="00FB62CC" w:rsidRPr="00583294" w:rsidRDefault="00FB62CC" w:rsidP="00583294">
      <w:pPr>
        <w:pStyle w:val="17"/>
        <w:spacing w:line="240" w:lineRule="auto"/>
        <w:jc w:val="center"/>
        <w:outlineLvl w:val="0"/>
      </w:pPr>
      <w:bookmarkStart w:id="17" w:name="_Toc32931772"/>
      <w:bookmarkStart w:id="18" w:name="_Toc32932009"/>
      <w:bookmarkStart w:id="19" w:name="_Toc32933501"/>
      <w:r w:rsidRPr="00583294">
        <w:lastRenderedPageBreak/>
        <w:t>Материалы по обоснованию проекта планировки территории</w:t>
      </w:r>
      <w:r w:rsidRPr="00583294">
        <w:br/>
        <w:t>Материалы по обоснованию проекта планировк</w:t>
      </w:r>
      <w:r w:rsidR="00583294">
        <w:t>и территории. Графическая часть</w:t>
      </w:r>
    </w:p>
    <w:p w:rsidR="00583294" w:rsidRPr="007A117B" w:rsidRDefault="00583294" w:rsidP="00583294">
      <w:pPr>
        <w:pStyle w:val="17"/>
        <w:spacing w:line="240" w:lineRule="auto"/>
        <w:jc w:val="center"/>
        <w:outlineLvl w:val="0"/>
        <w:rPr>
          <w:b/>
          <w:highlight w:val="yellow"/>
        </w:rPr>
      </w:pPr>
    </w:p>
    <w:p w:rsidR="00583294" w:rsidRPr="00583294" w:rsidRDefault="00FB62CC" w:rsidP="00583294">
      <w:pPr>
        <w:pStyle w:val="17"/>
        <w:spacing w:line="240" w:lineRule="auto"/>
        <w:ind w:left="709" w:hanging="709"/>
        <w:outlineLvl w:val="0"/>
      </w:pPr>
      <w:r w:rsidRPr="00583294">
        <w:t>Опись чертежей</w:t>
      </w:r>
      <w:r w:rsidR="00583294" w:rsidRPr="00583294">
        <w:t>:</w:t>
      </w:r>
    </w:p>
    <w:p w:rsidR="00583294" w:rsidRPr="00583294" w:rsidRDefault="00FB62CC" w:rsidP="00583294">
      <w:pPr>
        <w:pStyle w:val="17"/>
        <w:spacing w:line="240" w:lineRule="auto"/>
        <w:outlineLvl w:val="0"/>
      </w:pPr>
      <w:r w:rsidRPr="00583294">
        <w:t>Схема расположения элементов планировочной структуры (территорий, занятых линейными объектами и (или)</w:t>
      </w:r>
      <w:r w:rsidR="00583294" w:rsidRPr="00583294">
        <w:t xml:space="preserve"> предназначенных для размещения </w:t>
      </w:r>
      <w:r w:rsidRPr="00583294">
        <w:t>линейных объектов)</w:t>
      </w:r>
      <w:r w:rsidR="00583294" w:rsidRPr="00583294">
        <w:t>;</w:t>
      </w:r>
    </w:p>
    <w:p w:rsidR="00583294" w:rsidRPr="00583294" w:rsidRDefault="00FB62CC" w:rsidP="00583294">
      <w:pPr>
        <w:pStyle w:val="17"/>
        <w:spacing w:line="240" w:lineRule="auto"/>
        <w:outlineLvl w:val="0"/>
      </w:pPr>
      <w:r w:rsidRPr="00583294">
        <w:t xml:space="preserve"> Схема использования территории в период подготовки проекта планировки территории</w:t>
      </w:r>
      <w:r w:rsidR="00583294" w:rsidRPr="00583294">
        <w:t xml:space="preserve">; </w:t>
      </w:r>
    </w:p>
    <w:p w:rsidR="00FB62CC" w:rsidRPr="00583294" w:rsidRDefault="00FB62CC" w:rsidP="00583294">
      <w:pPr>
        <w:pStyle w:val="17"/>
        <w:spacing w:line="240" w:lineRule="auto"/>
        <w:outlineLvl w:val="0"/>
        <w:rPr>
          <w:b/>
          <w:highlight w:val="yellow"/>
        </w:rPr>
      </w:pPr>
      <w:r w:rsidRPr="00583294">
        <w:t>Схема границ зон с особыми условиями использования территорий</w:t>
      </w:r>
      <w:r w:rsidR="00583294" w:rsidRPr="00583294">
        <w:t>.</w:t>
      </w:r>
    </w:p>
    <w:p w:rsidR="00FB62CC" w:rsidRPr="00583294" w:rsidRDefault="00FB62CC" w:rsidP="00FB62CC"/>
    <w:p w:rsidR="00583294" w:rsidRPr="00583294" w:rsidRDefault="00FB62CC" w:rsidP="00583294">
      <w:pPr>
        <w:pStyle w:val="17"/>
        <w:spacing w:line="240" w:lineRule="auto"/>
        <w:ind w:left="57"/>
        <w:jc w:val="center"/>
        <w:outlineLvl w:val="1"/>
        <w:rPr>
          <w:rStyle w:val="affff7"/>
          <w:b w:val="0"/>
          <w:sz w:val="28"/>
          <w:szCs w:val="28"/>
          <w:lang w:val="ru-RU"/>
        </w:rPr>
      </w:pPr>
      <w:bookmarkStart w:id="20" w:name="_Toc32931773"/>
      <w:bookmarkStart w:id="21" w:name="_Toc32932010"/>
      <w:bookmarkStart w:id="22" w:name="_Toc32933502"/>
      <w:bookmarkEnd w:id="17"/>
      <w:bookmarkEnd w:id="18"/>
      <w:bookmarkEnd w:id="19"/>
      <w:r w:rsidRPr="00583294">
        <w:rPr>
          <w:rStyle w:val="affff7"/>
          <w:b w:val="0"/>
          <w:sz w:val="28"/>
          <w:szCs w:val="28"/>
        </w:rPr>
        <w:t>Текстовая част</w:t>
      </w:r>
      <w:r w:rsidR="00583294" w:rsidRPr="00583294">
        <w:rPr>
          <w:rStyle w:val="affff7"/>
          <w:b w:val="0"/>
          <w:sz w:val="28"/>
          <w:szCs w:val="28"/>
        </w:rPr>
        <w:t>ь проекта планировки территории</w:t>
      </w:r>
    </w:p>
    <w:p w:rsidR="00FB62CC" w:rsidRPr="00583294" w:rsidRDefault="00FB62CC" w:rsidP="00583294">
      <w:pPr>
        <w:pStyle w:val="17"/>
        <w:spacing w:line="240" w:lineRule="auto"/>
        <w:ind w:left="57"/>
        <w:jc w:val="center"/>
        <w:outlineLvl w:val="1"/>
        <w:rPr>
          <w:rStyle w:val="affff7"/>
          <w:b w:val="0"/>
          <w:sz w:val="28"/>
          <w:szCs w:val="28"/>
        </w:rPr>
      </w:pPr>
      <w:r w:rsidRPr="00583294">
        <w:rPr>
          <w:rStyle w:val="affff7"/>
          <w:b w:val="0"/>
          <w:sz w:val="28"/>
          <w:szCs w:val="28"/>
        </w:rPr>
        <w:t xml:space="preserve"> Пояснительная записка</w:t>
      </w:r>
    </w:p>
    <w:p w:rsidR="00FB62CC" w:rsidRPr="00583294" w:rsidRDefault="00FB62CC" w:rsidP="00583294">
      <w:pPr>
        <w:pStyle w:val="17"/>
        <w:spacing w:line="240" w:lineRule="auto"/>
        <w:ind w:left="57"/>
        <w:jc w:val="center"/>
        <w:outlineLvl w:val="1"/>
        <w:rPr>
          <w:rStyle w:val="affff7"/>
          <w:b w:val="0"/>
          <w:sz w:val="28"/>
          <w:szCs w:val="28"/>
        </w:rPr>
      </w:pPr>
      <w:r w:rsidRPr="00583294">
        <w:rPr>
          <w:rStyle w:val="affff7"/>
          <w:b w:val="0"/>
          <w:sz w:val="28"/>
          <w:szCs w:val="28"/>
        </w:rPr>
        <w:t>Описание природно-климатических условий территории</w:t>
      </w:r>
      <w:bookmarkEnd w:id="20"/>
      <w:bookmarkEnd w:id="21"/>
      <w:bookmarkEnd w:id="22"/>
    </w:p>
    <w:p w:rsidR="00FB62CC" w:rsidRPr="007A117B" w:rsidRDefault="00FB62CC" w:rsidP="00FB62CC">
      <w:pPr>
        <w:pStyle w:val="17"/>
        <w:ind w:firstLine="0"/>
        <w:outlineLvl w:val="1"/>
        <w:rPr>
          <w:b/>
          <w:highlight w:val="yellow"/>
        </w:rPr>
      </w:pPr>
    </w:p>
    <w:p w:rsidR="00FB62CC" w:rsidRPr="00583294" w:rsidRDefault="00FB62CC" w:rsidP="00FB62CC">
      <w:pPr>
        <w:pStyle w:val="af4"/>
        <w:spacing w:after="0"/>
        <w:ind w:firstLine="709"/>
        <w:jc w:val="both"/>
        <w:rPr>
          <w:color w:val="000000"/>
          <w:sz w:val="28"/>
          <w:szCs w:val="28"/>
        </w:rPr>
      </w:pPr>
      <w:r w:rsidRPr="00583294">
        <w:rPr>
          <w:color w:val="000000"/>
          <w:sz w:val="28"/>
          <w:szCs w:val="28"/>
        </w:rPr>
        <w:t>В физико-географическом отношении площадь города Архангельска расположена на севере Восточно-Европейской равнины, в пределах Двинской губы Белого моря и приурочена к дельте р. Северная Двина. Площадь города находится в Усть-Двинском районе северной тайги Северо-западной провинции зоны тундры и лесотундры.</w:t>
      </w:r>
    </w:p>
    <w:p w:rsidR="00FB62CC" w:rsidRPr="00583294" w:rsidRDefault="00FB62CC" w:rsidP="00FB62CC">
      <w:pPr>
        <w:pStyle w:val="af4"/>
        <w:spacing w:after="0"/>
        <w:ind w:firstLine="709"/>
        <w:jc w:val="both"/>
        <w:rPr>
          <w:color w:val="000000"/>
          <w:sz w:val="28"/>
          <w:szCs w:val="28"/>
        </w:rPr>
      </w:pPr>
      <w:r w:rsidRPr="00583294">
        <w:rPr>
          <w:color w:val="000000"/>
          <w:sz w:val="28"/>
          <w:szCs w:val="28"/>
        </w:rPr>
        <w:t>Климат территории проектирования формируется в условиях малого количества радиации, под воздействием моря и интенсивного западного переноса воздушных масс. По классификации Алисова Б.П. климат района работ относится к Атлантико-Арктической области умеренного пояса.</w:t>
      </w:r>
    </w:p>
    <w:p w:rsidR="00FB62CC" w:rsidRPr="00583294" w:rsidRDefault="00FB62CC" w:rsidP="00FB62CC">
      <w:pPr>
        <w:pStyle w:val="141"/>
        <w:spacing w:line="240" w:lineRule="auto"/>
        <w:rPr>
          <w:bCs w:val="0"/>
          <w:lang w:eastAsia="ru-RU"/>
        </w:rPr>
      </w:pPr>
      <w:r w:rsidRPr="00583294">
        <w:rPr>
          <w:bCs w:val="0"/>
          <w:lang w:eastAsia="ru-RU"/>
        </w:rPr>
        <w:t>Строительно-климатическая зона согласно СП 131.13330.2018 приложение А–II А.</w:t>
      </w:r>
    </w:p>
    <w:p w:rsidR="00FB62CC" w:rsidRPr="00583294" w:rsidRDefault="00FB62CC" w:rsidP="00FB62CC">
      <w:pPr>
        <w:pStyle w:val="141"/>
        <w:spacing w:line="240" w:lineRule="auto"/>
        <w:rPr>
          <w:bCs w:val="0"/>
          <w:lang w:eastAsia="ru-RU"/>
        </w:rPr>
      </w:pPr>
      <w:r w:rsidRPr="00583294">
        <w:rPr>
          <w:bCs w:val="0"/>
          <w:lang w:eastAsia="ru-RU"/>
        </w:rPr>
        <w:t>Код снегового района согласно СП 20.13330.2016, Карта 1 – IV.</w:t>
      </w:r>
    </w:p>
    <w:p w:rsidR="00FB62CC" w:rsidRPr="00583294" w:rsidRDefault="00FB62CC" w:rsidP="00FB62CC">
      <w:pPr>
        <w:pStyle w:val="141"/>
        <w:spacing w:line="240" w:lineRule="auto"/>
        <w:rPr>
          <w:bCs w:val="0"/>
          <w:lang w:eastAsia="ru-RU"/>
        </w:rPr>
      </w:pPr>
      <w:r w:rsidRPr="00583294">
        <w:rPr>
          <w:bCs w:val="0"/>
          <w:lang w:eastAsia="ru-RU"/>
        </w:rPr>
        <w:t>Код ветрового района согласно СП 20.13330.2016, Карта 2 – II.</w:t>
      </w:r>
    </w:p>
    <w:p w:rsidR="00FB62CC" w:rsidRPr="00583294" w:rsidRDefault="00FB62CC" w:rsidP="00FB62CC">
      <w:pPr>
        <w:pStyle w:val="141"/>
        <w:spacing w:line="240" w:lineRule="auto"/>
        <w:rPr>
          <w:bCs w:val="0"/>
          <w:lang w:eastAsia="ru-RU"/>
        </w:rPr>
      </w:pPr>
      <w:r w:rsidRPr="00583294">
        <w:rPr>
          <w:bCs w:val="0"/>
          <w:lang w:eastAsia="ru-RU"/>
        </w:rPr>
        <w:t xml:space="preserve">Сейсмичность района работ согласно СП 14.13330.2014, прил. А </w:t>
      </w:r>
      <w:r w:rsidR="00583294" w:rsidRPr="00583294">
        <w:rPr>
          <w:bCs w:val="0"/>
          <w:lang w:eastAsia="ru-RU"/>
        </w:rPr>
        <w:br/>
      </w:r>
      <w:r w:rsidRPr="00583294">
        <w:rPr>
          <w:bCs w:val="0"/>
          <w:lang w:eastAsia="ru-RU"/>
        </w:rPr>
        <w:t>и комплекту карт ОСР-2015-А – 6 баллов.</w:t>
      </w:r>
    </w:p>
    <w:p w:rsidR="00583294" w:rsidRPr="00583294" w:rsidRDefault="00FB62CC" w:rsidP="00583294">
      <w:pPr>
        <w:pStyle w:val="af4"/>
        <w:spacing w:after="0"/>
        <w:ind w:firstLine="709"/>
        <w:jc w:val="both"/>
        <w:rPr>
          <w:color w:val="000000"/>
          <w:sz w:val="28"/>
          <w:szCs w:val="28"/>
          <w:lang w:val="ru-RU"/>
        </w:rPr>
      </w:pPr>
      <w:r w:rsidRPr="00583294">
        <w:rPr>
          <w:color w:val="000000"/>
          <w:sz w:val="28"/>
          <w:szCs w:val="28"/>
        </w:rPr>
        <w:t>Подробные климатические характеристи</w:t>
      </w:r>
      <w:r w:rsidR="00583294" w:rsidRPr="00583294">
        <w:rPr>
          <w:color w:val="000000"/>
          <w:sz w:val="28"/>
          <w:szCs w:val="28"/>
        </w:rPr>
        <w:t>ки, согласно СП 131.13330.2018 "Строительная климатология"</w:t>
      </w:r>
      <w:r w:rsidRPr="00583294">
        <w:rPr>
          <w:color w:val="000000"/>
          <w:sz w:val="28"/>
          <w:szCs w:val="28"/>
        </w:rPr>
        <w:t xml:space="preserve"> по ближайшей</w:t>
      </w:r>
      <w:r w:rsidR="00583294" w:rsidRPr="00583294">
        <w:rPr>
          <w:color w:val="000000"/>
          <w:sz w:val="28"/>
          <w:szCs w:val="28"/>
        </w:rPr>
        <w:t xml:space="preserve"> метеостанции "Архангельск"</w:t>
      </w:r>
      <w:r w:rsidRPr="00583294">
        <w:rPr>
          <w:color w:val="000000"/>
          <w:sz w:val="28"/>
          <w:szCs w:val="28"/>
        </w:rPr>
        <w:t>, представлены в таблицах ниже.</w:t>
      </w:r>
    </w:p>
    <w:p w:rsidR="00583294" w:rsidRDefault="00583294">
      <w:pPr>
        <w:rPr>
          <w:sz w:val="28"/>
          <w:szCs w:val="28"/>
          <w:lang w:eastAsia="x-none"/>
        </w:rPr>
      </w:pPr>
      <w:r>
        <w:rPr>
          <w:sz w:val="28"/>
          <w:szCs w:val="28"/>
        </w:rPr>
        <w:br w:type="page"/>
      </w:r>
    </w:p>
    <w:p w:rsidR="00FB62CC" w:rsidRPr="00583294" w:rsidRDefault="00FB62CC" w:rsidP="00583294">
      <w:pPr>
        <w:pStyle w:val="af4"/>
        <w:spacing w:after="0"/>
        <w:ind w:firstLine="709"/>
        <w:jc w:val="both"/>
        <w:rPr>
          <w:sz w:val="28"/>
          <w:szCs w:val="28"/>
        </w:rPr>
      </w:pPr>
      <w:r w:rsidRPr="00583294">
        <w:rPr>
          <w:sz w:val="28"/>
          <w:szCs w:val="28"/>
        </w:rPr>
        <w:lastRenderedPageBreak/>
        <w:t>Таблица 2 – Климатические параметры холодного периода года</w:t>
      </w:r>
    </w:p>
    <w:tbl>
      <w:tblPr>
        <w:tblW w:w="5000" w:type="pct"/>
        <w:jc w:val="center"/>
        <w:tblCellMar>
          <w:left w:w="6" w:type="dxa"/>
          <w:right w:w="6" w:type="dxa"/>
        </w:tblCellMar>
        <w:tblLook w:val="0020" w:firstRow="1" w:lastRow="0" w:firstColumn="0" w:lastColumn="0" w:noHBand="0" w:noVBand="0"/>
      </w:tblPr>
      <w:tblGrid>
        <w:gridCol w:w="547"/>
        <w:gridCol w:w="548"/>
        <w:gridCol w:w="535"/>
        <w:gridCol w:w="560"/>
        <w:gridCol w:w="936"/>
        <w:gridCol w:w="716"/>
        <w:gridCol w:w="907"/>
        <w:gridCol w:w="894"/>
        <w:gridCol w:w="894"/>
        <w:gridCol w:w="674"/>
        <w:gridCol w:w="791"/>
        <w:gridCol w:w="857"/>
        <w:gridCol w:w="791"/>
      </w:tblGrid>
      <w:tr w:rsidR="00FB62CC" w:rsidRPr="00583294" w:rsidTr="00FB62CC">
        <w:trPr>
          <w:trHeight w:val="488"/>
          <w:tblHeader/>
          <w:jc w:val="center"/>
        </w:trPr>
        <w:tc>
          <w:tcPr>
            <w:tcW w:w="568" w:type="pct"/>
            <w:gridSpan w:val="2"/>
            <w:vMerge w:val="restart"/>
            <w:tcBorders>
              <w:top w:val="single" w:sz="4" w:space="0" w:color="auto"/>
              <w:left w:val="single" w:sz="4" w:space="0" w:color="auto"/>
              <w:bottom w:val="single" w:sz="6" w:space="0" w:color="auto"/>
              <w:right w:val="single" w:sz="4" w:space="0" w:color="auto"/>
            </w:tcBorders>
            <w:textDirection w:val="btLr"/>
            <w:vAlign w:val="center"/>
          </w:tcPr>
          <w:p w:rsidR="00FB62CC" w:rsidRPr="00583294" w:rsidRDefault="00FB62CC" w:rsidP="00FB62CC">
            <w:pPr>
              <w:keepNext/>
              <w:ind w:left="113" w:right="113"/>
              <w:jc w:val="center"/>
              <w:rPr>
                <w:sz w:val="22"/>
                <w:szCs w:val="22"/>
              </w:rPr>
            </w:pPr>
            <w:r w:rsidRPr="00583294">
              <w:rPr>
                <w:sz w:val="22"/>
                <w:szCs w:val="22"/>
              </w:rPr>
              <w:t>Температура воздуха наиболее холодных суток, °С, обеспеченностью</w:t>
            </w:r>
          </w:p>
        </w:tc>
        <w:tc>
          <w:tcPr>
            <w:tcW w:w="567" w:type="pct"/>
            <w:gridSpan w:val="2"/>
            <w:vMerge w:val="restart"/>
            <w:tcBorders>
              <w:top w:val="single" w:sz="4" w:space="0" w:color="auto"/>
              <w:left w:val="single" w:sz="4" w:space="0" w:color="auto"/>
              <w:bottom w:val="single" w:sz="6" w:space="0" w:color="auto"/>
              <w:right w:val="single" w:sz="4" w:space="0" w:color="auto"/>
            </w:tcBorders>
            <w:textDirection w:val="btLr"/>
            <w:vAlign w:val="center"/>
          </w:tcPr>
          <w:p w:rsidR="00FB62CC" w:rsidRPr="00583294" w:rsidRDefault="00FB62CC" w:rsidP="00FB62CC">
            <w:pPr>
              <w:keepNext/>
              <w:ind w:left="113" w:right="113"/>
              <w:jc w:val="center"/>
              <w:rPr>
                <w:sz w:val="22"/>
                <w:szCs w:val="22"/>
              </w:rPr>
            </w:pPr>
            <w:r w:rsidRPr="00583294">
              <w:rPr>
                <w:sz w:val="22"/>
                <w:szCs w:val="22"/>
              </w:rPr>
              <w:t>Температура воздуха наиболее холодной пятидневки, °С, обеспеченностью</w:t>
            </w:r>
          </w:p>
        </w:tc>
        <w:tc>
          <w:tcPr>
            <w:tcW w:w="485" w:type="pct"/>
            <w:vMerge w:val="restart"/>
            <w:tcBorders>
              <w:top w:val="single" w:sz="4" w:space="0" w:color="auto"/>
              <w:left w:val="single" w:sz="4" w:space="0" w:color="auto"/>
              <w:bottom w:val="single" w:sz="6" w:space="0" w:color="auto"/>
              <w:right w:val="single" w:sz="4" w:space="0" w:color="auto"/>
            </w:tcBorders>
            <w:textDirection w:val="btLr"/>
            <w:vAlign w:val="center"/>
          </w:tcPr>
          <w:p w:rsidR="00FB62CC" w:rsidRPr="00583294" w:rsidRDefault="00FB62CC" w:rsidP="00FB62CC">
            <w:pPr>
              <w:keepNext/>
              <w:ind w:left="113" w:right="113"/>
              <w:jc w:val="center"/>
              <w:rPr>
                <w:sz w:val="22"/>
                <w:szCs w:val="22"/>
              </w:rPr>
            </w:pPr>
            <w:r w:rsidRPr="00583294">
              <w:rPr>
                <w:sz w:val="22"/>
                <w:szCs w:val="22"/>
              </w:rPr>
              <w:t>Температура воздуха, °С, обеспеченностью 0,94</w:t>
            </w:r>
          </w:p>
        </w:tc>
        <w:tc>
          <w:tcPr>
            <w:tcW w:w="371" w:type="pct"/>
            <w:vMerge w:val="restart"/>
            <w:tcBorders>
              <w:top w:val="single" w:sz="4" w:space="0" w:color="auto"/>
              <w:left w:val="single" w:sz="4" w:space="0" w:color="auto"/>
              <w:bottom w:val="single" w:sz="6" w:space="0" w:color="auto"/>
              <w:right w:val="single" w:sz="4" w:space="0" w:color="auto"/>
            </w:tcBorders>
            <w:textDirection w:val="btLr"/>
            <w:vAlign w:val="center"/>
          </w:tcPr>
          <w:p w:rsidR="00FB62CC" w:rsidRPr="00583294" w:rsidRDefault="00FB62CC" w:rsidP="00FB62CC">
            <w:pPr>
              <w:keepNext/>
              <w:ind w:left="113" w:right="113"/>
              <w:jc w:val="center"/>
              <w:rPr>
                <w:sz w:val="22"/>
                <w:szCs w:val="22"/>
              </w:rPr>
            </w:pPr>
            <w:r w:rsidRPr="00583294">
              <w:rPr>
                <w:sz w:val="22"/>
                <w:szCs w:val="22"/>
              </w:rPr>
              <w:t>Абсолютная минимальная температура воздуха, °С</w:t>
            </w:r>
          </w:p>
        </w:tc>
        <w:tc>
          <w:tcPr>
            <w:tcW w:w="470" w:type="pct"/>
            <w:vMerge w:val="restart"/>
            <w:tcBorders>
              <w:top w:val="single" w:sz="4" w:space="0" w:color="auto"/>
              <w:left w:val="single" w:sz="4" w:space="0" w:color="auto"/>
              <w:bottom w:val="single" w:sz="6" w:space="0" w:color="auto"/>
              <w:right w:val="single" w:sz="4" w:space="0" w:color="auto"/>
            </w:tcBorders>
            <w:textDirection w:val="btLr"/>
            <w:vAlign w:val="center"/>
          </w:tcPr>
          <w:p w:rsidR="00FB62CC" w:rsidRPr="00583294" w:rsidRDefault="00FB62CC" w:rsidP="00FB62CC">
            <w:pPr>
              <w:keepNext/>
              <w:ind w:left="113" w:right="113"/>
              <w:jc w:val="center"/>
              <w:rPr>
                <w:sz w:val="22"/>
                <w:szCs w:val="22"/>
              </w:rPr>
            </w:pPr>
            <w:r w:rsidRPr="00583294">
              <w:rPr>
                <w:sz w:val="22"/>
                <w:szCs w:val="22"/>
              </w:rPr>
              <w:t>Средняя суточная амплитуда температуры воздуха наиболее холодного месяца, °С</w:t>
            </w:r>
          </w:p>
        </w:tc>
        <w:tc>
          <w:tcPr>
            <w:tcW w:w="463" w:type="pct"/>
            <w:vMerge w:val="restart"/>
            <w:tcBorders>
              <w:top w:val="single" w:sz="4" w:space="0" w:color="auto"/>
              <w:left w:val="single" w:sz="4" w:space="0" w:color="auto"/>
              <w:bottom w:val="single" w:sz="6" w:space="0" w:color="auto"/>
              <w:right w:val="single" w:sz="4" w:space="0" w:color="auto"/>
            </w:tcBorders>
            <w:textDirection w:val="btLr"/>
            <w:vAlign w:val="center"/>
          </w:tcPr>
          <w:p w:rsidR="00FB62CC" w:rsidRPr="00583294" w:rsidRDefault="00FB62CC" w:rsidP="00FB62CC">
            <w:pPr>
              <w:keepNext/>
              <w:ind w:left="113" w:right="113"/>
              <w:jc w:val="center"/>
              <w:rPr>
                <w:sz w:val="22"/>
                <w:szCs w:val="22"/>
              </w:rPr>
            </w:pPr>
            <w:r w:rsidRPr="00583294">
              <w:rPr>
                <w:sz w:val="22"/>
                <w:szCs w:val="22"/>
              </w:rPr>
              <w:t>Средняя месячная относительная влажность воздуха наиболее холодного месяца, %</w:t>
            </w:r>
          </w:p>
        </w:tc>
        <w:tc>
          <w:tcPr>
            <w:tcW w:w="463" w:type="pct"/>
            <w:vMerge w:val="restart"/>
            <w:tcBorders>
              <w:top w:val="single" w:sz="4" w:space="0" w:color="auto"/>
              <w:left w:val="single" w:sz="4" w:space="0" w:color="auto"/>
              <w:bottom w:val="single" w:sz="6" w:space="0" w:color="auto"/>
              <w:right w:val="single" w:sz="4" w:space="0" w:color="auto"/>
            </w:tcBorders>
            <w:textDirection w:val="btLr"/>
            <w:vAlign w:val="center"/>
          </w:tcPr>
          <w:p w:rsidR="00FB62CC" w:rsidRPr="00583294" w:rsidRDefault="00FB62CC" w:rsidP="00FB62CC">
            <w:pPr>
              <w:keepNext/>
              <w:ind w:left="113" w:right="113"/>
              <w:jc w:val="center"/>
              <w:rPr>
                <w:sz w:val="22"/>
                <w:szCs w:val="22"/>
              </w:rPr>
            </w:pPr>
            <w:r w:rsidRPr="00583294">
              <w:rPr>
                <w:sz w:val="22"/>
                <w:szCs w:val="22"/>
              </w:rPr>
              <w:t>Средняя месячная относительная влажность воздуха в 15 ч наиболее холодного месяца, %</w:t>
            </w:r>
          </w:p>
        </w:tc>
        <w:tc>
          <w:tcPr>
            <w:tcW w:w="349" w:type="pct"/>
            <w:vMerge w:val="restart"/>
            <w:tcBorders>
              <w:top w:val="single" w:sz="4" w:space="0" w:color="auto"/>
              <w:left w:val="single" w:sz="4" w:space="0" w:color="auto"/>
              <w:bottom w:val="single" w:sz="6" w:space="0" w:color="auto"/>
              <w:right w:val="single" w:sz="4" w:space="0" w:color="auto"/>
            </w:tcBorders>
            <w:textDirection w:val="btLr"/>
            <w:vAlign w:val="center"/>
          </w:tcPr>
          <w:p w:rsidR="00FB62CC" w:rsidRPr="00583294" w:rsidRDefault="00FB62CC" w:rsidP="00FB62CC">
            <w:pPr>
              <w:keepNext/>
              <w:ind w:left="113" w:right="113"/>
              <w:jc w:val="center"/>
              <w:rPr>
                <w:sz w:val="22"/>
                <w:szCs w:val="22"/>
              </w:rPr>
            </w:pPr>
            <w:r w:rsidRPr="00583294">
              <w:rPr>
                <w:sz w:val="22"/>
                <w:szCs w:val="22"/>
              </w:rPr>
              <w:t>Количество осадков за ноябрь - март, мм</w:t>
            </w:r>
          </w:p>
        </w:tc>
        <w:tc>
          <w:tcPr>
            <w:tcW w:w="410" w:type="pct"/>
            <w:vMerge w:val="restart"/>
            <w:tcBorders>
              <w:top w:val="single" w:sz="4" w:space="0" w:color="auto"/>
              <w:left w:val="single" w:sz="4" w:space="0" w:color="auto"/>
              <w:bottom w:val="single" w:sz="6" w:space="0" w:color="auto"/>
              <w:right w:val="single" w:sz="4" w:space="0" w:color="auto"/>
            </w:tcBorders>
            <w:textDirection w:val="btLr"/>
            <w:vAlign w:val="center"/>
          </w:tcPr>
          <w:p w:rsidR="00FB62CC" w:rsidRPr="00583294" w:rsidRDefault="00FB62CC" w:rsidP="00FB62CC">
            <w:pPr>
              <w:keepNext/>
              <w:ind w:left="113" w:right="113"/>
              <w:jc w:val="center"/>
              <w:rPr>
                <w:sz w:val="22"/>
                <w:szCs w:val="22"/>
              </w:rPr>
            </w:pPr>
            <w:r w:rsidRPr="00583294">
              <w:rPr>
                <w:sz w:val="22"/>
                <w:szCs w:val="22"/>
              </w:rPr>
              <w:t>Преобладающее направление ветра за декабрь - февраль</w:t>
            </w:r>
          </w:p>
        </w:tc>
        <w:tc>
          <w:tcPr>
            <w:tcW w:w="444" w:type="pct"/>
            <w:vMerge w:val="restart"/>
            <w:tcBorders>
              <w:top w:val="single" w:sz="4" w:space="0" w:color="auto"/>
              <w:left w:val="single" w:sz="4" w:space="0" w:color="auto"/>
              <w:bottom w:val="single" w:sz="6" w:space="0" w:color="auto"/>
              <w:right w:val="single" w:sz="4" w:space="0" w:color="auto"/>
            </w:tcBorders>
            <w:textDirection w:val="btLr"/>
            <w:vAlign w:val="center"/>
          </w:tcPr>
          <w:p w:rsidR="00FB62CC" w:rsidRPr="00583294" w:rsidRDefault="00FB62CC" w:rsidP="00FB62CC">
            <w:pPr>
              <w:keepNext/>
              <w:ind w:left="113" w:right="113"/>
              <w:jc w:val="center"/>
              <w:rPr>
                <w:sz w:val="22"/>
                <w:szCs w:val="22"/>
              </w:rPr>
            </w:pPr>
            <w:r w:rsidRPr="00583294">
              <w:rPr>
                <w:sz w:val="22"/>
                <w:szCs w:val="22"/>
              </w:rPr>
              <w:t>Максимальная из средних скоростей ветра по румбам за январь, м/с</w:t>
            </w:r>
          </w:p>
        </w:tc>
        <w:tc>
          <w:tcPr>
            <w:tcW w:w="410" w:type="pct"/>
            <w:vMerge w:val="restart"/>
            <w:tcBorders>
              <w:top w:val="single" w:sz="4" w:space="0" w:color="auto"/>
              <w:left w:val="single" w:sz="4" w:space="0" w:color="auto"/>
              <w:bottom w:val="single" w:sz="6" w:space="0" w:color="auto"/>
              <w:right w:val="single" w:sz="4" w:space="0" w:color="auto"/>
            </w:tcBorders>
            <w:textDirection w:val="btLr"/>
            <w:vAlign w:val="center"/>
          </w:tcPr>
          <w:p w:rsidR="00FB62CC" w:rsidRPr="00583294" w:rsidRDefault="00FB62CC" w:rsidP="00FB62CC">
            <w:pPr>
              <w:keepNext/>
              <w:ind w:left="113" w:right="113"/>
              <w:jc w:val="center"/>
              <w:rPr>
                <w:sz w:val="22"/>
                <w:szCs w:val="22"/>
              </w:rPr>
            </w:pPr>
            <w:r w:rsidRPr="00583294">
              <w:rPr>
                <w:sz w:val="22"/>
                <w:szCs w:val="22"/>
              </w:rPr>
              <w:t>Средняя скорость ветра, м/с, за период со средней суточной температурой воздуха ≤ 8 °С</w:t>
            </w:r>
          </w:p>
        </w:tc>
      </w:tr>
      <w:tr w:rsidR="00FB62CC" w:rsidRPr="00583294" w:rsidTr="00FB62CC">
        <w:trPr>
          <w:trHeight w:val="481"/>
          <w:tblHeader/>
          <w:jc w:val="center"/>
        </w:trPr>
        <w:tc>
          <w:tcPr>
            <w:tcW w:w="568" w:type="pct"/>
            <w:gridSpan w:val="2"/>
            <w:vMerge/>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rPr>
                <w:sz w:val="22"/>
                <w:szCs w:val="22"/>
              </w:rPr>
            </w:pPr>
          </w:p>
        </w:tc>
        <w:tc>
          <w:tcPr>
            <w:tcW w:w="567" w:type="pct"/>
            <w:gridSpan w:val="2"/>
            <w:vMerge/>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rPr>
                <w:sz w:val="22"/>
                <w:szCs w:val="22"/>
              </w:rPr>
            </w:pPr>
          </w:p>
        </w:tc>
        <w:tc>
          <w:tcPr>
            <w:tcW w:w="485" w:type="pct"/>
            <w:vMerge/>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rPr>
                <w:sz w:val="22"/>
                <w:szCs w:val="22"/>
              </w:rPr>
            </w:pPr>
          </w:p>
        </w:tc>
        <w:tc>
          <w:tcPr>
            <w:tcW w:w="371" w:type="pct"/>
            <w:vMerge/>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rPr>
                <w:sz w:val="22"/>
                <w:szCs w:val="22"/>
              </w:rPr>
            </w:pPr>
          </w:p>
        </w:tc>
        <w:tc>
          <w:tcPr>
            <w:tcW w:w="470" w:type="pct"/>
            <w:vMerge/>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rPr>
                <w:sz w:val="22"/>
                <w:szCs w:val="22"/>
              </w:rPr>
            </w:pPr>
          </w:p>
        </w:tc>
        <w:tc>
          <w:tcPr>
            <w:tcW w:w="463" w:type="pct"/>
            <w:vMerge/>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rPr>
                <w:sz w:val="22"/>
                <w:szCs w:val="22"/>
              </w:rPr>
            </w:pPr>
          </w:p>
        </w:tc>
        <w:tc>
          <w:tcPr>
            <w:tcW w:w="463" w:type="pct"/>
            <w:vMerge/>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rPr>
                <w:sz w:val="22"/>
                <w:szCs w:val="22"/>
              </w:rPr>
            </w:pPr>
          </w:p>
        </w:tc>
        <w:tc>
          <w:tcPr>
            <w:tcW w:w="349" w:type="pct"/>
            <w:vMerge/>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rPr>
                <w:sz w:val="22"/>
                <w:szCs w:val="22"/>
              </w:rPr>
            </w:pPr>
          </w:p>
        </w:tc>
        <w:tc>
          <w:tcPr>
            <w:tcW w:w="410" w:type="pct"/>
            <w:vMerge/>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rPr>
                <w:sz w:val="22"/>
                <w:szCs w:val="22"/>
              </w:rPr>
            </w:pPr>
          </w:p>
        </w:tc>
        <w:tc>
          <w:tcPr>
            <w:tcW w:w="444" w:type="pct"/>
            <w:vMerge/>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rPr>
                <w:sz w:val="22"/>
                <w:szCs w:val="22"/>
              </w:rPr>
            </w:pPr>
          </w:p>
        </w:tc>
        <w:tc>
          <w:tcPr>
            <w:tcW w:w="410" w:type="pct"/>
            <w:vMerge/>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jc w:val="center"/>
              <w:rPr>
                <w:sz w:val="22"/>
                <w:szCs w:val="22"/>
              </w:rPr>
            </w:pPr>
          </w:p>
        </w:tc>
      </w:tr>
      <w:tr w:rsidR="00583294" w:rsidRPr="00583294" w:rsidTr="00583294">
        <w:trPr>
          <w:trHeight w:val="2394"/>
          <w:tblHeader/>
          <w:jc w:val="center"/>
        </w:trPr>
        <w:tc>
          <w:tcPr>
            <w:tcW w:w="568" w:type="pct"/>
            <w:gridSpan w:val="2"/>
            <w:vMerge/>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rPr>
                <w:sz w:val="22"/>
                <w:szCs w:val="22"/>
              </w:rPr>
            </w:pPr>
          </w:p>
        </w:tc>
        <w:tc>
          <w:tcPr>
            <w:tcW w:w="567" w:type="pct"/>
            <w:gridSpan w:val="2"/>
            <w:vMerge/>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rPr>
                <w:sz w:val="22"/>
                <w:szCs w:val="22"/>
              </w:rPr>
            </w:pPr>
          </w:p>
        </w:tc>
        <w:tc>
          <w:tcPr>
            <w:tcW w:w="485" w:type="pct"/>
            <w:vMerge/>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rPr>
                <w:sz w:val="22"/>
                <w:szCs w:val="22"/>
              </w:rPr>
            </w:pPr>
          </w:p>
        </w:tc>
        <w:tc>
          <w:tcPr>
            <w:tcW w:w="371" w:type="pct"/>
            <w:vMerge/>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rPr>
                <w:sz w:val="22"/>
                <w:szCs w:val="22"/>
              </w:rPr>
            </w:pPr>
          </w:p>
        </w:tc>
        <w:tc>
          <w:tcPr>
            <w:tcW w:w="470" w:type="pct"/>
            <w:vMerge/>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rPr>
                <w:sz w:val="22"/>
                <w:szCs w:val="22"/>
              </w:rPr>
            </w:pPr>
          </w:p>
        </w:tc>
        <w:tc>
          <w:tcPr>
            <w:tcW w:w="463" w:type="pct"/>
            <w:vMerge/>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rPr>
                <w:sz w:val="22"/>
                <w:szCs w:val="22"/>
              </w:rPr>
            </w:pPr>
          </w:p>
        </w:tc>
        <w:tc>
          <w:tcPr>
            <w:tcW w:w="463" w:type="pct"/>
            <w:vMerge/>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rPr>
                <w:sz w:val="22"/>
                <w:szCs w:val="22"/>
              </w:rPr>
            </w:pPr>
          </w:p>
        </w:tc>
        <w:tc>
          <w:tcPr>
            <w:tcW w:w="349" w:type="pct"/>
            <w:vMerge/>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rPr>
                <w:sz w:val="22"/>
                <w:szCs w:val="22"/>
              </w:rPr>
            </w:pPr>
          </w:p>
        </w:tc>
        <w:tc>
          <w:tcPr>
            <w:tcW w:w="410" w:type="pct"/>
            <w:vMerge/>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rPr>
                <w:sz w:val="22"/>
                <w:szCs w:val="22"/>
              </w:rPr>
            </w:pPr>
          </w:p>
        </w:tc>
        <w:tc>
          <w:tcPr>
            <w:tcW w:w="444" w:type="pct"/>
            <w:vMerge/>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rPr>
                <w:sz w:val="22"/>
                <w:szCs w:val="22"/>
              </w:rPr>
            </w:pPr>
          </w:p>
        </w:tc>
        <w:tc>
          <w:tcPr>
            <w:tcW w:w="410" w:type="pct"/>
            <w:vMerge/>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jc w:val="center"/>
              <w:rPr>
                <w:sz w:val="22"/>
                <w:szCs w:val="22"/>
              </w:rPr>
            </w:pPr>
          </w:p>
        </w:tc>
      </w:tr>
      <w:tr w:rsidR="00583294" w:rsidRPr="00583294" w:rsidTr="00583294">
        <w:trPr>
          <w:trHeight w:val="697"/>
          <w:tblHeader/>
          <w:jc w:val="center"/>
        </w:trPr>
        <w:tc>
          <w:tcPr>
            <w:tcW w:w="284" w:type="pct"/>
            <w:tcBorders>
              <w:top w:val="single" w:sz="6" w:space="0" w:color="auto"/>
              <w:left w:val="single" w:sz="4" w:space="0" w:color="auto"/>
              <w:bottom w:val="single" w:sz="6" w:space="0" w:color="auto"/>
              <w:right w:val="single" w:sz="4" w:space="0" w:color="auto"/>
            </w:tcBorders>
            <w:vAlign w:val="center"/>
          </w:tcPr>
          <w:p w:rsidR="00FB62CC" w:rsidRPr="00583294" w:rsidRDefault="00FB62CC" w:rsidP="00FB62CC">
            <w:pPr>
              <w:keepNext/>
              <w:jc w:val="center"/>
              <w:rPr>
                <w:sz w:val="22"/>
                <w:szCs w:val="22"/>
              </w:rPr>
            </w:pPr>
            <w:r w:rsidRPr="00583294">
              <w:rPr>
                <w:sz w:val="22"/>
                <w:szCs w:val="22"/>
              </w:rPr>
              <w:t>0,98</w:t>
            </w:r>
          </w:p>
        </w:tc>
        <w:tc>
          <w:tcPr>
            <w:tcW w:w="284" w:type="pct"/>
            <w:tcBorders>
              <w:top w:val="single" w:sz="6" w:space="0" w:color="auto"/>
              <w:left w:val="single" w:sz="4" w:space="0" w:color="auto"/>
              <w:bottom w:val="single" w:sz="6" w:space="0" w:color="auto"/>
              <w:right w:val="single" w:sz="4" w:space="0" w:color="auto"/>
            </w:tcBorders>
            <w:vAlign w:val="center"/>
          </w:tcPr>
          <w:p w:rsidR="00FB62CC" w:rsidRPr="00583294" w:rsidRDefault="00FB62CC" w:rsidP="00FB62CC">
            <w:pPr>
              <w:keepNext/>
              <w:jc w:val="center"/>
              <w:rPr>
                <w:sz w:val="22"/>
                <w:szCs w:val="22"/>
              </w:rPr>
            </w:pPr>
            <w:r w:rsidRPr="00583294">
              <w:rPr>
                <w:sz w:val="22"/>
                <w:szCs w:val="22"/>
              </w:rPr>
              <w:t>0,92</w:t>
            </w:r>
          </w:p>
        </w:tc>
        <w:tc>
          <w:tcPr>
            <w:tcW w:w="277" w:type="pct"/>
            <w:tcBorders>
              <w:top w:val="single" w:sz="6" w:space="0" w:color="auto"/>
              <w:left w:val="single" w:sz="4" w:space="0" w:color="auto"/>
              <w:bottom w:val="single" w:sz="6" w:space="0" w:color="auto"/>
              <w:right w:val="single" w:sz="4" w:space="0" w:color="auto"/>
            </w:tcBorders>
            <w:vAlign w:val="center"/>
          </w:tcPr>
          <w:p w:rsidR="00FB62CC" w:rsidRPr="00583294" w:rsidRDefault="00FB62CC" w:rsidP="00FB62CC">
            <w:pPr>
              <w:keepNext/>
              <w:jc w:val="center"/>
              <w:rPr>
                <w:sz w:val="22"/>
                <w:szCs w:val="22"/>
              </w:rPr>
            </w:pPr>
            <w:r w:rsidRPr="00583294">
              <w:rPr>
                <w:sz w:val="22"/>
                <w:szCs w:val="22"/>
              </w:rPr>
              <w:t>0,98</w:t>
            </w:r>
          </w:p>
        </w:tc>
        <w:tc>
          <w:tcPr>
            <w:tcW w:w="290" w:type="pct"/>
            <w:tcBorders>
              <w:top w:val="single" w:sz="6" w:space="0" w:color="auto"/>
              <w:left w:val="single" w:sz="4" w:space="0" w:color="auto"/>
              <w:bottom w:val="single" w:sz="6" w:space="0" w:color="auto"/>
              <w:right w:val="single" w:sz="4" w:space="0" w:color="auto"/>
            </w:tcBorders>
            <w:vAlign w:val="center"/>
          </w:tcPr>
          <w:p w:rsidR="00FB62CC" w:rsidRPr="00583294" w:rsidRDefault="00FB62CC" w:rsidP="00FB62CC">
            <w:pPr>
              <w:keepNext/>
              <w:jc w:val="center"/>
              <w:rPr>
                <w:sz w:val="22"/>
                <w:szCs w:val="22"/>
              </w:rPr>
            </w:pPr>
            <w:r w:rsidRPr="00583294">
              <w:rPr>
                <w:sz w:val="22"/>
                <w:szCs w:val="22"/>
              </w:rPr>
              <w:t>0,92</w:t>
            </w:r>
          </w:p>
        </w:tc>
        <w:tc>
          <w:tcPr>
            <w:tcW w:w="485" w:type="pct"/>
            <w:vMerge/>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rPr>
                <w:sz w:val="22"/>
                <w:szCs w:val="22"/>
              </w:rPr>
            </w:pPr>
          </w:p>
        </w:tc>
        <w:tc>
          <w:tcPr>
            <w:tcW w:w="371" w:type="pct"/>
            <w:vMerge/>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rPr>
                <w:sz w:val="22"/>
                <w:szCs w:val="22"/>
              </w:rPr>
            </w:pPr>
          </w:p>
        </w:tc>
        <w:tc>
          <w:tcPr>
            <w:tcW w:w="470" w:type="pct"/>
            <w:vMerge/>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rPr>
                <w:sz w:val="22"/>
                <w:szCs w:val="22"/>
              </w:rPr>
            </w:pPr>
          </w:p>
        </w:tc>
        <w:tc>
          <w:tcPr>
            <w:tcW w:w="463" w:type="pct"/>
            <w:vMerge/>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rPr>
                <w:sz w:val="22"/>
                <w:szCs w:val="22"/>
              </w:rPr>
            </w:pPr>
          </w:p>
        </w:tc>
        <w:tc>
          <w:tcPr>
            <w:tcW w:w="463" w:type="pct"/>
            <w:vMerge/>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rPr>
                <w:sz w:val="22"/>
                <w:szCs w:val="22"/>
              </w:rPr>
            </w:pPr>
          </w:p>
        </w:tc>
        <w:tc>
          <w:tcPr>
            <w:tcW w:w="349" w:type="pct"/>
            <w:vMerge/>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rPr>
                <w:sz w:val="22"/>
                <w:szCs w:val="22"/>
              </w:rPr>
            </w:pPr>
          </w:p>
        </w:tc>
        <w:tc>
          <w:tcPr>
            <w:tcW w:w="410" w:type="pct"/>
            <w:vMerge/>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rPr>
                <w:sz w:val="22"/>
                <w:szCs w:val="22"/>
              </w:rPr>
            </w:pPr>
          </w:p>
        </w:tc>
        <w:tc>
          <w:tcPr>
            <w:tcW w:w="444" w:type="pct"/>
            <w:vMerge/>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rPr>
                <w:sz w:val="22"/>
                <w:szCs w:val="22"/>
              </w:rPr>
            </w:pPr>
          </w:p>
        </w:tc>
        <w:tc>
          <w:tcPr>
            <w:tcW w:w="410" w:type="pct"/>
            <w:vMerge/>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jc w:val="center"/>
              <w:rPr>
                <w:sz w:val="22"/>
                <w:szCs w:val="22"/>
              </w:rPr>
            </w:pPr>
          </w:p>
        </w:tc>
      </w:tr>
      <w:tr w:rsidR="00583294" w:rsidRPr="00583294" w:rsidTr="00583294">
        <w:trPr>
          <w:trHeight w:val="678"/>
          <w:jc w:val="center"/>
        </w:trPr>
        <w:tc>
          <w:tcPr>
            <w:tcW w:w="284" w:type="pct"/>
            <w:tcBorders>
              <w:top w:val="single" w:sz="6" w:space="0" w:color="auto"/>
              <w:left w:val="single" w:sz="4" w:space="0" w:color="auto"/>
              <w:bottom w:val="single" w:sz="4" w:space="0" w:color="auto"/>
              <w:right w:val="single" w:sz="4" w:space="0" w:color="auto"/>
            </w:tcBorders>
            <w:vAlign w:val="center"/>
          </w:tcPr>
          <w:p w:rsidR="00FB62CC" w:rsidRPr="00583294" w:rsidRDefault="00FB62CC" w:rsidP="00FB62CC">
            <w:pPr>
              <w:jc w:val="center"/>
              <w:rPr>
                <w:sz w:val="22"/>
                <w:szCs w:val="22"/>
              </w:rPr>
            </w:pPr>
            <w:r w:rsidRPr="00583294">
              <w:rPr>
                <w:sz w:val="22"/>
                <w:szCs w:val="22"/>
              </w:rPr>
              <w:t>-38</w:t>
            </w:r>
          </w:p>
        </w:tc>
        <w:tc>
          <w:tcPr>
            <w:tcW w:w="284" w:type="pct"/>
            <w:tcBorders>
              <w:top w:val="single" w:sz="6" w:space="0" w:color="auto"/>
              <w:left w:val="single" w:sz="4" w:space="0" w:color="auto"/>
              <w:bottom w:val="single" w:sz="4" w:space="0" w:color="auto"/>
              <w:right w:val="single" w:sz="4" w:space="0" w:color="auto"/>
            </w:tcBorders>
            <w:vAlign w:val="center"/>
          </w:tcPr>
          <w:p w:rsidR="00FB62CC" w:rsidRPr="00583294" w:rsidRDefault="00FB62CC" w:rsidP="00FB62CC">
            <w:pPr>
              <w:jc w:val="center"/>
              <w:rPr>
                <w:sz w:val="22"/>
                <w:szCs w:val="22"/>
              </w:rPr>
            </w:pPr>
            <w:r w:rsidRPr="00583294">
              <w:rPr>
                <w:sz w:val="22"/>
                <w:szCs w:val="22"/>
              </w:rPr>
              <w:t>-37</w:t>
            </w:r>
          </w:p>
        </w:tc>
        <w:tc>
          <w:tcPr>
            <w:tcW w:w="277" w:type="pct"/>
            <w:tcBorders>
              <w:top w:val="single" w:sz="6" w:space="0" w:color="auto"/>
              <w:left w:val="single" w:sz="4" w:space="0" w:color="auto"/>
              <w:bottom w:val="single" w:sz="4" w:space="0" w:color="auto"/>
              <w:right w:val="single" w:sz="4" w:space="0" w:color="auto"/>
            </w:tcBorders>
            <w:vAlign w:val="center"/>
          </w:tcPr>
          <w:p w:rsidR="00FB62CC" w:rsidRPr="00583294" w:rsidRDefault="00FB62CC" w:rsidP="00FB62CC">
            <w:pPr>
              <w:jc w:val="center"/>
              <w:rPr>
                <w:sz w:val="22"/>
                <w:szCs w:val="22"/>
              </w:rPr>
            </w:pPr>
            <w:r w:rsidRPr="00583294">
              <w:rPr>
                <w:sz w:val="22"/>
                <w:szCs w:val="22"/>
              </w:rPr>
              <w:t>-35</w:t>
            </w:r>
          </w:p>
        </w:tc>
        <w:tc>
          <w:tcPr>
            <w:tcW w:w="290" w:type="pct"/>
            <w:tcBorders>
              <w:top w:val="single" w:sz="6" w:space="0" w:color="auto"/>
              <w:left w:val="single" w:sz="4" w:space="0" w:color="auto"/>
              <w:bottom w:val="single" w:sz="4" w:space="0" w:color="auto"/>
              <w:right w:val="single" w:sz="4" w:space="0" w:color="auto"/>
            </w:tcBorders>
            <w:vAlign w:val="center"/>
          </w:tcPr>
          <w:p w:rsidR="00FB62CC" w:rsidRPr="00583294" w:rsidRDefault="00FB62CC" w:rsidP="00FB62CC">
            <w:pPr>
              <w:jc w:val="center"/>
              <w:rPr>
                <w:sz w:val="22"/>
                <w:szCs w:val="22"/>
              </w:rPr>
            </w:pPr>
            <w:r w:rsidRPr="00583294">
              <w:rPr>
                <w:sz w:val="22"/>
                <w:szCs w:val="22"/>
              </w:rPr>
              <w:t>-33</w:t>
            </w:r>
          </w:p>
        </w:tc>
        <w:tc>
          <w:tcPr>
            <w:tcW w:w="485" w:type="pct"/>
            <w:tcBorders>
              <w:top w:val="single" w:sz="6" w:space="0" w:color="auto"/>
              <w:left w:val="single" w:sz="4" w:space="0" w:color="auto"/>
              <w:bottom w:val="single" w:sz="4" w:space="0" w:color="auto"/>
              <w:right w:val="single" w:sz="4" w:space="0" w:color="auto"/>
            </w:tcBorders>
            <w:vAlign w:val="center"/>
          </w:tcPr>
          <w:p w:rsidR="00FB62CC" w:rsidRPr="00583294" w:rsidRDefault="00FB62CC" w:rsidP="00FB62CC">
            <w:pPr>
              <w:jc w:val="center"/>
              <w:rPr>
                <w:sz w:val="22"/>
                <w:szCs w:val="22"/>
              </w:rPr>
            </w:pPr>
            <w:r w:rsidRPr="00583294">
              <w:rPr>
                <w:sz w:val="22"/>
                <w:szCs w:val="22"/>
              </w:rPr>
              <w:t>-16</w:t>
            </w:r>
          </w:p>
        </w:tc>
        <w:tc>
          <w:tcPr>
            <w:tcW w:w="371" w:type="pct"/>
            <w:tcBorders>
              <w:top w:val="single" w:sz="6" w:space="0" w:color="auto"/>
              <w:left w:val="single" w:sz="4" w:space="0" w:color="auto"/>
              <w:bottom w:val="single" w:sz="4" w:space="0" w:color="auto"/>
              <w:right w:val="single" w:sz="4" w:space="0" w:color="auto"/>
            </w:tcBorders>
            <w:vAlign w:val="center"/>
          </w:tcPr>
          <w:p w:rsidR="00FB62CC" w:rsidRPr="00583294" w:rsidRDefault="00FB62CC" w:rsidP="00FB62CC">
            <w:pPr>
              <w:jc w:val="center"/>
              <w:rPr>
                <w:sz w:val="22"/>
                <w:szCs w:val="22"/>
              </w:rPr>
            </w:pPr>
            <w:r w:rsidRPr="00583294">
              <w:rPr>
                <w:sz w:val="22"/>
                <w:szCs w:val="22"/>
              </w:rPr>
              <w:t>-45</w:t>
            </w:r>
          </w:p>
        </w:tc>
        <w:tc>
          <w:tcPr>
            <w:tcW w:w="470" w:type="pct"/>
            <w:tcBorders>
              <w:top w:val="single" w:sz="6" w:space="0" w:color="auto"/>
              <w:left w:val="single" w:sz="4" w:space="0" w:color="auto"/>
              <w:bottom w:val="single" w:sz="4" w:space="0" w:color="auto"/>
              <w:right w:val="single" w:sz="4" w:space="0" w:color="auto"/>
            </w:tcBorders>
            <w:vAlign w:val="center"/>
          </w:tcPr>
          <w:p w:rsidR="00FB62CC" w:rsidRPr="00583294" w:rsidRDefault="00FB62CC" w:rsidP="00FB62CC">
            <w:pPr>
              <w:jc w:val="center"/>
              <w:rPr>
                <w:sz w:val="22"/>
                <w:szCs w:val="22"/>
              </w:rPr>
            </w:pPr>
            <w:r w:rsidRPr="00583294">
              <w:rPr>
                <w:sz w:val="22"/>
                <w:szCs w:val="22"/>
              </w:rPr>
              <w:t>7,6</w:t>
            </w:r>
          </w:p>
        </w:tc>
        <w:tc>
          <w:tcPr>
            <w:tcW w:w="463" w:type="pct"/>
            <w:tcBorders>
              <w:top w:val="single" w:sz="6" w:space="0" w:color="auto"/>
              <w:left w:val="single" w:sz="4" w:space="0" w:color="auto"/>
              <w:bottom w:val="single" w:sz="4" w:space="0" w:color="auto"/>
              <w:right w:val="single" w:sz="4" w:space="0" w:color="auto"/>
            </w:tcBorders>
            <w:vAlign w:val="center"/>
          </w:tcPr>
          <w:p w:rsidR="00FB62CC" w:rsidRPr="00583294" w:rsidRDefault="00FB62CC" w:rsidP="00FB62CC">
            <w:pPr>
              <w:jc w:val="center"/>
              <w:rPr>
                <w:sz w:val="22"/>
                <w:szCs w:val="22"/>
              </w:rPr>
            </w:pPr>
            <w:r w:rsidRPr="00583294">
              <w:rPr>
                <w:sz w:val="22"/>
                <w:szCs w:val="22"/>
              </w:rPr>
              <w:t>85</w:t>
            </w:r>
          </w:p>
        </w:tc>
        <w:tc>
          <w:tcPr>
            <w:tcW w:w="463" w:type="pct"/>
            <w:tcBorders>
              <w:top w:val="single" w:sz="6" w:space="0" w:color="auto"/>
              <w:left w:val="single" w:sz="4" w:space="0" w:color="auto"/>
              <w:bottom w:val="single" w:sz="4" w:space="0" w:color="auto"/>
              <w:right w:val="single" w:sz="4" w:space="0" w:color="auto"/>
            </w:tcBorders>
            <w:vAlign w:val="center"/>
          </w:tcPr>
          <w:p w:rsidR="00FB62CC" w:rsidRPr="00583294" w:rsidRDefault="00FB62CC" w:rsidP="00FB62CC">
            <w:pPr>
              <w:jc w:val="center"/>
              <w:rPr>
                <w:sz w:val="22"/>
                <w:szCs w:val="22"/>
              </w:rPr>
            </w:pPr>
            <w:r w:rsidRPr="00583294">
              <w:rPr>
                <w:sz w:val="22"/>
                <w:szCs w:val="22"/>
              </w:rPr>
              <w:t>84</w:t>
            </w:r>
          </w:p>
        </w:tc>
        <w:tc>
          <w:tcPr>
            <w:tcW w:w="349" w:type="pct"/>
            <w:tcBorders>
              <w:top w:val="single" w:sz="6" w:space="0" w:color="auto"/>
              <w:left w:val="single" w:sz="4" w:space="0" w:color="auto"/>
              <w:bottom w:val="single" w:sz="4" w:space="0" w:color="auto"/>
              <w:right w:val="single" w:sz="4" w:space="0" w:color="auto"/>
            </w:tcBorders>
            <w:vAlign w:val="center"/>
          </w:tcPr>
          <w:p w:rsidR="00FB62CC" w:rsidRPr="00583294" w:rsidRDefault="00FB62CC" w:rsidP="00FB62CC">
            <w:pPr>
              <w:jc w:val="center"/>
              <w:rPr>
                <w:sz w:val="22"/>
                <w:szCs w:val="22"/>
              </w:rPr>
            </w:pPr>
            <w:r w:rsidRPr="00583294">
              <w:rPr>
                <w:sz w:val="22"/>
                <w:szCs w:val="22"/>
              </w:rPr>
              <w:t>174</w:t>
            </w:r>
          </w:p>
        </w:tc>
        <w:tc>
          <w:tcPr>
            <w:tcW w:w="410" w:type="pct"/>
            <w:tcBorders>
              <w:top w:val="single" w:sz="6" w:space="0" w:color="auto"/>
              <w:left w:val="single" w:sz="4" w:space="0" w:color="auto"/>
              <w:bottom w:val="single" w:sz="4" w:space="0" w:color="auto"/>
              <w:right w:val="single" w:sz="4" w:space="0" w:color="auto"/>
            </w:tcBorders>
            <w:vAlign w:val="center"/>
          </w:tcPr>
          <w:p w:rsidR="00FB62CC" w:rsidRPr="00583294" w:rsidRDefault="00FB62CC" w:rsidP="00FB62CC">
            <w:pPr>
              <w:jc w:val="center"/>
              <w:rPr>
                <w:sz w:val="22"/>
                <w:szCs w:val="22"/>
              </w:rPr>
            </w:pPr>
            <w:r w:rsidRPr="00583294">
              <w:rPr>
                <w:sz w:val="22"/>
                <w:szCs w:val="22"/>
              </w:rPr>
              <w:t>ЮВ</w:t>
            </w:r>
          </w:p>
        </w:tc>
        <w:tc>
          <w:tcPr>
            <w:tcW w:w="444" w:type="pct"/>
            <w:tcBorders>
              <w:top w:val="single" w:sz="6" w:space="0" w:color="auto"/>
              <w:left w:val="single" w:sz="4" w:space="0" w:color="auto"/>
              <w:bottom w:val="single" w:sz="4" w:space="0" w:color="auto"/>
              <w:right w:val="single" w:sz="4" w:space="0" w:color="auto"/>
            </w:tcBorders>
            <w:vAlign w:val="center"/>
          </w:tcPr>
          <w:p w:rsidR="00FB62CC" w:rsidRPr="00583294" w:rsidRDefault="00FB62CC" w:rsidP="00FB62CC">
            <w:pPr>
              <w:jc w:val="center"/>
              <w:rPr>
                <w:sz w:val="22"/>
                <w:szCs w:val="22"/>
              </w:rPr>
            </w:pPr>
            <w:r w:rsidRPr="00583294">
              <w:rPr>
                <w:sz w:val="22"/>
                <w:szCs w:val="22"/>
              </w:rPr>
              <w:t>3,4</w:t>
            </w:r>
          </w:p>
        </w:tc>
        <w:tc>
          <w:tcPr>
            <w:tcW w:w="410" w:type="pct"/>
            <w:tcBorders>
              <w:top w:val="single" w:sz="6" w:space="0" w:color="auto"/>
              <w:left w:val="single" w:sz="4" w:space="0" w:color="auto"/>
              <w:bottom w:val="single" w:sz="4" w:space="0" w:color="auto"/>
              <w:right w:val="single" w:sz="4" w:space="0" w:color="auto"/>
            </w:tcBorders>
            <w:vAlign w:val="center"/>
          </w:tcPr>
          <w:p w:rsidR="00FB62CC" w:rsidRPr="00583294" w:rsidRDefault="00FB62CC" w:rsidP="00FB62CC">
            <w:pPr>
              <w:jc w:val="center"/>
              <w:rPr>
                <w:sz w:val="22"/>
                <w:szCs w:val="22"/>
              </w:rPr>
            </w:pPr>
            <w:r w:rsidRPr="00583294">
              <w:rPr>
                <w:sz w:val="22"/>
                <w:szCs w:val="22"/>
              </w:rPr>
              <w:t>2,9</w:t>
            </w:r>
          </w:p>
        </w:tc>
      </w:tr>
    </w:tbl>
    <w:p w:rsidR="00FB62CC" w:rsidRPr="00583294" w:rsidRDefault="00FB62CC" w:rsidP="00FB62CC">
      <w:pPr>
        <w:pStyle w:val="af4"/>
        <w:keepNext/>
        <w:spacing w:before="240" w:after="0" w:line="360" w:lineRule="auto"/>
        <w:outlineLvl w:val="4"/>
        <w:rPr>
          <w:sz w:val="28"/>
          <w:szCs w:val="28"/>
        </w:rPr>
      </w:pPr>
      <w:r w:rsidRPr="00583294">
        <w:rPr>
          <w:sz w:val="28"/>
          <w:szCs w:val="28"/>
        </w:rPr>
        <w:t>Таблица 3 – Климатические параметры теплого периода года</w:t>
      </w:r>
    </w:p>
    <w:tbl>
      <w:tblPr>
        <w:tblW w:w="5000" w:type="pct"/>
        <w:jc w:val="center"/>
        <w:tblCellMar>
          <w:left w:w="28" w:type="dxa"/>
          <w:right w:w="28" w:type="dxa"/>
        </w:tblCellMar>
        <w:tblLook w:val="0000" w:firstRow="0" w:lastRow="0" w:firstColumn="0" w:lastColumn="0" w:noHBand="0" w:noVBand="0"/>
      </w:tblPr>
      <w:tblGrid>
        <w:gridCol w:w="681"/>
        <w:gridCol w:w="845"/>
        <w:gridCol w:w="845"/>
        <w:gridCol w:w="1037"/>
        <w:gridCol w:w="845"/>
        <w:gridCol w:w="966"/>
        <w:gridCol w:w="845"/>
        <w:gridCol w:w="845"/>
        <w:gridCol w:w="741"/>
        <w:gridCol w:w="392"/>
        <w:gridCol w:w="694"/>
        <w:gridCol w:w="958"/>
      </w:tblGrid>
      <w:tr w:rsidR="00FB62CC" w:rsidRPr="00583294" w:rsidTr="00583294">
        <w:trPr>
          <w:cantSplit/>
          <w:trHeight w:val="3772"/>
          <w:tblHeader/>
          <w:jc w:val="center"/>
        </w:trPr>
        <w:tc>
          <w:tcPr>
            <w:tcW w:w="351" w:type="pct"/>
            <w:tcBorders>
              <w:top w:val="single" w:sz="4" w:space="0" w:color="auto"/>
              <w:left w:val="single" w:sz="4" w:space="0" w:color="auto"/>
              <w:bottom w:val="single" w:sz="4" w:space="0" w:color="auto"/>
              <w:right w:val="single" w:sz="4" w:space="0" w:color="auto"/>
            </w:tcBorders>
            <w:textDirection w:val="btLr"/>
            <w:vAlign w:val="center"/>
          </w:tcPr>
          <w:p w:rsidR="00FB62CC" w:rsidRPr="00583294" w:rsidRDefault="00FB62CC" w:rsidP="00FB62CC">
            <w:pPr>
              <w:keepNext/>
              <w:ind w:left="57" w:right="57"/>
              <w:jc w:val="center"/>
              <w:rPr>
                <w:sz w:val="22"/>
                <w:szCs w:val="22"/>
              </w:rPr>
            </w:pPr>
            <w:r w:rsidRPr="00583294">
              <w:rPr>
                <w:color w:val="000000"/>
                <w:sz w:val="22"/>
                <w:szCs w:val="22"/>
              </w:rPr>
              <w:t>Барометрическое давление, г</w:t>
            </w:r>
            <w:r w:rsidRPr="00583294">
              <w:rPr>
                <w:sz w:val="22"/>
                <w:szCs w:val="22"/>
              </w:rPr>
              <w:t>П</w:t>
            </w:r>
            <w:r w:rsidRPr="00583294">
              <w:rPr>
                <w:color w:val="000000"/>
                <w:sz w:val="22"/>
                <w:szCs w:val="22"/>
              </w:rPr>
              <w:t>а</w:t>
            </w:r>
          </w:p>
        </w:tc>
        <w:tc>
          <w:tcPr>
            <w:tcW w:w="436" w:type="pct"/>
            <w:tcBorders>
              <w:top w:val="single" w:sz="4" w:space="0" w:color="auto"/>
              <w:left w:val="single" w:sz="4" w:space="0" w:color="auto"/>
              <w:bottom w:val="single" w:sz="4" w:space="0" w:color="auto"/>
              <w:right w:val="single" w:sz="4" w:space="0" w:color="auto"/>
            </w:tcBorders>
            <w:textDirection w:val="btLr"/>
            <w:vAlign w:val="center"/>
          </w:tcPr>
          <w:p w:rsidR="00FB62CC" w:rsidRPr="00583294" w:rsidRDefault="00FB62CC" w:rsidP="00FB62CC">
            <w:pPr>
              <w:keepNext/>
              <w:ind w:left="57" w:right="57"/>
              <w:jc w:val="center"/>
              <w:rPr>
                <w:sz w:val="22"/>
                <w:szCs w:val="22"/>
              </w:rPr>
            </w:pPr>
            <w:r w:rsidRPr="00583294">
              <w:rPr>
                <w:color w:val="000000"/>
                <w:sz w:val="22"/>
                <w:szCs w:val="22"/>
              </w:rPr>
              <w:t xml:space="preserve">Температура воздуха, °С, обеспеченностью </w:t>
            </w:r>
            <w:r w:rsidRPr="00583294">
              <w:rPr>
                <w:sz w:val="22"/>
                <w:szCs w:val="22"/>
              </w:rPr>
              <w:t>0</w:t>
            </w:r>
            <w:r w:rsidRPr="00583294">
              <w:rPr>
                <w:color w:val="000000"/>
                <w:sz w:val="22"/>
                <w:szCs w:val="22"/>
              </w:rPr>
              <w:t>,</w:t>
            </w:r>
            <w:r w:rsidRPr="00583294">
              <w:rPr>
                <w:sz w:val="22"/>
                <w:szCs w:val="22"/>
              </w:rPr>
              <w:t>95</w:t>
            </w:r>
          </w:p>
        </w:tc>
        <w:tc>
          <w:tcPr>
            <w:tcW w:w="436" w:type="pct"/>
            <w:tcBorders>
              <w:top w:val="single" w:sz="4" w:space="0" w:color="auto"/>
              <w:left w:val="single" w:sz="4" w:space="0" w:color="auto"/>
              <w:bottom w:val="single" w:sz="4" w:space="0" w:color="auto"/>
              <w:right w:val="single" w:sz="4" w:space="0" w:color="auto"/>
            </w:tcBorders>
            <w:textDirection w:val="btLr"/>
            <w:vAlign w:val="center"/>
          </w:tcPr>
          <w:p w:rsidR="00FB62CC" w:rsidRPr="00583294" w:rsidRDefault="00FB62CC" w:rsidP="00FB62CC">
            <w:pPr>
              <w:keepNext/>
              <w:ind w:left="57" w:right="57"/>
              <w:jc w:val="center"/>
              <w:rPr>
                <w:sz w:val="22"/>
                <w:szCs w:val="22"/>
              </w:rPr>
            </w:pPr>
            <w:r w:rsidRPr="00583294">
              <w:rPr>
                <w:color w:val="000000"/>
                <w:sz w:val="22"/>
                <w:szCs w:val="22"/>
              </w:rPr>
              <w:t xml:space="preserve">Температура воздуха, °С, обеспеченностью </w:t>
            </w:r>
            <w:r w:rsidRPr="00583294">
              <w:rPr>
                <w:sz w:val="22"/>
                <w:szCs w:val="22"/>
              </w:rPr>
              <w:t>0</w:t>
            </w:r>
            <w:r w:rsidRPr="00583294">
              <w:rPr>
                <w:color w:val="000000"/>
                <w:sz w:val="22"/>
                <w:szCs w:val="22"/>
              </w:rPr>
              <w:t>,</w:t>
            </w:r>
            <w:r w:rsidRPr="00583294">
              <w:rPr>
                <w:sz w:val="22"/>
                <w:szCs w:val="22"/>
              </w:rPr>
              <w:t>98</w:t>
            </w:r>
          </w:p>
        </w:tc>
        <w:tc>
          <w:tcPr>
            <w:tcW w:w="535" w:type="pct"/>
            <w:tcBorders>
              <w:top w:val="single" w:sz="4" w:space="0" w:color="auto"/>
              <w:left w:val="single" w:sz="4" w:space="0" w:color="auto"/>
              <w:bottom w:val="single" w:sz="4" w:space="0" w:color="auto"/>
              <w:right w:val="single" w:sz="4" w:space="0" w:color="auto"/>
            </w:tcBorders>
            <w:textDirection w:val="btLr"/>
            <w:vAlign w:val="center"/>
          </w:tcPr>
          <w:p w:rsidR="00FB62CC" w:rsidRPr="00583294" w:rsidRDefault="00FB62CC" w:rsidP="00FB62CC">
            <w:pPr>
              <w:keepNext/>
              <w:ind w:left="57" w:right="57"/>
              <w:jc w:val="center"/>
              <w:rPr>
                <w:sz w:val="22"/>
                <w:szCs w:val="22"/>
              </w:rPr>
            </w:pPr>
            <w:r w:rsidRPr="00583294">
              <w:rPr>
                <w:color w:val="000000"/>
                <w:sz w:val="22"/>
                <w:szCs w:val="22"/>
              </w:rPr>
              <w:t>Средняя максимальная температура воздуха наиболее теплого месяца, °С</w:t>
            </w:r>
          </w:p>
        </w:tc>
        <w:tc>
          <w:tcPr>
            <w:tcW w:w="436" w:type="pct"/>
            <w:tcBorders>
              <w:top w:val="single" w:sz="4" w:space="0" w:color="auto"/>
              <w:left w:val="single" w:sz="4" w:space="0" w:color="auto"/>
              <w:bottom w:val="single" w:sz="4" w:space="0" w:color="auto"/>
              <w:right w:val="single" w:sz="4" w:space="0" w:color="auto"/>
            </w:tcBorders>
            <w:textDirection w:val="btLr"/>
            <w:vAlign w:val="center"/>
          </w:tcPr>
          <w:p w:rsidR="00FB62CC" w:rsidRPr="00583294" w:rsidRDefault="00FB62CC" w:rsidP="00FB62CC">
            <w:pPr>
              <w:keepNext/>
              <w:ind w:left="57" w:right="57"/>
              <w:jc w:val="center"/>
              <w:rPr>
                <w:sz w:val="22"/>
                <w:szCs w:val="22"/>
              </w:rPr>
            </w:pPr>
            <w:r w:rsidRPr="00583294">
              <w:rPr>
                <w:color w:val="000000"/>
                <w:sz w:val="22"/>
                <w:szCs w:val="22"/>
              </w:rPr>
              <w:t>Абсолютная максимальная температура воздуха, °С</w:t>
            </w:r>
          </w:p>
        </w:tc>
        <w:tc>
          <w:tcPr>
            <w:tcW w:w="498" w:type="pct"/>
            <w:tcBorders>
              <w:top w:val="single" w:sz="4" w:space="0" w:color="auto"/>
              <w:left w:val="single" w:sz="4" w:space="0" w:color="auto"/>
              <w:bottom w:val="single" w:sz="4" w:space="0" w:color="auto"/>
              <w:right w:val="single" w:sz="4" w:space="0" w:color="auto"/>
            </w:tcBorders>
            <w:textDirection w:val="btLr"/>
            <w:vAlign w:val="center"/>
          </w:tcPr>
          <w:p w:rsidR="00FB62CC" w:rsidRPr="00583294" w:rsidRDefault="00FB62CC" w:rsidP="00FB62CC">
            <w:pPr>
              <w:keepNext/>
              <w:ind w:left="57" w:right="57"/>
              <w:jc w:val="center"/>
              <w:rPr>
                <w:sz w:val="22"/>
                <w:szCs w:val="22"/>
              </w:rPr>
            </w:pPr>
            <w:r w:rsidRPr="00583294">
              <w:rPr>
                <w:color w:val="000000"/>
                <w:sz w:val="22"/>
                <w:szCs w:val="22"/>
              </w:rPr>
              <w:t xml:space="preserve">Средняя суточная амплитуда температуры воздуха наиболее теплого месяца, </w:t>
            </w:r>
            <w:r w:rsidRPr="00583294">
              <w:rPr>
                <w:sz w:val="22"/>
                <w:szCs w:val="22"/>
              </w:rPr>
              <w:t>°С</w:t>
            </w:r>
          </w:p>
        </w:tc>
        <w:tc>
          <w:tcPr>
            <w:tcW w:w="436" w:type="pct"/>
            <w:tcBorders>
              <w:top w:val="single" w:sz="4" w:space="0" w:color="auto"/>
              <w:left w:val="single" w:sz="4" w:space="0" w:color="auto"/>
              <w:bottom w:val="single" w:sz="4" w:space="0" w:color="auto"/>
              <w:right w:val="single" w:sz="4" w:space="0" w:color="auto"/>
            </w:tcBorders>
            <w:textDirection w:val="btLr"/>
            <w:vAlign w:val="center"/>
          </w:tcPr>
          <w:p w:rsidR="00FB62CC" w:rsidRPr="00583294" w:rsidRDefault="00FB62CC" w:rsidP="00FB62CC">
            <w:pPr>
              <w:keepNext/>
              <w:ind w:left="57" w:right="57"/>
              <w:jc w:val="center"/>
              <w:rPr>
                <w:sz w:val="22"/>
                <w:szCs w:val="22"/>
              </w:rPr>
            </w:pPr>
            <w:r w:rsidRPr="00583294">
              <w:rPr>
                <w:color w:val="000000"/>
                <w:sz w:val="22"/>
                <w:szCs w:val="22"/>
              </w:rPr>
              <w:t>Средняя месячная относительная влажность воздуха наиболее теплого месяца, %</w:t>
            </w:r>
          </w:p>
        </w:tc>
        <w:tc>
          <w:tcPr>
            <w:tcW w:w="436" w:type="pct"/>
            <w:tcBorders>
              <w:top w:val="single" w:sz="4" w:space="0" w:color="auto"/>
              <w:left w:val="single" w:sz="4" w:space="0" w:color="auto"/>
              <w:bottom w:val="single" w:sz="4" w:space="0" w:color="auto"/>
              <w:right w:val="single" w:sz="4" w:space="0" w:color="auto"/>
            </w:tcBorders>
            <w:textDirection w:val="btLr"/>
            <w:vAlign w:val="center"/>
          </w:tcPr>
          <w:p w:rsidR="00FB62CC" w:rsidRPr="00583294" w:rsidRDefault="00FB62CC" w:rsidP="00FB62CC">
            <w:pPr>
              <w:keepNext/>
              <w:ind w:left="57" w:right="57"/>
              <w:jc w:val="center"/>
              <w:rPr>
                <w:sz w:val="22"/>
                <w:szCs w:val="22"/>
              </w:rPr>
            </w:pPr>
            <w:r w:rsidRPr="00583294">
              <w:rPr>
                <w:color w:val="000000"/>
                <w:sz w:val="22"/>
                <w:szCs w:val="22"/>
              </w:rPr>
              <w:t xml:space="preserve">Средняя месячная относительная влажность воздуха в </w:t>
            </w:r>
            <w:r w:rsidRPr="00583294">
              <w:rPr>
                <w:sz w:val="22"/>
                <w:szCs w:val="22"/>
              </w:rPr>
              <w:t>15</w:t>
            </w:r>
            <w:r w:rsidRPr="00583294">
              <w:rPr>
                <w:color w:val="000000"/>
                <w:sz w:val="22"/>
                <w:szCs w:val="22"/>
              </w:rPr>
              <w:t xml:space="preserve"> ч наиболее теплого месяца, %</w:t>
            </w:r>
          </w:p>
        </w:tc>
        <w:tc>
          <w:tcPr>
            <w:tcW w:w="382" w:type="pct"/>
            <w:tcBorders>
              <w:top w:val="single" w:sz="4" w:space="0" w:color="auto"/>
              <w:left w:val="single" w:sz="4" w:space="0" w:color="auto"/>
              <w:bottom w:val="single" w:sz="4" w:space="0" w:color="auto"/>
              <w:right w:val="single" w:sz="4" w:space="0" w:color="auto"/>
            </w:tcBorders>
            <w:textDirection w:val="btLr"/>
            <w:vAlign w:val="center"/>
          </w:tcPr>
          <w:p w:rsidR="00FB62CC" w:rsidRPr="00583294" w:rsidRDefault="00FB62CC" w:rsidP="00FB62CC">
            <w:pPr>
              <w:keepNext/>
              <w:ind w:left="57" w:right="57"/>
              <w:jc w:val="center"/>
              <w:rPr>
                <w:sz w:val="22"/>
                <w:szCs w:val="22"/>
              </w:rPr>
            </w:pPr>
            <w:r w:rsidRPr="00583294">
              <w:rPr>
                <w:color w:val="000000"/>
                <w:sz w:val="22"/>
                <w:szCs w:val="22"/>
              </w:rPr>
              <w:t>Количество осадков за апрел</w:t>
            </w:r>
            <w:r w:rsidRPr="00583294">
              <w:rPr>
                <w:sz w:val="22"/>
                <w:szCs w:val="22"/>
              </w:rPr>
              <w:t>ь</w:t>
            </w:r>
            <w:r w:rsidRPr="00583294">
              <w:rPr>
                <w:color w:val="000000"/>
                <w:sz w:val="22"/>
                <w:szCs w:val="22"/>
              </w:rPr>
              <w:t xml:space="preserve"> </w:t>
            </w:r>
            <w:r w:rsidRPr="00583294">
              <w:rPr>
                <w:sz w:val="22"/>
                <w:szCs w:val="22"/>
              </w:rPr>
              <w:t>-</w:t>
            </w:r>
            <w:r w:rsidRPr="00583294">
              <w:rPr>
                <w:color w:val="000000"/>
                <w:sz w:val="22"/>
                <w:szCs w:val="22"/>
              </w:rPr>
              <w:t xml:space="preserve"> </w:t>
            </w:r>
            <w:r w:rsidRPr="00583294">
              <w:rPr>
                <w:sz w:val="22"/>
                <w:szCs w:val="22"/>
              </w:rPr>
              <w:t>о</w:t>
            </w:r>
            <w:r w:rsidRPr="00583294">
              <w:rPr>
                <w:color w:val="000000"/>
                <w:sz w:val="22"/>
                <w:szCs w:val="22"/>
              </w:rPr>
              <w:t>ктябрь, мм</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FB62CC" w:rsidRPr="00583294" w:rsidRDefault="00FB62CC" w:rsidP="00FB62CC">
            <w:pPr>
              <w:keepNext/>
              <w:ind w:left="57" w:right="57"/>
              <w:jc w:val="center"/>
              <w:rPr>
                <w:sz w:val="22"/>
                <w:szCs w:val="22"/>
              </w:rPr>
            </w:pPr>
            <w:r w:rsidRPr="00583294">
              <w:rPr>
                <w:color w:val="000000"/>
                <w:sz w:val="22"/>
                <w:szCs w:val="22"/>
              </w:rPr>
              <w:t>Суточный максимум осадков, мм</w:t>
            </w:r>
          </w:p>
        </w:tc>
        <w:tc>
          <w:tcPr>
            <w:tcW w:w="358" w:type="pct"/>
            <w:tcBorders>
              <w:top w:val="single" w:sz="4" w:space="0" w:color="auto"/>
              <w:left w:val="single" w:sz="4" w:space="0" w:color="auto"/>
              <w:bottom w:val="single" w:sz="4" w:space="0" w:color="auto"/>
              <w:right w:val="single" w:sz="4" w:space="0" w:color="auto"/>
            </w:tcBorders>
            <w:textDirection w:val="btLr"/>
            <w:vAlign w:val="center"/>
          </w:tcPr>
          <w:p w:rsidR="00FB62CC" w:rsidRPr="00583294" w:rsidRDefault="00FB62CC" w:rsidP="00FB62CC">
            <w:pPr>
              <w:keepNext/>
              <w:ind w:left="57" w:right="57"/>
              <w:jc w:val="center"/>
              <w:rPr>
                <w:sz w:val="22"/>
                <w:szCs w:val="22"/>
              </w:rPr>
            </w:pPr>
            <w:r w:rsidRPr="00583294">
              <w:rPr>
                <w:color w:val="000000"/>
                <w:sz w:val="22"/>
                <w:szCs w:val="22"/>
              </w:rPr>
              <w:t>Преобладающее направление ветра за июн</w:t>
            </w:r>
            <w:r w:rsidRPr="00583294">
              <w:rPr>
                <w:sz w:val="22"/>
                <w:szCs w:val="22"/>
              </w:rPr>
              <w:t>ь</w:t>
            </w:r>
            <w:r w:rsidRPr="00583294">
              <w:rPr>
                <w:color w:val="000000"/>
                <w:sz w:val="22"/>
                <w:szCs w:val="22"/>
              </w:rPr>
              <w:t xml:space="preserve"> </w:t>
            </w:r>
            <w:r w:rsidRPr="00583294">
              <w:rPr>
                <w:sz w:val="22"/>
                <w:szCs w:val="22"/>
              </w:rPr>
              <w:t>-</w:t>
            </w:r>
            <w:r w:rsidRPr="00583294">
              <w:rPr>
                <w:color w:val="000000"/>
                <w:sz w:val="22"/>
                <w:szCs w:val="22"/>
              </w:rPr>
              <w:t xml:space="preserve"> </w:t>
            </w:r>
            <w:r w:rsidRPr="00583294">
              <w:rPr>
                <w:sz w:val="22"/>
                <w:szCs w:val="22"/>
              </w:rPr>
              <w:t>а</w:t>
            </w:r>
            <w:r w:rsidRPr="00583294">
              <w:rPr>
                <w:color w:val="000000"/>
                <w:sz w:val="22"/>
                <w:szCs w:val="22"/>
              </w:rPr>
              <w:t>вгуст</w:t>
            </w:r>
          </w:p>
        </w:tc>
        <w:tc>
          <w:tcPr>
            <w:tcW w:w="495" w:type="pct"/>
            <w:tcBorders>
              <w:top w:val="single" w:sz="4" w:space="0" w:color="auto"/>
              <w:left w:val="single" w:sz="4" w:space="0" w:color="auto"/>
              <w:bottom w:val="single" w:sz="4" w:space="0" w:color="auto"/>
              <w:right w:val="single" w:sz="4" w:space="0" w:color="auto"/>
            </w:tcBorders>
            <w:textDirection w:val="btLr"/>
            <w:vAlign w:val="center"/>
          </w:tcPr>
          <w:p w:rsidR="00FB62CC" w:rsidRPr="00583294" w:rsidRDefault="00FB62CC" w:rsidP="00FB62CC">
            <w:pPr>
              <w:keepNext/>
              <w:ind w:left="57" w:right="57"/>
              <w:jc w:val="center"/>
              <w:rPr>
                <w:sz w:val="22"/>
                <w:szCs w:val="22"/>
              </w:rPr>
            </w:pPr>
            <w:r w:rsidRPr="00583294">
              <w:rPr>
                <w:color w:val="000000"/>
                <w:sz w:val="22"/>
                <w:szCs w:val="22"/>
              </w:rPr>
              <w:t>Минимальная из средних скоростей ветра по румбам за июль, м/с</w:t>
            </w:r>
          </w:p>
        </w:tc>
      </w:tr>
      <w:tr w:rsidR="00FB62CC" w:rsidRPr="00583294" w:rsidTr="00583294">
        <w:trPr>
          <w:trHeight w:val="693"/>
          <w:jc w:val="center"/>
        </w:trPr>
        <w:tc>
          <w:tcPr>
            <w:tcW w:w="351" w:type="pct"/>
            <w:tcBorders>
              <w:top w:val="single" w:sz="4" w:space="0" w:color="auto"/>
              <w:left w:val="single" w:sz="4" w:space="0" w:color="auto"/>
              <w:bottom w:val="single" w:sz="4" w:space="0" w:color="auto"/>
              <w:right w:val="single" w:sz="4" w:space="0" w:color="auto"/>
            </w:tcBorders>
            <w:vAlign w:val="center"/>
          </w:tcPr>
          <w:p w:rsidR="00FB62CC" w:rsidRPr="00583294" w:rsidRDefault="00FB62CC" w:rsidP="00583294">
            <w:pPr>
              <w:ind w:left="57" w:right="57"/>
              <w:jc w:val="center"/>
              <w:rPr>
                <w:color w:val="000000"/>
                <w:sz w:val="22"/>
                <w:szCs w:val="22"/>
              </w:rPr>
            </w:pPr>
            <w:r w:rsidRPr="00583294">
              <w:rPr>
                <w:color w:val="000000"/>
                <w:sz w:val="22"/>
                <w:szCs w:val="22"/>
              </w:rPr>
              <w:t>1011</w:t>
            </w:r>
          </w:p>
        </w:tc>
        <w:tc>
          <w:tcPr>
            <w:tcW w:w="436" w:type="pct"/>
            <w:tcBorders>
              <w:top w:val="single" w:sz="4" w:space="0" w:color="auto"/>
              <w:left w:val="single" w:sz="4" w:space="0" w:color="auto"/>
              <w:bottom w:val="single" w:sz="4" w:space="0" w:color="auto"/>
              <w:right w:val="single" w:sz="4" w:space="0" w:color="auto"/>
            </w:tcBorders>
            <w:vAlign w:val="center"/>
          </w:tcPr>
          <w:p w:rsidR="00FB62CC" w:rsidRPr="00583294" w:rsidRDefault="00FB62CC" w:rsidP="00583294">
            <w:pPr>
              <w:ind w:left="57" w:right="57"/>
              <w:jc w:val="center"/>
              <w:rPr>
                <w:color w:val="000000"/>
                <w:sz w:val="22"/>
                <w:szCs w:val="22"/>
              </w:rPr>
            </w:pPr>
            <w:r w:rsidRPr="00583294">
              <w:rPr>
                <w:color w:val="000000"/>
                <w:sz w:val="22"/>
                <w:szCs w:val="22"/>
              </w:rPr>
              <w:t>20</w:t>
            </w:r>
          </w:p>
        </w:tc>
        <w:tc>
          <w:tcPr>
            <w:tcW w:w="436" w:type="pct"/>
            <w:tcBorders>
              <w:top w:val="single" w:sz="4" w:space="0" w:color="auto"/>
              <w:left w:val="single" w:sz="4" w:space="0" w:color="auto"/>
              <w:bottom w:val="single" w:sz="4" w:space="0" w:color="auto"/>
              <w:right w:val="single" w:sz="4" w:space="0" w:color="auto"/>
            </w:tcBorders>
            <w:vAlign w:val="center"/>
          </w:tcPr>
          <w:p w:rsidR="00FB62CC" w:rsidRPr="00583294" w:rsidRDefault="00FB62CC" w:rsidP="00583294">
            <w:pPr>
              <w:ind w:left="57" w:right="57"/>
              <w:jc w:val="center"/>
              <w:rPr>
                <w:color w:val="000000"/>
                <w:sz w:val="22"/>
                <w:szCs w:val="22"/>
              </w:rPr>
            </w:pPr>
            <w:r w:rsidRPr="00583294">
              <w:rPr>
                <w:color w:val="000000"/>
                <w:sz w:val="22"/>
                <w:szCs w:val="22"/>
              </w:rPr>
              <w:t>24</w:t>
            </w:r>
          </w:p>
        </w:tc>
        <w:tc>
          <w:tcPr>
            <w:tcW w:w="535" w:type="pct"/>
            <w:tcBorders>
              <w:top w:val="single" w:sz="4" w:space="0" w:color="auto"/>
              <w:left w:val="single" w:sz="4" w:space="0" w:color="auto"/>
              <w:bottom w:val="single" w:sz="4" w:space="0" w:color="auto"/>
              <w:right w:val="single" w:sz="4" w:space="0" w:color="auto"/>
            </w:tcBorders>
            <w:vAlign w:val="center"/>
          </w:tcPr>
          <w:p w:rsidR="00FB62CC" w:rsidRPr="00583294" w:rsidRDefault="00FB62CC" w:rsidP="00583294">
            <w:pPr>
              <w:ind w:left="57" w:right="57"/>
              <w:jc w:val="center"/>
              <w:rPr>
                <w:color w:val="000000"/>
                <w:sz w:val="22"/>
                <w:szCs w:val="22"/>
              </w:rPr>
            </w:pPr>
            <w:r w:rsidRPr="00583294">
              <w:rPr>
                <w:color w:val="000000"/>
                <w:sz w:val="22"/>
                <w:szCs w:val="22"/>
              </w:rPr>
              <w:t>21,1</w:t>
            </w:r>
          </w:p>
        </w:tc>
        <w:tc>
          <w:tcPr>
            <w:tcW w:w="436" w:type="pct"/>
            <w:tcBorders>
              <w:top w:val="single" w:sz="4" w:space="0" w:color="auto"/>
              <w:left w:val="single" w:sz="4" w:space="0" w:color="auto"/>
              <w:bottom w:val="single" w:sz="4" w:space="0" w:color="auto"/>
              <w:right w:val="single" w:sz="4" w:space="0" w:color="auto"/>
            </w:tcBorders>
            <w:vAlign w:val="center"/>
          </w:tcPr>
          <w:p w:rsidR="00FB62CC" w:rsidRPr="00583294" w:rsidRDefault="00FB62CC" w:rsidP="00583294">
            <w:pPr>
              <w:ind w:left="57" w:right="57"/>
              <w:jc w:val="center"/>
              <w:rPr>
                <w:color w:val="000000"/>
                <w:sz w:val="22"/>
                <w:szCs w:val="22"/>
              </w:rPr>
            </w:pPr>
            <w:r w:rsidRPr="00583294">
              <w:rPr>
                <w:color w:val="000000"/>
                <w:sz w:val="22"/>
                <w:szCs w:val="22"/>
              </w:rPr>
              <w:t>34</w:t>
            </w:r>
          </w:p>
        </w:tc>
        <w:tc>
          <w:tcPr>
            <w:tcW w:w="498" w:type="pct"/>
            <w:tcBorders>
              <w:top w:val="single" w:sz="4" w:space="0" w:color="auto"/>
              <w:left w:val="single" w:sz="4" w:space="0" w:color="auto"/>
              <w:bottom w:val="single" w:sz="4" w:space="0" w:color="auto"/>
              <w:right w:val="single" w:sz="4" w:space="0" w:color="auto"/>
            </w:tcBorders>
            <w:vAlign w:val="center"/>
          </w:tcPr>
          <w:p w:rsidR="00FB62CC" w:rsidRPr="00583294" w:rsidRDefault="00FB62CC" w:rsidP="00583294">
            <w:pPr>
              <w:ind w:left="57" w:right="57"/>
              <w:jc w:val="center"/>
              <w:rPr>
                <w:color w:val="000000"/>
                <w:sz w:val="22"/>
                <w:szCs w:val="22"/>
              </w:rPr>
            </w:pPr>
            <w:r w:rsidRPr="00583294">
              <w:rPr>
                <w:color w:val="000000"/>
                <w:sz w:val="22"/>
                <w:szCs w:val="22"/>
              </w:rPr>
              <w:t>10,7</w:t>
            </w:r>
          </w:p>
        </w:tc>
        <w:tc>
          <w:tcPr>
            <w:tcW w:w="436" w:type="pct"/>
            <w:tcBorders>
              <w:top w:val="single" w:sz="4" w:space="0" w:color="auto"/>
              <w:left w:val="single" w:sz="4" w:space="0" w:color="auto"/>
              <w:bottom w:val="single" w:sz="4" w:space="0" w:color="auto"/>
              <w:right w:val="single" w:sz="4" w:space="0" w:color="auto"/>
            </w:tcBorders>
            <w:vAlign w:val="center"/>
          </w:tcPr>
          <w:p w:rsidR="00FB62CC" w:rsidRPr="00583294" w:rsidRDefault="00FB62CC" w:rsidP="00583294">
            <w:pPr>
              <w:ind w:left="57" w:right="57"/>
              <w:jc w:val="center"/>
              <w:rPr>
                <w:color w:val="000000"/>
                <w:sz w:val="22"/>
                <w:szCs w:val="22"/>
              </w:rPr>
            </w:pPr>
            <w:r w:rsidRPr="00583294">
              <w:rPr>
                <w:color w:val="000000"/>
                <w:sz w:val="22"/>
                <w:szCs w:val="22"/>
              </w:rPr>
              <w:t>73</w:t>
            </w:r>
          </w:p>
        </w:tc>
        <w:tc>
          <w:tcPr>
            <w:tcW w:w="436" w:type="pct"/>
            <w:tcBorders>
              <w:top w:val="single" w:sz="4" w:space="0" w:color="auto"/>
              <w:left w:val="single" w:sz="4" w:space="0" w:color="auto"/>
              <w:bottom w:val="single" w:sz="4" w:space="0" w:color="auto"/>
              <w:right w:val="single" w:sz="4" w:space="0" w:color="auto"/>
            </w:tcBorders>
            <w:vAlign w:val="center"/>
          </w:tcPr>
          <w:p w:rsidR="00FB62CC" w:rsidRPr="00583294" w:rsidRDefault="00FB62CC" w:rsidP="00583294">
            <w:pPr>
              <w:ind w:left="57" w:right="57"/>
              <w:jc w:val="center"/>
              <w:rPr>
                <w:color w:val="000000"/>
                <w:sz w:val="22"/>
                <w:szCs w:val="22"/>
              </w:rPr>
            </w:pPr>
            <w:r w:rsidRPr="00583294">
              <w:rPr>
                <w:color w:val="000000"/>
                <w:sz w:val="22"/>
                <w:szCs w:val="22"/>
              </w:rPr>
              <w:t>62</w:t>
            </w:r>
          </w:p>
        </w:tc>
        <w:tc>
          <w:tcPr>
            <w:tcW w:w="382" w:type="pct"/>
            <w:tcBorders>
              <w:top w:val="single" w:sz="4" w:space="0" w:color="auto"/>
              <w:left w:val="single" w:sz="4" w:space="0" w:color="auto"/>
              <w:bottom w:val="single" w:sz="4" w:space="0" w:color="auto"/>
              <w:right w:val="single" w:sz="4" w:space="0" w:color="auto"/>
            </w:tcBorders>
            <w:vAlign w:val="center"/>
          </w:tcPr>
          <w:p w:rsidR="00FB62CC" w:rsidRPr="00583294" w:rsidRDefault="00FB62CC" w:rsidP="00583294">
            <w:pPr>
              <w:ind w:left="57" w:right="57"/>
              <w:jc w:val="center"/>
              <w:rPr>
                <w:color w:val="000000"/>
                <w:sz w:val="22"/>
                <w:szCs w:val="22"/>
              </w:rPr>
            </w:pPr>
            <w:r w:rsidRPr="00583294">
              <w:rPr>
                <w:color w:val="000000"/>
                <w:sz w:val="22"/>
                <w:szCs w:val="22"/>
              </w:rPr>
              <w:t>382</w:t>
            </w:r>
          </w:p>
        </w:tc>
        <w:tc>
          <w:tcPr>
            <w:tcW w:w="202" w:type="pct"/>
            <w:tcBorders>
              <w:top w:val="single" w:sz="4" w:space="0" w:color="auto"/>
              <w:left w:val="single" w:sz="4" w:space="0" w:color="auto"/>
              <w:bottom w:val="single" w:sz="4" w:space="0" w:color="auto"/>
              <w:right w:val="single" w:sz="4" w:space="0" w:color="auto"/>
            </w:tcBorders>
            <w:vAlign w:val="center"/>
          </w:tcPr>
          <w:p w:rsidR="00FB62CC" w:rsidRPr="00583294" w:rsidRDefault="00FB62CC" w:rsidP="00583294">
            <w:pPr>
              <w:ind w:left="57" w:right="57"/>
              <w:jc w:val="center"/>
              <w:rPr>
                <w:color w:val="000000"/>
                <w:sz w:val="22"/>
                <w:szCs w:val="22"/>
              </w:rPr>
            </w:pPr>
            <w:r w:rsidRPr="00583294">
              <w:rPr>
                <w:color w:val="000000"/>
                <w:sz w:val="22"/>
                <w:szCs w:val="22"/>
              </w:rPr>
              <w:t>61</w:t>
            </w:r>
          </w:p>
        </w:tc>
        <w:tc>
          <w:tcPr>
            <w:tcW w:w="358" w:type="pct"/>
            <w:tcBorders>
              <w:top w:val="single" w:sz="4" w:space="0" w:color="auto"/>
              <w:left w:val="single" w:sz="4" w:space="0" w:color="auto"/>
              <w:bottom w:val="single" w:sz="4" w:space="0" w:color="auto"/>
              <w:right w:val="single" w:sz="4" w:space="0" w:color="auto"/>
            </w:tcBorders>
            <w:vAlign w:val="center"/>
          </w:tcPr>
          <w:p w:rsidR="00FB62CC" w:rsidRPr="00583294" w:rsidRDefault="00FB62CC" w:rsidP="00583294">
            <w:pPr>
              <w:ind w:left="57" w:right="57"/>
              <w:jc w:val="center"/>
              <w:rPr>
                <w:color w:val="000000"/>
                <w:sz w:val="22"/>
                <w:szCs w:val="22"/>
              </w:rPr>
            </w:pPr>
            <w:r w:rsidRPr="00583294">
              <w:rPr>
                <w:color w:val="000000"/>
                <w:sz w:val="22"/>
                <w:szCs w:val="22"/>
              </w:rPr>
              <w:t>С</w:t>
            </w:r>
          </w:p>
        </w:tc>
        <w:tc>
          <w:tcPr>
            <w:tcW w:w="495" w:type="pct"/>
            <w:tcBorders>
              <w:top w:val="single" w:sz="4" w:space="0" w:color="auto"/>
              <w:left w:val="single" w:sz="4" w:space="0" w:color="auto"/>
              <w:bottom w:val="single" w:sz="4" w:space="0" w:color="auto"/>
              <w:right w:val="single" w:sz="4" w:space="0" w:color="auto"/>
            </w:tcBorders>
            <w:vAlign w:val="center"/>
          </w:tcPr>
          <w:p w:rsidR="00FB62CC" w:rsidRPr="00583294" w:rsidRDefault="00FB62CC" w:rsidP="00583294">
            <w:pPr>
              <w:ind w:left="57" w:right="57"/>
              <w:jc w:val="center"/>
              <w:rPr>
                <w:color w:val="000000"/>
                <w:sz w:val="22"/>
                <w:szCs w:val="22"/>
              </w:rPr>
            </w:pPr>
            <w:r w:rsidRPr="00583294">
              <w:rPr>
                <w:color w:val="000000"/>
                <w:sz w:val="22"/>
                <w:szCs w:val="22"/>
              </w:rPr>
              <w:t>2,3</w:t>
            </w:r>
          </w:p>
        </w:tc>
      </w:tr>
    </w:tbl>
    <w:p w:rsidR="00FB62CC" w:rsidRPr="00583294" w:rsidRDefault="00FB62CC" w:rsidP="00FB62CC">
      <w:pPr>
        <w:pStyle w:val="af4"/>
        <w:keepNext/>
        <w:spacing w:before="240" w:after="0" w:line="360" w:lineRule="auto"/>
        <w:outlineLvl w:val="4"/>
        <w:rPr>
          <w:sz w:val="28"/>
          <w:szCs w:val="28"/>
        </w:rPr>
      </w:pPr>
      <w:r w:rsidRPr="00583294">
        <w:rPr>
          <w:sz w:val="28"/>
          <w:szCs w:val="28"/>
        </w:rPr>
        <w:t>Таблица 4 – Средняя месячная и годовая температуры воздуха</w:t>
      </w:r>
    </w:p>
    <w:tbl>
      <w:tblPr>
        <w:tblW w:w="5000" w:type="pct"/>
        <w:jc w:val="center"/>
        <w:tblCellMar>
          <w:left w:w="28" w:type="dxa"/>
          <w:right w:w="28" w:type="dxa"/>
        </w:tblCellMar>
        <w:tblLook w:val="0000" w:firstRow="0" w:lastRow="0" w:firstColumn="0" w:lastColumn="0" w:noHBand="0" w:noVBand="0"/>
      </w:tblPr>
      <w:tblGrid>
        <w:gridCol w:w="768"/>
        <w:gridCol w:w="770"/>
        <w:gridCol w:w="762"/>
        <w:gridCol w:w="762"/>
        <w:gridCol w:w="715"/>
        <w:gridCol w:w="756"/>
        <w:gridCol w:w="756"/>
        <w:gridCol w:w="756"/>
        <w:gridCol w:w="630"/>
        <w:gridCol w:w="741"/>
        <w:gridCol w:w="754"/>
        <w:gridCol w:w="770"/>
        <w:gridCol w:w="754"/>
      </w:tblGrid>
      <w:tr w:rsidR="00FB62CC" w:rsidRPr="00583294" w:rsidTr="00583294">
        <w:trPr>
          <w:trHeight w:val="543"/>
          <w:tblHeader/>
          <w:jc w:val="center"/>
        </w:trPr>
        <w:tc>
          <w:tcPr>
            <w:tcW w:w="396" w:type="pct"/>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jc w:val="center"/>
              <w:rPr>
                <w:lang w:val="en-US"/>
              </w:rPr>
            </w:pPr>
            <w:r w:rsidRPr="00583294">
              <w:rPr>
                <w:color w:val="000000"/>
                <w:szCs w:val="18"/>
                <w:lang w:val="en-US"/>
              </w:rPr>
              <w:t>I</w:t>
            </w:r>
          </w:p>
        </w:tc>
        <w:tc>
          <w:tcPr>
            <w:tcW w:w="397" w:type="pct"/>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jc w:val="center"/>
              <w:rPr>
                <w:lang w:val="en-US"/>
              </w:rPr>
            </w:pPr>
            <w:r w:rsidRPr="00583294">
              <w:rPr>
                <w:color w:val="000000"/>
                <w:szCs w:val="17"/>
                <w:lang w:val="en-US"/>
              </w:rPr>
              <w:t>II</w:t>
            </w:r>
          </w:p>
        </w:tc>
        <w:tc>
          <w:tcPr>
            <w:tcW w:w="393" w:type="pct"/>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jc w:val="center"/>
              <w:rPr>
                <w:lang w:val="en-US"/>
              </w:rPr>
            </w:pPr>
            <w:r w:rsidRPr="00583294">
              <w:rPr>
                <w:szCs w:val="17"/>
                <w:lang w:val="en-US"/>
              </w:rPr>
              <w:t>III</w:t>
            </w:r>
          </w:p>
        </w:tc>
        <w:tc>
          <w:tcPr>
            <w:tcW w:w="393" w:type="pct"/>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jc w:val="center"/>
              <w:rPr>
                <w:lang w:val="en-US"/>
              </w:rPr>
            </w:pPr>
            <w:r w:rsidRPr="00583294">
              <w:rPr>
                <w:color w:val="000000"/>
                <w:szCs w:val="17"/>
                <w:lang w:val="en-US"/>
              </w:rPr>
              <w:t>IV</w:t>
            </w:r>
          </w:p>
        </w:tc>
        <w:tc>
          <w:tcPr>
            <w:tcW w:w="369" w:type="pct"/>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jc w:val="center"/>
              <w:rPr>
                <w:lang w:val="en-US"/>
              </w:rPr>
            </w:pPr>
            <w:r w:rsidRPr="00583294">
              <w:rPr>
                <w:color w:val="000000"/>
                <w:szCs w:val="17"/>
                <w:lang w:val="en-US"/>
              </w:rPr>
              <w:t>V</w:t>
            </w:r>
          </w:p>
        </w:tc>
        <w:tc>
          <w:tcPr>
            <w:tcW w:w="390" w:type="pct"/>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jc w:val="center"/>
              <w:rPr>
                <w:lang w:val="en-US"/>
              </w:rPr>
            </w:pPr>
            <w:r w:rsidRPr="00583294">
              <w:rPr>
                <w:color w:val="000000"/>
                <w:szCs w:val="17"/>
                <w:lang w:val="en-US"/>
              </w:rPr>
              <w:t>VI</w:t>
            </w:r>
          </w:p>
        </w:tc>
        <w:tc>
          <w:tcPr>
            <w:tcW w:w="390" w:type="pct"/>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jc w:val="center"/>
              <w:rPr>
                <w:lang w:val="en-US"/>
              </w:rPr>
            </w:pPr>
            <w:r w:rsidRPr="00583294">
              <w:rPr>
                <w:color w:val="000000"/>
                <w:szCs w:val="17"/>
                <w:lang w:val="en-US"/>
              </w:rPr>
              <w:t>VII</w:t>
            </w:r>
          </w:p>
        </w:tc>
        <w:tc>
          <w:tcPr>
            <w:tcW w:w="390" w:type="pct"/>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jc w:val="center"/>
              <w:rPr>
                <w:lang w:val="en-US"/>
              </w:rPr>
            </w:pPr>
            <w:r w:rsidRPr="00583294">
              <w:rPr>
                <w:color w:val="000000"/>
                <w:szCs w:val="17"/>
                <w:lang w:val="en-US"/>
              </w:rPr>
              <w:t>VIII</w:t>
            </w:r>
          </w:p>
        </w:tc>
        <w:tc>
          <w:tcPr>
            <w:tcW w:w="325" w:type="pct"/>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jc w:val="center"/>
              <w:rPr>
                <w:lang w:val="en-US"/>
              </w:rPr>
            </w:pPr>
            <w:r w:rsidRPr="00583294">
              <w:rPr>
                <w:color w:val="000000"/>
                <w:szCs w:val="17"/>
                <w:lang w:val="en-US"/>
              </w:rPr>
              <w:t>IX</w:t>
            </w:r>
          </w:p>
        </w:tc>
        <w:tc>
          <w:tcPr>
            <w:tcW w:w="382" w:type="pct"/>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jc w:val="center"/>
              <w:rPr>
                <w:lang w:val="en-US"/>
              </w:rPr>
            </w:pPr>
            <w:r w:rsidRPr="00583294">
              <w:rPr>
                <w:color w:val="000000"/>
                <w:szCs w:val="17"/>
                <w:lang w:val="en-US"/>
              </w:rPr>
              <w:t>X</w:t>
            </w:r>
          </w:p>
        </w:tc>
        <w:tc>
          <w:tcPr>
            <w:tcW w:w="389" w:type="pct"/>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jc w:val="center"/>
              <w:rPr>
                <w:lang w:val="en-US"/>
              </w:rPr>
            </w:pPr>
            <w:r w:rsidRPr="00583294">
              <w:rPr>
                <w:color w:val="000000"/>
                <w:szCs w:val="17"/>
                <w:lang w:val="en-US"/>
              </w:rPr>
              <w:t>XI</w:t>
            </w:r>
          </w:p>
        </w:tc>
        <w:tc>
          <w:tcPr>
            <w:tcW w:w="397" w:type="pct"/>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jc w:val="center"/>
              <w:rPr>
                <w:lang w:val="en-US"/>
              </w:rPr>
            </w:pPr>
            <w:r w:rsidRPr="00583294">
              <w:rPr>
                <w:color w:val="000000"/>
                <w:szCs w:val="17"/>
                <w:lang w:val="en-US"/>
              </w:rPr>
              <w:t>XII</w:t>
            </w:r>
          </w:p>
        </w:tc>
        <w:tc>
          <w:tcPr>
            <w:tcW w:w="389" w:type="pct"/>
            <w:tcBorders>
              <w:top w:val="single" w:sz="4" w:space="0" w:color="auto"/>
              <w:left w:val="single" w:sz="4" w:space="0" w:color="auto"/>
              <w:bottom w:val="single" w:sz="6" w:space="0" w:color="auto"/>
              <w:right w:val="single" w:sz="4" w:space="0" w:color="auto"/>
            </w:tcBorders>
            <w:vAlign w:val="center"/>
          </w:tcPr>
          <w:p w:rsidR="00FB62CC" w:rsidRPr="00583294" w:rsidRDefault="00FB62CC" w:rsidP="00FB62CC">
            <w:pPr>
              <w:keepNext/>
              <w:jc w:val="center"/>
            </w:pPr>
            <w:r w:rsidRPr="00583294">
              <w:rPr>
                <w:color w:val="000000"/>
                <w:szCs w:val="17"/>
              </w:rPr>
              <w:t>Год</w:t>
            </w:r>
          </w:p>
        </w:tc>
      </w:tr>
      <w:tr w:rsidR="00FB62CC" w:rsidRPr="00583294" w:rsidTr="00583294">
        <w:trPr>
          <w:trHeight w:val="546"/>
          <w:jc w:val="center"/>
        </w:trPr>
        <w:tc>
          <w:tcPr>
            <w:tcW w:w="396" w:type="pct"/>
            <w:tcBorders>
              <w:top w:val="single" w:sz="6" w:space="0" w:color="auto"/>
              <w:left w:val="single" w:sz="4" w:space="0" w:color="auto"/>
              <w:bottom w:val="single" w:sz="4" w:space="0" w:color="auto"/>
              <w:right w:val="single" w:sz="4" w:space="0" w:color="auto"/>
            </w:tcBorders>
            <w:vAlign w:val="center"/>
          </w:tcPr>
          <w:p w:rsidR="00FB62CC" w:rsidRPr="00583294" w:rsidRDefault="00FB62CC" w:rsidP="00FB62CC">
            <w:pPr>
              <w:jc w:val="center"/>
              <w:rPr>
                <w:color w:val="000000"/>
              </w:rPr>
            </w:pPr>
            <w:r w:rsidRPr="00583294">
              <w:rPr>
                <w:color w:val="000000"/>
              </w:rPr>
              <w:t>-13,6</w:t>
            </w:r>
          </w:p>
        </w:tc>
        <w:tc>
          <w:tcPr>
            <w:tcW w:w="397" w:type="pct"/>
            <w:tcBorders>
              <w:top w:val="single" w:sz="6" w:space="0" w:color="auto"/>
              <w:left w:val="single" w:sz="4" w:space="0" w:color="auto"/>
              <w:bottom w:val="single" w:sz="4" w:space="0" w:color="auto"/>
              <w:right w:val="single" w:sz="4" w:space="0" w:color="auto"/>
            </w:tcBorders>
            <w:vAlign w:val="center"/>
          </w:tcPr>
          <w:p w:rsidR="00FB62CC" w:rsidRPr="00583294" w:rsidRDefault="00FB62CC" w:rsidP="00FB62CC">
            <w:pPr>
              <w:jc w:val="center"/>
              <w:rPr>
                <w:color w:val="000000"/>
              </w:rPr>
            </w:pPr>
            <w:r w:rsidRPr="00583294">
              <w:rPr>
                <w:color w:val="000000"/>
              </w:rPr>
              <w:t>-12,1</w:t>
            </w:r>
          </w:p>
        </w:tc>
        <w:tc>
          <w:tcPr>
            <w:tcW w:w="393" w:type="pct"/>
            <w:tcBorders>
              <w:top w:val="single" w:sz="6" w:space="0" w:color="auto"/>
              <w:left w:val="single" w:sz="4" w:space="0" w:color="auto"/>
              <w:bottom w:val="single" w:sz="4" w:space="0" w:color="auto"/>
              <w:right w:val="single" w:sz="4" w:space="0" w:color="auto"/>
            </w:tcBorders>
            <w:vAlign w:val="center"/>
          </w:tcPr>
          <w:p w:rsidR="00FB62CC" w:rsidRPr="00583294" w:rsidRDefault="00FB62CC" w:rsidP="00FB62CC">
            <w:pPr>
              <w:jc w:val="center"/>
              <w:rPr>
                <w:color w:val="000000"/>
              </w:rPr>
            </w:pPr>
            <w:r w:rsidRPr="00583294">
              <w:rPr>
                <w:color w:val="000000"/>
              </w:rPr>
              <w:t>-5,7</w:t>
            </w:r>
          </w:p>
        </w:tc>
        <w:tc>
          <w:tcPr>
            <w:tcW w:w="393" w:type="pct"/>
            <w:tcBorders>
              <w:top w:val="single" w:sz="6" w:space="0" w:color="auto"/>
              <w:left w:val="single" w:sz="4" w:space="0" w:color="auto"/>
              <w:bottom w:val="single" w:sz="4" w:space="0" w:color="auto"/>
              <w:right w:val="single" w:sz="4" w:space="0" w:color="auto"/>
            </w:tcBorders>
            <w:vAlign w:val="center"/>
          </w:tcPr>
          <w:p w:rsidR="00FB62CC" w:rsidRPr="00583294" w:rsidRDefault="00FB62CC" w:rsidP="00FB62CC">
            <w:pPr>
              <w:jc w:val="center"/>
              <w:rPr>
                <w:color w:val="000000"/>
              </w:rPr>
            </w:pPr>
            <w:r w:rsidRPr="00583294">
              <w:rPr>
                <w:color w:val="000000"/>
              </w:rPr>
              <w:t>0,1</w:t>
            </w:r>
          </w:p>
        </w:tc>
        <w:tc>
          <w:tcPr>
            <w:tcW w:w="369" w:type="pct"/>
            <w:tcBorders>
              <w:top w:val="single" w:sz="6" w:space="0" w:color="auto"/>
              <w:left w:val="single" w:sz="4" w:space="0" w:color="auto"/>
              <w:bottom w:val="single" w:sz="4" w:space="0" w:color="auto"/>
              <w:right w:val="single" w:sz="4" w:space="0" w:color="auto"/>
            </w:tcBorders>
            <w:vAlign w:val="center"/>
          </w:tcPr>
          <w:p w:rsidR="00FB62CC" w:rsidRPr="00583294" w:rsidRDefault="00FB62CC" w:rsidP="00FB62CC">
            <w:pPr>
              <w:jc w:val="center"/>
              <w:rPr>
                <w:color w:val="000000"/>
              </w:rPr>
            </w:pPr>
            <w:r w:rsidRPr="00583294">
              <w:rPr>
                <w:color w:val="000000"/>
              </w:rPr>
              <w:t>6,6</w:t>
            </w:r>
          </w:p>
        </w:tc>
        <w:tc>
          <w:tcPr>
            <w:tcW w:w="390" w:type="pct"/>
            <w:tcBorders>
              <w:top w:val="single" w:sz="6" w:space="0" w:color="auto"/>
              <w:left w:val="single" w:sz="4" w:space="0" w:color="auto"/>
              <w:bottom w:val="single" w:sz="4" w:space="0" w:color="auto"/>
              <w:right w:val="single" w:sz="4" w:space="0" w:color="auto"/>
            </w:tcBorders>
            <w:vAlign w:val="center"/>
          </w:tcPr>
          <w:p w:rsidR="00FB62CC" w:rsidRPr="00583294" w:rsidRDefault="00FB62CC" w:rsidP="00FB62CC">
            <w:pPr>
              <w:jc w:val="center"/>
              <w:rPr>
                <w:color w:val="000000"/>
              </w:rPr>
            </w:pPr>
            <w:r w:rsidRPr="00583294">
              <w:rPr>
                <w:color w:val="000000"/>
              </w:rPr>
              <w:t>12,7</w:t>
            </w:r>
          </w:p>
        </w:tc>
        <w:tc>
          <w:tcPr>
            <w:tcW w:w="390" w:type="pct"/>
            <w:tcBorders>
              <w:top w:val="single" w:sz="6" w:space="0" w:color="auto"/>
              <w:left w:val="single" w:sz="4" w:space="0" w:color="auto"/>
              <w:bottom w:val="single" w:sz="4" w:space="0" w:color="auto"/>
              <w:right w:val="single" w:sz="4" w:space="0" w:color="auto"/>
            </w:tcBorders>
            <w:vAlign w:val="center"/>
          </w:tcPr>
          <w:p w:rsidR="00FB62CC" w:rsidRPr="00583294" w:rsidRDefault="00FB62CC" w:rsidP="00FB62CC">
            <w:pPr>
              <w:jc w:val="center"/>
              <w:rPr>
                <w:color w:val="000000"/>
              </w:rPr>
            </w:pPr>
            <w:r w:rsidRPr="00583294">
              <w:rPr>
                <w:color w:val="000000"/>
              </w:rPr>
              <w:t>16,0</w:t>
            </w:r>
          </w:p>
        </w:tc>
        <w:tc>
          <w:tcPr>
            <w:tcW w:w="390" w:type="pct"/>
            <w:tcBorders>
              <w:top w:val="single" w:sz="6" w:space="0" w:color="auto"/>
              <w:left w:val="single" w:sz="4" w:space="0" w:color="auto"/>
              <w:bottom w:val="single" w:sz="4" w:space="0" w:color="auto"/>
              <w:right w:val="single" w:sz="4" w:space="0" w:color="auto"/>
            </w:tcBorders>
            <w:vAlign w:val="center"/>
          </w:tcPr>
          <w:p w:rsidR="00FB62CC" w:rsidRPr="00583294" w:rsidRDefault="00FB62CC" w:rsidP="00FB62CC">
            <w:pPr>
              <w:jc w:val="center"/>
              <w:rPr>
                <w:color w:val="000000"/>
              </w:rPr>
            </w:pPr>
            <w:r w:rsidRPr="00583294">
              <w:rPr>
                <w:color w:val="000000"/>
              </w:rPr>
              <w:t>13,2</w:t>
            </w:r>
          </w:p>
        </w:tc>
        <w:tc>
          <w:tcPr>
            <w:tcW w:w="325" w:type="pct"/>
            <w:tcBorders>
              <w:top w:val="single" w:sz="6" w:space="0" w:color="auto"/>
              <w:left w:val="single" w:sz="4" w:space="0" w:color="auto"/>
              <w:bottom w:val="single" w:sz="4" w:space="0" w:color="auto"/>
              <w:right w:val="single" w:sz="4" w:space="0" w:color="auto"/>
            </w:tcBorders>
            <w:vAlign w:val="center"/>
          </w:tcPr>
          <w:p w:rsidR="00FB62CC" w:rsidRPr="00583294" w:rsidRDefault="00FB62CC" w:rsidP="00FB62CC">
            <w:pPr>
              <w:jc w:val="center"/>
              <w:rPr>
                <w:color w:val="000000"/>
              </w:rPr>
            </w:pPr>
            <w:r w:rsidRPr="00583294">
              <w:rPr>
                <w:color w:val="000000"/>
              </w:rPr>
              <w:t>8,0</w:t>
            </w:r>
          </w:p>
        </w:tc>
        <w:tc>
          <w:tcPr>
            <w:tcW w:w="382" w:type="pct"/>
            <w:tcBorders>
              <w:top w:val="single" w:sz="6" w:space="0" w:color="auto"/>
              <w:left w:val="single" w:sz="4" w:space="0" w:color="auto"/>
              <w:bottom w:val="single" w:sz="4" w:space="0" w:color="auto"/>
              <w:right w:val="single" w:sz="4" w:space="0" w:color="auto"/>
            </w:tcBorders>
            <w:vAlign w:val="center"/>
          </w:tcPr>
          <w:p w:rsidR="00FB62CC" w:rsidRPr="00583294" w:rsidRDefault="00FB62CC" w:rsidP="00FB62CC">
            <w:pPr>
              <w:jc w:val="center"/>
              <w:rPr>
                <w:color w:val="000000"/>
              </w:rPr>
            </w:pPr>
            <w:r w:rsidRPr="00583294">
              <w:rPr>
                <w:color w:val="000000"/>
              </w:rPr>
              <w:t>1,8</w:t>
            </w:r>
          </w:p>
        </w:tc>
        <w:tc>
          <w:tcPr>
            <w:tcW w:w="389" w:type="pct"/>
            <w:tcBorders>
              <w:top w:val="single" w:sz="6" w:space="0" w:color="auto"/>
              <w:left w:val="single" w:sz="4" w:space="0" w:color="auto"/>
              <w:bottom w:val="single" w:sz="4" w:space="0" w:color="auto"/>
              <w:right w:val="single" w:sz="4" w:space="0" w:color="auto"/>
            </w:tcBorders>
            <w:vAlign w:val="center"/>
          </w:tcPr>
          <w:p w:rsidR="00FB62CC" w:rsidRPr="00583294" w:rsidRDefault="00FB62CC" w:rsidP="00FB62CC">
            <w:pPr>
              <w:jc w:val="center"/>
              <w:rPr>
                <w:color w:val="000000"/>
              </w:rPr>
            </w:pPr>
            <w:r w:rsidRPr="00583294">
              <w:rPr>
                <w:color w:val="000000"/>
              </w:rPr>
              <w:t>-4,8</w:t>
            </w:r>
          </w:p>
        </w:tc>
        <w:tc>
          <w:tcPr>
            <w:tcW w:w="397" w:type="pct"/>
            <w:tcBorders>
              <w:top w:val="single" w:sz="6" w:space="0" w:color="auto"/>
              <w:left w:val="single" w:sz="4" w:space="0" w:color="auto"/>
              <w:bottom w:val="single" w:sz="4" w:space="0" w:color="auto"/>
              <w:right w:val="single" w:sz="4" w:space="0" w:color="auto"/>
            </w:tcBorders>
            <w:vAlign w:val="center"/>
          </w:tcPr>
          <w:p w:rsidR="00FB62CC" w:rsidRPr="00583294" w:rsidRDefault="00FB62CC" w:rsidP="00FB62CC">
            <w:pPr>
              <w:jc w:val="center"/>
              <w:rPr>
                <w:color w:val="000000"/>
              </w:rPr>
            </w:pPr>
            <w:r w:rsidRPr="00583294">
              <w:rPr>
                <w:color w:val="000000"/>
              </w:rPr>
              <w:t>-9,9</w:t>
            </w:r>
          </w:p>
        </w:tc>
        <w:tc>
          <w:tcPr>
            <w:tcW w:w="389" w:type="pct"/>
            <w:tcBorders>
              <w:top w:val="single" w:sz="6" w:space="0" w:color="auto"/>
              <w:left w:val="single" w:sz="4" w:space="0" w:color="auto"/>
              <w:bottom w:val="single" w:sz="4" w:space="0" w:color="auto"/>
              <w:right w:val="single" w:sz="4" w:space="0" w:color="auto"/>
            </w:tcBorders>
            <w:vAlign w:val="center"/>
          </w:tcPr>
          <w:p w:rsidR="00FB62CC" w:rsidRPr="00583294" w:rsidRDefault="00FB62CC" w:rsidP="00FB62CC">
            <w:pPr>
              <w:jc w:val="center"/>
              <w:rPr>
                <w:color w:val="000000"/>
              </w:rPr>
            </w:pPr>
            <w:r w:rsidRPr="00583294">
              <w:rPr>
                <w:color w:val="000000"/>
              </w:rPr>
              <w:t>1,0</w:t>
            </w:r>
          </w:p>
        </w:tc>
      </w:tr>
    </w:tbl>
    <w:p w:rsidR="00FB62CC" w:rsidRPr="007A117B" w:rsidRDefault="00FB62CC" w:rsidP="00FB62CC">
      <w:pPr>
        <w:ind w:firstLine="709"/>
        <w:jc w:val="center"/>
        <w:rPr>
          <w:rStyle w:val="fontstyle01"/>
          <w:b w:val="0"/>
          <w:sz w:val="28"/>
          <w:szCs w:val="28"/>
          <w:highlight w:val="yellow"/>
        </w:rPr>
      </w:pPr>
    </w:p>
    <w:p w:rsidR="00FB62CC" w:rsidRPr="00583294" w:rsidRDefault="00FB62CC" w:rsidP="00583294">
      <w:pPr>
        <w:ind w:firstLine="709"/>
        <w:jc w:val="both"/>
        <w:rPr>
          <w:color w:val="000000"/>
          <w:sz w:val="28"/>
          <w:szCs w:val="28"/>
        </w:rPr>
      </w:pPr>
      <w:r w:rsidRPr="00583294">
        <w:rPr>
          <w:rStyle w:val="fontstyle01"/>
          <w:rFonts w:ascii="Times New Roman" w:hAnsi="Times New Roman"/>
          <w:b w:val="0"/>
          <w:sz w:val="28"/>
          <w:szCs w:val="28"/>
        </w:rPr>
        <w:t>Климат района работ умеренно-континентальный и, согласно СП</w:t>
      </w:r>
      <w:r w:rsidRPr="00583294">
        <w:rPr>
          <w:color w:val="000000"/>
          <w:sz w:val="28"/>
          <w:szCs w:val="28"/>
        </w:rPr>
        <w:t xml:space="preserve"> </w:t>
      </w:r>
      <w:r w:rsidRPr="00583294">
        <w:rPr>
          <w:rStyle w:val="fontstyle01"/>
          <w:rFonts w:ascii="Times New Roman" w:hAnsi="Times New Roman"/>
          <w:b w:val="0"/>
          <w:sz w:val="28"/>
          <w:szCs w:val="28"/>
        </w:rPr>
        <w:t>131.13330.2012 характеризуется следующими основными показателями:</w:t>
      </w:r>
    </w:p>
    <w:p w:rsidR="00FB62CC" w:rsidRPr="00583294" w:rsidRDefault="00FB62CC" w:rsidP="00583294">
      <w:pPr>
        <w:ind w:firstLine="709"/>
        <w:jc w:val="both"/>
        <w:rPr>
          <w:color w:val="000000"/>
          <w:sz w:val="28"/>
          <w:szCs w:val="28"/>
        </w:rPr>
      </w:pPr>
      <w:r w:rsidRPr="00583294">
        <w:rPr>
          <w:rStyle w:val="fontstyle01"/>
          <w:rFonts w:ascii="Times New Roman" w:hAnsi="Times New Roman"/>
          <w:b w:val="0"/>
          <w:sz w:val="28"/>
          <w:szCs w:val="28"/>
        </w:rPr>
        <w:t>средняя годовая температура воздуха - плюс 1,0ºС;</w:t>
      </w:r>
    </w:p>
    <w:p w:rsidR="00FB62CC" w:rsidRPr="00583294" w:rsidRDefault="00FB62CC" w:rsidP="00583294">
      <w:pPr>
        <w:ind w:firstLine="709"/>
        <w:jc w:val="both"/>
        <w:rPr>
          <w:color w:val="000000"/>
          <w:sz w:val="28"/>
          <w:szCs w:val="28"/>
        </w:rPr>
      </w:pPr>
      <w:r w:rsidRPr="00583294">
        <w:rPr>
          <w:rStyle w:val="fontstyle01"/>
          <w:rFonts w:ascii="Times New Roman" w:hAnsi="Times New Roman"/>
          <w:b w:val="0"/>
          <w:sz w:val="28"/>
          <w:szCs w:val="28"/>
        </w:rPr>
        <w:t>абсолютный минимум - минус 45ºС;</w:t>
      </w:r>
    </w:p>
    <w:p w:rsidR="00FB62CC" w:rsidRPr="00583294" w:rsidRDefault="00FB62CC" w:rsidP="00583294">
      <w:pPr>
        <w:ind w:firstLine="709"/>
        <w:jc w:val="both"/>
        <w:rPr>
          <w:color w:val="000000"/>
          <w:sz w:val="28"/>
          <w:szCs w:val="28"/>
        </w:rPr>
      </w:pPr>
      <w:r w:rsidRPr="00583294">
        <w:rPr>
          <w:rStyle w:val="fontstyle01"/>
          <w:rFonts w:ascii="Times New Roman" w:hAnsi="Times New Roman"/>
          <w:b w:val="0"/>
          <w:sz w:val="28"/>
          <w:szCs w:val="28"/>
        </w:rPr>
        <w:t>абсолютный максимум - плюс 34ºС;</w:t>
      </w:r>
    </w:p>
    <w:p w:rsidR="00FB62CC" w:rsidRPr="00583294" w:rsidRDefault="00FB62CC" w:rsidP="00583294">
      <w:pPr>
        <w:ind w:firstLine="709"/>
        <w:jc w:val="both"/>
        <w:rPr>
          <w:rStyle w:val="fontstyle01"/>
          <w:rFonts w:ascii="Times New Roman" w:hAnsi="Times New Roman"/>
          <w:b w:val="0"/>
          <w:sz w:val="28"/>
          <w:szCs w:val="28"/>
        </w:rPr>
      </w:pPr>
      <w:r w:rsidRPr="00583294">
        <w:rPr>
          <w:rStyle w:val="fontstyle01"/>
          <w:rFonts w:ascii="Times New Roman" w:hAnsi="Times New Roman"/>
          <w:b w:val="0"/>
          <w:sz w:val="28"/>
          <w:szCs w:val="28"/>
        </w:rPr>
        <w:t>количество осадков за год - 556мм.</w:t>
      </w:r>
    </w:p>
    <w:p w:rsidR="00FB62CC" w:rsidRPr="00583294" w:rsidRDefault="00FB62CC" w:rsidP="00583294">
      <w:pPr>
        <w:ind w:firstLine="709"/>
        <w:jc w:val="both"/>
        <w:rPr>
          <w:color w:val="000000"/>
          <w:sz w:val="28"/>
          <w:szCs w:val="28"/>
        </w:rPr>
      </w:pPr>
      <w:r w:rsidRPr="00583294">
        <w:rPr>
          <w:rStyle w:val="fontstyle01"/>
          <w:rFonts w:ascii="Times New Roman" w:hAnsi="Times New Roman"/>
          <w:b w:val="0"/>
          <w:sz w:val="28"/>
          <w:szCs w:val="28"/>
        </w:rPr>
        <w:lastRenderedPageBreak/>
        <w:t>Преобладающее направление ветра:</w:t>
      </w:r>
    </w:p>
    <w:p w:rsidR="00FB62CC" w:rsidRPr="00583294" w:rsidRDefault="00FB62CC" w:rsidP="00583294">
      <w:pPr>
        <w:ind w:firstLine="709"/>
        <w:jc w:val="both"/>
        <w:rPr>
          <w:color w:val="000000"/>
          <w:sz w:val="28"/>
          <w:szCs w:val="28"/>
        </w:rPr>
      </w:pPr>
      <w:r w:rsidRPr="00583294">
        <w:rPr>
          <w:rStyle w:val="fontstyle01"/>
          <w:rFonts w:ascii="Times New Roman" w:hAnsi="Times New Roman"/>
          <w:b w:val="0"/>
          <w:sz w:val="28"/>
          <w:szCs w:val="28"/>
        </w:rPr>
        <w:t>зимой (январь) – юго-восточное;</w:t>
      </w:r>
    </w:p>
    <w:p w:rsidR="00FB62CC" w:rsidRPr="00583294" w:rsidRDefault="00FB62CC" w:rsidP="00583294">
      <w:pPr>
        <w:ind w:firstLine="709"/>
        <w:jc w:val="both"/>
        <w:rPr>
          <w:color w:val="000000"/>
          <w:sz w:val="28"/>
          <w:szCs w:val="28"/>
        </w:rPr>
      </w:pPr>
      <w:r w:rsidRPr="00583294">
        <w:rPr>
          <w:rStyle w:val="fontstyle01"/>
          <w:rFonts w:ascii="Times New Roman" w:hAnsi="Times New Roman"/>
          <w:b w:val="0"/>
          <w:sz w:val="28"/>
          <w:szCs w:val="28"/>
        </w:rPr>
        <w:t>летом (июль) – северное.</w:t>
      </w:r>
    </w:p>
    <w:p w:rsidR="00FB62CC" w:rsidRPr="00583294" w:rsidRDefault="00FB62CC" w:rsidP="00583294">
      <w:pPr>
        <w:ind w:firstLine="709"/>
        <w:jc w:val="both"/>
        <w:rPr>
          <w:sz w:val="28"/>
          <w:szCs w:val="28"/>
        </w:rPr>
      </w:pPr>
      <w:r w:rsidRPr="00583294">
        <w:rPr>
          <w:rStyle w:val="fontstyle01"/>
          <w:rFonts w:ascii="Times New Roman" w:hAnsi="Times New Roman"/>
          <w:b w:val="0"/>
          <w:sz w:val="28"/>
          <w:szCs w:val="28"/>
        </w:rPr>
        <w:t>Среднегодовая скорость ветра 2,3-3,4м/с. Наибольшая среднемесячная</w:t>
      </w:r>
      <w:r w:rsidRPr="00583294">
        <w:rPr>
          <w:color w:val="000000"/>
          <w:sz w:val="28"/>
          <w:szCs w:val="28"/>
        </w:rPr>
        <w:t xml:space="preserve"> </w:t>
      </w:r>
      <w:r w:rsidRPr="00583294">
        <w:rPr>
          <w:rStyle w:val="fontstyle01"/>
          <w:rFonts w:ascii="Times New Roman" w:hAnsi="Times New Roman"/>
          <w:b w:val="0"/>
          <w:sz w:val="28"/>
          <w:szCs w:val="28"/>
        </w:rPr>
        <w:t>скорость ветра отмечается в январе.</w:t>
      </w:r>
    </w:p>
    <w:p w:rsidR="00FB62CC" w:rsidRPr="00583294" w:rsidRDefault="00FB62CC" w:rsidP="00583294">
      <w:pPr>
        <w:ind w:firstLine="709"/>
        <w:jc w:val="both"/>
        <w:rPr>
          <w:color w:val="000000"/>
          <w:sz w:val="28"/>
          <w:szCs w:val="28"/>
        </w:rPr>
      </w:pPr>
      <w:r w:rsidRPr="00583294">
        <w:rPr>
          <w:color w:val="000000"/>
          <w:sz w:val="28"/>
          <w:szCs w:val="28"/>
        </w:rPr>
        <w:t xml:space="preserve">Нормативная глубина сезонного промерзания по СП 131.13330.2012 </w:t>
      </w:r>
      <w:r w:rsidR="00583294" w:rsidRPr="00583294">
        <w:rPr>
          <w:color w:val="000000"/>
          <w:sz w:val="28"/>
          <w:szCs w:val="28"/>
        </w:rPr>
        <w:br/>
      </w:r>
      <w:r w:rsidRPr="00583294">
        <w:rPr>
          <w:color w:val="000000"/>
          <w:sz w:val="28"/>
          <w:szCs w:val="28"/>
        </w:rPr>
        <w:t>и"Пособию по проектированию оснований зданий и сооружений (к СП 22.13330.2011)" составляет для:</w:t>
      </w:r>
    </w:p>
    <w:p w:rsidR="00FB62CC" w:rsidRPr="00583294" w:rsidRDefault="00FB62CC" w:rsidP="00583294">
      <w:pPr>
        <w:ind w:firstLine="709"/>
        <w:jc w:val="both"/>
        <w:rPr>
          <w:color w:val="000000"/>
          <w:sz w:val="28"/>
          <w:szCs w:val="28"/>
        </w:rPr>
      </w:pPr>
      <w:r w:rsidRPr="00583294">
        <w:rPr>
          <w:color w:val="000000"/>
          <w:sz w:val="28"/>
          <w:szCs w:val="28"/>
        </w:rPr>
        <w:t>-суглинков и глин – 156см;</w:t>
      </w:r>
    </w:p>
    <w:p w:rsidR="00FB62CC" w:rsidRPr="00583294" w:rsidRDefault="00FB62CC" w:rsidP="00583294">
      <w:pPr>
        <w:ind w:firstLine="709"/>
        <w:jc w:val="both"/>
        <w:rPr>
          <w:color w:val="000000"/>
          <w:sz w:val="28"/>
          <w:szCs w:val="28"/>
        </w:rPr>
      </w:pPr>
      <w:r w:rsidRPr="00583294">
        <w:rPr>
          <w:color w:val="000000"/>
          <w:sz w:val="28"/>
          <w:szCs w:val="28"/>
        </w:rPr>
        <w:t>-супесей и песков мелких и пылеватых – 190см;</w:t>
      </w:r>
    </w:p>
    <w:p w:rsidR="00FB62CC" w:rsidRPr="00583294" w:rsidRDefault="00FB62CC" w:rsidP="00583294">
      <w:pPr>
        <w:ind w:firstLine="709"/>
        <w:jc w:val="both"/>
        <w:rPr>
          <w:color w:val="000000"/>
          <w:sz w:val="28"/>
          <w:szCs w:val="28"/>
        </w:rPr>
      </w:pPr>
      <w:r w:rsidRPr="00583294">
        <w:rPr>
          <w:color w:val="000000"/>
          <w:sz w:val="28"/>
          <w:szCs w:val="28"/>
        </w:rPr>
        <w:t>-песков средней крупности, крупных и гравелистых – 204см;</w:t>
      </w:r>
    </w:p>
    <w:p w:rsidR="00FB62CC" w:rsidRPr="00583294" w:rsidRDefault="00FB62CC" w:rsidP="00583294">
      <w:pPr>
        <w:ind w:firstLine="709"/>
        <w:jc w:val="both"/>
        <w:rPr>
          <w:color w:val="000000"/>
          <w:sz w:val="28"/>
          <w:szCs w:val="28"/>
        </w:rPr>
      </w:pPr>
      <w:r w:rsidRPr="00583294">
        <w:rPr>
          <w:color w:val="000000"/>
          <w:sz w:val="28"/>
          <w:szCs w:val="28"/>
        </w:rPr>
        <w:t>-крупнообломочных грунтов – 231см.</w:t>
      </w:r>
    </w:p>
    <w:p w:rsidR="00FB62CC" w:rsidRPr="00583294" w:rsidRDefault="00FB62CC" w:rsidP="00583294">
      <w:pPr>
        <w:ind w:firstLine="709"/>
        <w:jc w:val="both"/>
        <w:rPr>
          <w:color w:val="000000"/>
          <w:sz w:val="28"/>
          <w:szCs w:val="28"/>
        </w:rPr>
      </w:pPr>
      <w:r w:rsidRPr="00583294">
        <w:rPr>
          <w:color w:val="000000"/>
          <w:sz w:val="28"/>
          <w:szCs w:val="28"/>
        </w:rPr>
        <w:t>Продолжительность безморозного периода 189 суток.</w:t>
      </w:r>
      <w:r w:rsidRPr="00583294">
        <w:rPr>
          <w:color w:val="000000"/>
          <w:sz w:val="28"/>
          <w:szCs w:val="28"/>
          <w:highlight w:val="yellow"/>
        </w:rPr>
        <w:br/>
      </w:r>
      <w:r w:rsidRPr="00583294">
        <w:rPr>
          <w:color w:val="000000"/>
          <w:sz w:val="28"/>
          <w:szCs w:val="28"/>
        </w:rPr>
        <w:t>Расчетные температуры наружного воздуха:</w:t>
      </w:r>
    </w:p>
    <w:p w:rsidR="00FB62CC" w:rsidRPr="00583294" w:rsidRDefault="00FB62CC" w:rsidP="00583294">
      <w:pPr>
        <w:ind w:firstLine="709"/>
        <w:jc w:val="both"/>
        <w:rPr>
          <w:color w:val="000000"/>
          <w:sz w:val="28"/>
          <w:szCs w:val="28"/>
        </w:rPr>
      </w:pPr>
      <w:r w:rsidRPr="00583294">
        <w:rPr>
          <w:color w:val="000000"/>
          <w:sz w:val="28"/>
          <w:szCs w:val="28"/>
        </w:rPr>
        <w:t xml:space="preserve">наиболее холодных суток обеспеченностью 98% (один раз в 50 лет) </w:t>
      </w:r>
      <w:r w:rsidR="00583294" w:rsidRPr="00583294">
        <w:rPr>
          <w:color w:val="000000"/>
          <w:sz w:val="28"/>
          <w:szCs w:val="28"/>
        </w:rPr>
        <w:br/>
      </w:r>
      <w:r w:rsidRPr="00583294">
        <w:rPr>
          <w:color w:val="000000"/>
          <w:sz w:val="28"/>
          <w:szCs w:val="28"/>
        </w:rPr>
        <w:t>-</w:t>
      </w:r>
      <w:r w:rsidR="00583294" w:rsidRPr="00583294">
        <w:rPr>
          <w:color w:val="000000"/>
          <w:sz w:val="28"/>
          <w:szCs w:val="28"/>
        </w:rPr>
        <w:t xml:space="preserve"> </w:t>
      </w:r>
      <w:r w:rsidRPr="00583294">
        <w:rPr>
          <w:color w:val="000000"/>
          <w:sz w:val="28"/>
          <w:szCs w:val="28"/>
        </w:rPr>
        <w:t>минус 38ºС, обеспеченностью 92% (один раз в 12,5лет) - минус 37ºС;</w:t>
      </w:r>
    </w:p>
    <w:p w:rsidR="00FB62CC" w:rsidRPr="00583294" w:rsidRDefault="00FB62CC" w:rsidP="00583294">
      <w:pPr>
        <w:ind w:firstLine="709"/>
        <w:jc w:val="both"/>
        <w:rPr>
          <w:color w:val="000000"/>
          <w:sz w:val="28"/>
          <w:szCs w:val="28"/>
        </w:rPr>
      </w:pPr>
      <w:r w:rsidRPr="00583294">
        <w:rPr>
          <w:color w:val="000000"/>
          <w:sz w:val="28"/>
          <w:szCs w:val="28"/>
        </w:rPr>
        <w:t>наиболее холодной пятидневки обеспеченностью 98% - минус 35ºС,</w:t>
      </w:r>
      <w:r w:rsidRPr="00583294">
        <w:rPr>
          <w:color w:val="000000"/>
          <w:sz w:val="28"/>
          <w:szCs w:val="28"/>
        </w:rPr>
        <w:br/>
        <w:t>обеспеченностью 92% - минус 33ºС;</w:t>
      </w:r>
    </w:p>
    <w:p w:rsidR="00FB62CC" w:rsidRPr="00583294" w:rsidRDefault="00FB62CC" w:rsidP="00583294">
      <w:pPr>
        <w:ind w:firstLine="709"/>
        <w:jc w:val="both"/>
        <w:rPr>
          <w:color w:val="000000"/>
          <w:sz w:val="28"/>
          <w:szCs w:val="28"/>
        </w:rPr>
      </w:pPr>
      <w:r w:rsidRPr="00583294">
        <w:rPr>
          <w:color w:val="000000"/>
          <w:sz w:val="28"/>
          <w:szCs w:val="28"/>
        </w:rPr>
        <w:t>средняя суточная амплитуда температуры воздуха наиболее холодного месяца - 7,6ºС;</w:t>
      </w:r>
    </w:p>
    <w:p w:rsidR="00FB62CC" w:rsidRPr="00583294" w:rsidRDefault="00FB62CC" w:rsidP="00583294">
      <w:pPr>
        <w:ind w:firstLine="709"/>
        <w:jc w:val="both"/>
        <w:rPr>
          <w:color w:val="000000"/>
          <w:sz w:val="28"/>
          <w:szCs w:val="28"/>
        </w:rPr>
      </w:pPr>
      <w:r w:rsidRPr="00583294">
        <w:rPr>
          <w:color w:val="000000"/>
          <w:sz w:val="28"/>
          <w:szCs w:val="28"/>
        </w:rPr>
        <w:t>продолжительность периода со среднесуточной температурой воздуха ниже 0ºС - 176 дней; средняя температура периода – минус 8,2ºС;</w:t>
      </w:r>
    </w:p>
    <w:p w:rsidR="00FB62CC" w:rsidRPr="00583294" w:rsidRDefault="00FB62CC" w:rsidP="00583294">
      <w:pPr>
        <w:ind w:firstLine="709"/>
        <w:jc w:val="both"/>
        <w:rPr>
          <w:color w:val="000000"/>
          <w:sz w:val="28"/>
          <w:szCs w:val="28"/>
        </w:rPr>
      </w:pPr>
      <w:r w:rsidRPr="00583294">
        <w:rPr>
          <w:color w:val="000000"/>
          <w:sz w:val="28"/>
          <w:szCs w:val="28"/>
        </w:rPr>
        <w:t>продолжительность периода со среднесуточной температурой воздуха ниже 8ºС – 250 дней, средняя температура периода – минус 4,5ºС;</w:t>
      </w:r>
    </w:p>
    <w:p w:rsidR="00FB62CC" w:rsidRPr="00583294" w:rsidRDefault="00FB62CC" w:rsidP="00583294">
      <w:pPr>
        <w:ind w:firstLine="709"/>
        <w:jc w:val="both"/>
        <w:rPr>
          <w:color w:val="000000"/>
          <w:sz w:val="28"/>
          <w:szCs w:val="28"/>
        </w:rPr>
      </w:pPr>
      <w:r w:rsidRPr="00583294">
        <w:rPr>
          <w:color w:val="000000"/>
          <w:sz w:val="28"/>
          <w:szCs w:val="28"/>
        </w:rPr>
        <w:t>продолжительность периода со среднесуточной температурой воздуха ниже 10ºС – 271 день, средняя температура периода – минус 3,5ºС.</w:t>
      </w:r>
      <w:r w:rsidRPr="00583294">
        <w:rPr>
          <w:color w:val="000000"/>
          <w:sz w:val="28"/>
          <w:szCs w:val="28"/>
        </w:rPr>
        <w:br/>
        <w:t>Сейсмичность района работ - 6 баллов (СП 14.13330.2014 и комплект карт</w:t>
      </w:r>
      <w:r w:rsidRPr="00583294">
        <w:rPr>
          <w:color w:val="000000"/>
          <w:sz w:val="28"/>
          <w:szCs w:val="28"/>
        </w:rPr>
        <w:br/>
        <w:t>ОСР-2015).</w:t>
      </w:r>
    </w:p>
    <w:p w:rsidR="00FB62CC" w:rsidRPr="00583294" w:rsidRDefault="00FB62CC" w:rsidP="00583294">
      <w:pPr>
        <w:ind w:firstLine="709"/>
        <w:jc w:val="both"/>
        <w:rPr>
          <w:color w:val="000000"/>
          <w:sz w:val="28"/>
          <w:szCs w:val="28"/>
        </w:rPr>
      </w:pPr>
      <w:r w:rsidRPr="00583294">
        <w:rPr>
          <w:color w:val="000000"/>
          <w:sz w:val="28"/>
          <w:szCs w:val="28"/>
        </w:rPr>
        <w:t>В геологическом отношении трасса водовода представлена современным и верхне</w:t>
      </w:r>
      <w:r w:rsidR="00583294" w:rsidRPr="00583294">
        <w:rPr>
          <w:color w:val="000000"/>
          <w:sz w:val="28"/>
          <w:szCs w:val="28"/>
        </w:rPr>
        <w:t xml:space="preserve"> </w:t>
      </w:r>
      <w:r w:rsidRPr="00583294">
        <w:rPr>
          <w:color w:val="000000"/>
          <w:sz w:val="28"/>
          <w:szCs w:val="28"/>
        </w:rPr>
        <w:t>-</w:t>
      </w:r>
      <w:r w:rsidR="00583294" w:rsidRPr="00583294">
        <w:rPr>
          <w:color w:val="000000"/>
          <w:sz w:val="28"/>
          <w:szCs w:val="28"/>
        </w:rPr>
        <w:t xml:space="preserve"> </w:t>
      </w:r>
      <w:r w:rsidRPr="00583294">
        <w:rPr>
          <w:color w:val="000000"/>
          <w:sz w:val="28"/>
          <w:szCs w:val="28"/>
        </w:rPr>
        <w:t>четвертичными отложениями: насыпными грунтами, торфами, аллювиальными илами и песками, аллювиально-морскими суглинками и песками, озерно-ледниковыми и ледниковыми суглинками.</w:t>
      </w:r>
    </w:p>
    <w:p w:rsidR="00FB62CC" w:rsidRPr="00583294" w:rsidRDefault="00FB62CC" w:rsidP="00583294">
      <w:pPr>
        <w:ind w:firstLine="709"/>
        <w:jc w:val="center"/>
        <w:rPr>
          <w:sz w:val="28"/>
          <w:szCs w:val="28"/>
        </w:rPr>
      </w:pPr>
    </w:p>
    <w:p w:rsidR="00FB62CC" w:rsidRPr="00583294" w:rsidRDefault="00FB62CC" w:rsidP="00583294">
      <w:pPr>
        <w:ind w:firstLine="709"/>
        <w:jc w:val="center"/>
        <w:rPr>
          <w:rStyle w:val="affff7"/>
          <w:rFonts w:eastAsiaTheme="minorHAnsi"/>
          <w:b w:val="0"/>
          <w:sz w:val="28"/>
          <w:szCs w:val="28"/>
        </w:rPr>
      </w:pPr>
      <w:bookmarkStart w:id="23" w:name="_Toc32931774"/>
      <w:bookmarkStart w:id="24" w:name="_Toc32932011"/>
      <w:bookmarkStart w:id="25" w:name="_Toc32933503"/>
      <w:r w:rsidRPr="00583294">
        <w:rPr>
          <w:rStyle w:val="affff7"/>
          <w:rFonts w:eastAsiaTheme="minorHAnsi"/>
          <w:b w:val="0"/>
          <w:sz w:val="28"/>
          <w:szCs w:val="28"/>
        </w:rPr>
        <w:t>Обоснование определения границ зон планируемого размещения линейного объекта</w:t>
      </w:r>
      <w:bookmarkEnd w:id="23"/>
      <w:bookmarkEnd w:id="24"/>
    </w:p>
    <w:p w:rsidR="00FB62CC" w:rsidRPr="00583294" w:rsidRDefault="00FB62CC" w:rsidP="00583294">
      <w:pPr>
        <w:ind w:firstLine="709"/>
        <w:jc w:val="both"/>
        <w:rPr>
          <w:color w:val="000000"/>
          <w:sz w:val="28"/>
          <w:szCs w:val="28"/>
          <w:highlight w:val="yellow"/>
          <w:lang w:val="x-none"/>
        </w:rPr>
      </w:pPr>
    </w:p>
    <w:p w:rsidR="00FB62CC" w:rsidRPr="005F0CDA" w:rsidRDefault="00FB62CC" w:rsidP="00583294">
      <w:pPr>
        <w:ind w:firstLine="709"/>
        <w:jc w:val="both"/>
        <w:rPr>
          <w:bCs/>
          <w:sz w:val="28"/>
          <w:szCs w:val="28"/>
        </w:rPr>
      </w:pPr>
      <w:r w:rsidRPr="005F0CDA">
        <w:rPr>
          <w:sz w:val="28"/>
          <w:szCs w:val="28"/>
        </w:rPr>
        <w:t xml:space="preserve">Настоящим проектом планировки предусмотрены мероприятия </w:t>
      </w:r>
      <w:r w:rsidR="00583294" w:rsidRPr="005F0CDA">
        <w:rPr>
          <w:sz w:val="28"/>
          <w:szCs w:val="28"/>
        </w:rPr>
        <w:br/>
      </w:r>
      <w:r w:rsidRPr="005F0CDA">
        <w:rPr>
          <w:sz w:val="28"/>
          <w:szCs w:val="28"/>
        </w:rPr>
        <w:t xml:space="preserve">по образованию земельного участка для размещения и эксплуатации объекта </w:t>
      </w:r>
      <w:r w:rsidR="00583294" w:rsidRPr="005F0CDA">
        <w:rPr>
          <w:sz w:val="28"/>
          <w:szCs w:val="28"/>
        </w:rPr>
        <w:br/>
      </w:r>
      <w:r w:rsidRPr="005F0CDA">
        <w:rPr>
          <w:sz w:val="28"/>
          <w:szCs w:val="28"/>
        </w:rPr>
        <w:t>в виде публичного сервитута, площадь к</w:t>
      </w:r>
      <w:r w:rsidR="00583294" w:rsidRPr="005F0CDA">
        <w:rPr>
          <w:sz w:val="28"/>
          <w:szCs w:val="28"/>
        </w:rPr>
        <w:t xml:space="preserve">оторого составляет 7414 кв. м. </w:t>
      </w:r>
    </w:p>
    <w:p w:rsidR="00FB62CC" w:rsidRPr="005F0CDA" w:rsidRDefault="00FB62CC" w:rsidP="00583294">
      <w:pPr>
        <w:ind w:firstLine="709"/>
        <w:jc w:val="both"/>
        <w:rPr>
          <w:bCs/>
          <w:sz w:val="28"/>
          <w:szCs w:val="28"/>
        </w:rPr>
      </w:pPr>
      <w:r w:rsidRPr="005F0CDA">
        <w:rPr>
          <w:sz w:val="28"/>
          <w:szCs w:val="28"/>
        </w:rPr>
        <w:t>Формирование публичного сервитута предусмотрено пунктом 1 статьи 39.37 Земельного кодекса Российской Федерации.</w:t>
      </w:r>
    </w:p>
    <w:bookmarkEnd w:id="25"/>
    <w:p w:rsidR="00FB62CC" w:rsidRPr="005F0CDA" w:rsidRDefault="00FB62CC" w:rsidP="00583294">
      <w:pPr>
        <w:ind w:firstLine="709"/>
        <w:jc w:val="both"/>
        <w:rPr>
          <w:sz w:val="28"/>
          <w:szCs w:val="28"/>
        </w:rPr>
      </w:pPr>
      <w:r w:rsidRPr="005F0CDA">
        <w:rPr>
          <w:sz w:val="28"/>
          <w:szCs w:val="28"/>
        </w:rPr>
        <w:t>Данным проектом предусмотрен публичный сервитут для размещения и эксплуатации объекта, равный 1,5 м в обе стороны от наружной стенки водопровода, в местах камер переключения – 5 м в обе стороны от наружной сте</w:t>
      </w:r>
      <w:r w:rsidR="00583294" w:rsidRPr="005F0CDA">
        <w:rPr>
          <w:sz w:val="28"/>
          <w:szCs w:val="28"/>
        </w:rPr>
        <w:t>нки камеры. Согласно СН 456-73 "</w:t>
      </w:r>
      <w:r w:rsidRPr="005F0CDA">
        <w:rPr>
          <w:sz w:val="28"/>
          <w:szCs w:val="28"/>
        </w:rPr>
        <w:t xml:space="preserve">Нормы отвода земель для магистральных </w:t>
      </w:r>
      <w:r w:rsidRPr="005F0CDA">
        <w:rPr>
          <w:sz w:val="28"/>
          <w:szCs w:val="28"/>
        </w:rPr>
        <w:lastRenderedPageBreak/>
        <w:t>водоводо</w:t>
      </w:r>
      <w:r w:rsidR="005F0CDA" w:rsidRPr="005F0CDA">
        <w:rPr>
          <w:sz w:val="28"/>
          <w:szCs w:val="28"/>
        </w:rPr>
        <w:t>в и канализационных коллекторов"</w:t>
      </w:r>
      <w:r w:rsidRPr="005F0CDA">
        <w:rPr>
          <w:sz w:val="28"/>
          <w:szCs w:val="28"/>
        </w:rPr>
        <w:t>, размеры земельных участков для размещения колодцев и камер переключения магистральных подземных водоводов и канализационных коллекторов должны быть не более 3х3 м для колодца, для камеры переключения - 10х10 м.</w:t>
      </w:r>
    </w:p>
    <w:p w:rsidR="00FB62CC" w:rsidRPr="005F0CDA" w:rsidRDefault="00FB62CC" w:rsidP="00583294">
      <w:pPr>
        <w:autoSpaceDE w:val="0"/>
        <w:autoSpaceDN w:val="0"/>
        <w:adjustRightInd w:val="0"/>
        <w:ind w:firstLine="709"/>
        <w:jc w:val="both"/>
        <w:rPr>
          <w:sz w:val="28"/>
          <w:szCs w:val="28"/>
        </w:rPr>
      </w:pPr>
      <w:r w:rsidRPr="005F0CDA">
        <w:rPr>
          <w:sz w:val="28"/>
          <w:szCs w:val="28"/>
        </w:rPr>
        <w:t>Трасса проходит по землям населенных пунктов, в кадастровых кварталах 29:22:000000, 29:22:050110, 29:22:050505, 29:22:050506, 29:22:050407,  29:22:050516, 29:22:050404 на землях общего пользования, а также по земельным участкам, поставленным на государственный кадастровый учет.</w:t>
      </w:r>
    </w:p>
    <w:p w:rsidR="00FB62CC" w:rsidRPr="005F0CDA" w:rsidRDefault="00FB62CC" w:rsidP="005F0CDA">
      <w:pPr>
        <w:autoSpaceDE w:val="0"/>
        <w:autoSpaceDN w:val="0"/>
        <w:adjustRightInd w:val="0"/>
        <w:spacing w:before="240"/>
        <w:jc w:val="center"/>
        <w:rPr>
          <w:color w:val="000000" w:themeColor="text1"/>
          <w:sz w:val="28"/>
          <w:szCs w:val="28"/>
          <w:lang w:eastAsia="ar-SA"/>
        </w:rPr>
      </w:pPr>
      <w:r w:rsidRPr="005F0CDA">
        <w:rPr>
          <w:color w:val="000000" w:themeColor="text1"/>
          <w:sz w:val="28"/>
          <w:szCs w:val="28"/>
          <w:lang w:eastAsia="ar-SA"/>
        </w:rPr>
        <w:t>Охранные зоны</w:t>
      </w:r>
    </w:p>
    <w:p w:rsidR="00FB62CC" w:rsidRPr="007A117B" w:rsidRDefault="00FB62CC" w:rsidP="00FB62CC">
      <w:pPr>
        <w:autoSpaceDE w:val="0"/>
        <w:autoSpaceDN w:val="0"/>
        <w:adjustRightInd w:val="0"/>
        <w:ind w:firstLine="709"/>
        <w:jc w:val="center"/>
        <w:rPr>
          <w:b/>
          <w:color w:val="000000" w:themeColor="text1"/>
          <w:sz w:val="28"/>
          <w:szCs w:val="28"/>
          <w:highlight w:val="yellow"/>
          <w:lang w:eastAsia="ar-SA"/>
        </w:rPr>
      </w:pPr>
    </w:p>
    <w:p w:rsidR="00FB62CC" w:rsidRPr="007A117B" w:rsidRDefault="00FB62CC" w:rsidP="00FB62CC">
      <w:pPr>
        <w:ind w:firstLine="709"/>
        <w:jc w:val="both"/>
        <w:rPr>
          <w:color w:val="000000"/>
          <w:sz w:val="28"/>
          <w:szCs w:val="28"/>
          <w:highlight w:val="yellow"/>
        </w:rPr>
      </w:pPr>
      <w:r w:rsidRPr="005F0CDA">
        <w:rPr>
          <w:color w:val="000000"/>
          <w:sz w:val="28"/>
          <w:szCs w:val="28"/>
        </w:rPr>
        <w:t xml:space="preserve">Согласно </w:t>
      </w:r>
      <w:r w:rsidR="005F0CDA">
        <w:rPr>
          <w:sz w:val="28"/>
          <w:szCs w:val="28"/>
        </w:rPr>
        <w:t>Правил</w:t>
      </w:r>
      <w:r w:rsidR="005F0CDA" w:rsidRPr="0018009B">
        <w:rPr>
          <w:sz w:val="28"/>
          <w:szCs w:val="28"/>
        </w:rPr>
        <w:t xml:space="preserve"> землепользования и застройки городского округа "Город Архангельск", утвержденные постановлением министерства строительства и архитектуры Архангельской области от 29.09.2020 № 68-п</w:t>
      </w:r>
      <w:r w:rsidR="005F0CDA">
        <w:rPr>
          <w:sz w:val="28"/>
          <w:szCs w:val="28"/>
        </w:rPr>
        <w:t xml:space="preserve"> </w:t>
      </w:r>
      <w:r w:rsidR="005F0CDA" w:rsidRPr="005F0CDA">
        <w:rPr>
          <w:sz w:val="28"/>
          <w:szCs w:val="28"/>
        </w:rPr>
        <w:br/>
      </w:r>
      <w:r w:rsidR="005F0CDA">
        <w:rPr>
          <w:sz w:val="28"/>
          <w:szCs w:val="28"/>
        </w:rPr>
        <w:t>(с изменениями)</w:t>
      </w:r>
      <w:r w:rsidR="005F0CDA" w:rsidRPr="005F0CDA">
        <w:rPr>
          <w:sz w:val="28"/>
          <w:szCs w:val="28"/>
        </w:rPr>
        <w:t xml:space="preserve"> </w:t>
      </w:r>
      <w:r w:rsidRPr="005F0CDA">
        <w:rPr>
          <w:color w:val="000000"/>
          <w:sz w:val="28"/>
          <w:szCs w:val="28"/>
        </w:rPr>
        <w:t>территория для прокладки проектируемого водопровода находится в границах следующих зон:</w:t>
      </w:r>
    </w:p>
    <w:p w:rsidR="00FB62CC" w:rsidRPr="005F0CDA" w:rsidRDefault="00FB62CC" w:rsidP="00FB62CC">
      <w:pPr>
        <w:ind w:firstLine="709"/>
        <w:jc w:val="both"/>
        <w:rPr>
          <w:color w:val="000000"/>
          <w:sz w:val="28"/>
          <w:szCs w:val="28"/>
        </w:rPr>
      </w:pPr>
      <w:r w:rsidRPr="005F0CDA">
        <w:rPr>
          <w:color w:val="000000"/>
          <w:sz w:val="28"/>
          <w:szCs w:val="28"/>
        </w:rPr>
        <w:t>водоохранной зоны р</w:t>
      </w:r>
      <w:r w:rsidR="005F0CDA" w:rsidRPr="005F0CDA">
        <w:rPr>
          <w:color w:val="000000"/>
          <w:sz w:val="28"/>
          <w:szCs w:val="28"/>
        </w:rPr>
        <w:t>еки</w:t>
      </w:r>
      <w:r w:rsidRPr="005F0CDA">
        <w:rPr>
          <w:color w:val="000000"/>
          <w:sz w:val="28"/>
          <w:szCs w:val="28"/>
        </w:rPr>
        <w:t xml:space="preserve"> Северная Двина;</w:t>
      </w:r>
    </w:p>
    <w:p w:rsidR="00FB62CC" w:rsidRPr="005F0CDA" w:rsidRDefault="005F0CDA" w:rsidP="00FB62CC">
      <w:pPr>
        <w:ind w:firstLine="709"/>
        <w:jc w:val="both"/>
        <w:rPr>
          <w:color w:val="000000"/>
          <w:sz w:val="28"/>
          <w:szCs w:val="28"/>
        </w:rPr>
      </w:pPr>
      <w:r w:rsidRPr="005F0CDA">
        <w:rPr>
          <w:color w:val="000000"/>
          <w:sz w:val="28"/>
          <w:szCs w:val="28"/>
        </w:rPr>
        <w:t>рыбоохранной зоны реки</w:t>
      </w:r>
      <w:r w:rsidR="00FB62CC" w:rsidRPr="005F0CDA">
        <w:rPr>
          <w:color w:val="000000"/>
          <w:sz w:val="28"/>
          <w:szCs w:val="28"/>
        </w:rPr>
        <w:t xml:space="preserve"> Северная Двина;</w:t>
      </w:r>
    </w:p>
    <w:p w:rsidR="00FB62CC" w:rsidRPr="005F0CDA" w:rsidRDefault="00FB62CC" w:rsidP="00FB62CC">
      <w:pPr>
        <w:ind w:firstLine="709"/>
        <w:jc w:val="both"/>
        <w:rPr>
          <w:color w:val="000000"/>
          <w:sz w:val="28"/>
          <w:szCs w:val="28"/>
        </w:rPr>
      </w:pPr>
      <w:r w:rsidRPr="005F0CDA">
        <w:rPr>
          <w:color w:val="000000"/>
          <w:sz w:val="28"/>
          <w:szCs w:val="28"/>
        </w:rPr>
        <w:t>прибрежной защитной полосы водного объекта;</w:t>
      </w:r>
    </w:p>
    <w:p w:rsidR="00FB62CC" w:rsidRPr="005F0CDA" w:rsidRDefault="00FB62CC" w:rsidP="00FB62CC">
      <w:pPr>
        <w:ind w:firstLine="709"/>
        <w:jc w:val="both"/>
        <w:rPr>
          <w:color w:val="000000"/>
          <w:sz w:val="28"/>
          <w:szCs w:val="28"/>
        </w:rPr>
      </w:pPr>
      <w:r w:rsidRPr="005F0CDA">
        <w:rPr>
          <w:color w:val="000000"/>
          <w:sz w:val="28"/>
          <w:szCs w:val="28"/>
        </w:rPr>
        <w:t>береговой полосы;</w:t>
      </w:r>
    </w:p>
    <w:p w:rsidR="00FB62CC" w:rsidRPr="005F0CDA" w:rsidRDefault="00FB62CC" w:rsidP="00FB62CC">
      <w:pPr>
        <w:ind w:firstLine="709"/>
        <w:jc w:val="both"/>
        <w:rPr>
          <w:color w:val="000000"/>
          <w:sz w:val="28"/>
          <w:szCs w:val="28"/>
        </w:rPr>
      </w:pPr>
      <w:r w:rsidRPr="005F0CDA">
        <w:rPr>
          <w:color w:val="000000"/>
          <w:sz w:val="28"/>
          <w:szCs w:val="28"/>
        </w:rPr>
        <w:t>санитарно-защитной зоны предприятий, сооружений и иных объектов;</w:t>
      </w:r>
    </w:p>
    <w:p w:rsidR="00FB62CC" w:rsidRPr="005F0CDA" w:rsidRDefault="00FB62CC" w:rsidP="00FB62CC">
      <w:pPr>
        <w:ind w:firstLine="709"/>
        <w:jc w:val="both"/>
        <w:rPr>
          <w:color w:val="000000"/>
          <w:sz w:val="28"/>
          <w:szCs w:val="28"/>
        </w:rPr>
      </w:pPr>
      <w:r w:rsidRPr="005F0CDA">
        <w:rPr>
          <w:color w:val="000000"/>
          <w:sz w:val="28"/>
          <w:szCs w:val="28"/>
        </w:rPr>
        <w:t>1 и 2 пояса санитарной охраны источника питьевого и хозяйственно-бытового водоснабжения г. Архангельска.</w:t>
      </w:r>
    </w:p>
    <w:p w:rsidR="00FB62CC" w:rsidRPr="005F0CDA" w:rsidRDefault="00FB62CC" w:rsidP="00FB62CC">
      <w:pPr>
        <w:ind w:firstLine="709"/>
        <w:jc w:val="both"/>
        <w:rPr>
          <w:color w:val="000000"/>
          <w:sz w:val="28"/>
          <w:szCs w:val="28"/>
        </w:rPr>
      </w:pPr>
      <w:r w:rsidRPr="005F0CDA">
        <w:rPr>
          <w:color w:val="000000"/>
          <w:sz w:val="28"/>
          <w:szCs w:val="28"/>
        </w:rPr>
        <w:t>Территория, в отношении которой подготовлен проект межевания, частично расположена в границе зоны санитарного разрыва от железнодорожных путей, а также часть реконструируемого водопровода попадает в охранную зону инженерных коммуникаций.</w:t>
      </w:r>
    </w:p>
    <w:p w:rsidR="00FB62CC" w:rsidRPr="005F0CDA" w:rsidRDefault="00FB62CC" w:rsidP="00FB62CC">
      <w:pPr>
        <w:ind w:firstLine="709"/>
        <w:jc w:val="both"/>
        <w:rPr>
          <w:color w:val="000000"/>
          <w:sz w:val="28"/>
          <w:szCs w:val="28"/>
        </w:rPr>
      </w:pPr>
      <w:r w:rsidRPr="005F0CDA">
        <w:rPr>
          <w:color w:val="000000"/>
          <w:sz w:val="28"/>
          <w:szCs w:val="28"/>
        </w:rPr>
        <w:t>Расположение объекта в границах перечисленных зон показано на  схеме расположения зон с особыми условиями использования территории.</w:t>
      </w:r>
    </w:p>
    <w:p w:rsidR="00FB62CC" w:rsidRPr="005F0CDA" w:rsidRDefault="00FB62CC" w:rsidP="00FB62CC">
      <w:pPr>
        <w:ind w:firstLine="709"/>
        <w:jc w:val="both"/>
        <w:rPr>
          <w:color w:val="000000"/>
          <w:sz w:val="28"/>
          <w:szCs w:val="28"/>
        </w:rPr>
      </w:pPr>
      <w:r w:rsidRPr="005F0CDA">
        <w:rPr>
          <w:color w:val="000000"/>
          <w:sz w:val="28"/>
          <w:szCs w:val="28"/>
        </w:rPr>
        <w:t xml:space="preserve">В соответствии с Водным кодексом Российской Федерации </w:t>
      </w:r>
      <w:r w:rsidR="005F0CDA" w:rsidRPr="005F0CDA">
        <w:rPr>
          <w:color w:val="000000"/>
          <w:sz w:val="28"/>
          <w:szCs w:val="28"/>
        </w:rPr>
        <w:br/>
      </w:r>
      <w:r w:rsidRPr="005F0CDA">
        <w:rPr>
          <w:color w:val="000000"/>
          <w:sz w:val="28"/>
          <w:szCs w:val="28"/>
        </w:rPr>
        <w:t xml:space="preserve">от 03.06.2006 N 74-ФЗ (ред. от 24.04.2020), в границах водоохранных зон допускаются проектирование, строительство, реконструкция, ввод </w:t>
      </w:r>
      <w:r w:rsidR="005F0CDA" w:rsidRPr="005F0CDA">
        <w:rPr>
          <w:color w:val="000000"/>
          <w:sz w:val="28"/>
          <w:szCs w:val="28"/>
        </w:rPr>
        <w:br/>
      </w:r>
      <w:r w:rsidRPr="005F0CDA">
        <w:rPr>
          <w:color w:val="000000"/>
          <w:sz w:val="28"/>
          <w:szCs w:val="28"/>
        </w:rPr>
        <w:t xml:space="preserve">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w:t>
      </w:r>
      <w:r w:rsidR="005F0CDA" w:rsidRPr="005F0CDA">
        <w:rPr>
          <w:color w:val="000000"/>
          <w:sz w:val="28"/>
          <w:szCs w:val="28"/>
        </w:rPr>
        <w:br/>
      </w:r>
      <w:r w:rsidRPr="005F0CDA">
        <w:rPr>
          <w:color w:val="000000"/>
          <w:sz w:val="28"/>
          <w:szCs w:val="28"/>
        </w:rPr>
        <w:t xml:space="preserve">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w:t>
      </w:r>
      <w:r w:rsidR="005F0CDA" w:rsidRPr="005F0CDA">
        <w:rPr>
          <w:color w:val="000000"/>
          <w:sz w:val="28"/>
          <w:szCs w:val="28"/>
        </w:rPr>
        <w:br/>
      </w:r>
      <w:r w:rsidRPr="005F0CDA">
        <w:rPr>
          <w:color w:val="000000"/>
          <w:sz w:val="28"/>
          <w:szCs w:val="28"/>
        </w:rPr>
        <w:t xml:space="preserve">в соответствии с законодательством в области охраны окружающей среды нормативов допустимых сбросов загрязняющих веществ, иных веществ </w:t>
      </w:r>
      <w:r w:rsidR="005F0CDA" w:rsidRPr="005F0CDA">
        <w:rPr>
          <w:color w:val="000000"/>
          <w:sz w:val="28"/>
          <w:szCs w:val="28"/>
        </w:rPr>
        <w:br/>
      </w:r>
      <w:r w:rsidRPr="005F0CDA">
        <w:rPr>
          <w:color w:val="000000"/>
          <w:sz w:val="28"/>
          <w:szCs w:val="28"/>
        </w:rPr>
        <w:t>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FB62CC" w:rsidRPr="005F0CDA" w:rsidRDefault="00FB62CC" w:rsidP="00FB62CC">
      <w:pPr>
        <w:ind w:firstLine="709"/>
        <w:jc w:val="both"/>
        <w:rPr>
          <w:color w:val="000000"/>
          <w:sz w:val="28"/>
          <w:szCs w:val="28"/>
        </w:rPr>
      </w:pPr>
      <w:r w:rsidRPr="005F0CDA">
        <w:rPr>
          <w:color w:val="000000"/>
          <w:sz w:val="28"/>
          <w:szCs w:val="28"/>
        </w:rPr>
        <w:lastRenderedPageBreak/>
        <w:t>централизованные системы водоотведения (канализации), централизованные ливневые системы водоотведения;</w:t>
      </w:r>
    </w:p>
    <w:p w:rsidR="00FB62CC" w:rsidRPr="005F0CDA" w:rsidRDefault="00FB62CC" w:rsidP="00FB62CC">
      <w:pPr>
        <w:ind w:firstLine="709"/>
        <w:jc w:val="both"/>
        <w:rPr>
          <w:color w:val="000000"/>
          <w:sz w:val="28"/>
          <w:szCs w:val="28"/>
        </w:rPr>
      </w:pPr>
      <w:r w:rsidRPr="005F0CDA">
        <w:rPr>
          <w:color w:val="000000"/>
          <w:sz w:val="28"/>
          <w:szCs w:val="28"/>
        </w:rPr>
        <w:t xml:space="preserve">сооружения и системы для отведения (сброса) сточных вод </w:t>
      </w:r>
      <w:r w:rsidR="005F0CDA">
        <w:rPr>
          <w:color w:val="000000"/>
          <w:sz w:val="28"/>
          <w:szCs w:val="28"/>
        </w:rPr>
        <w:br/>
      </w:r>
      <w:r w:rsidRPr="005F0CDA">
        <w:rPr>
          <w:color w:val="000000"/>
          <w:sz w:val="28"/>
          <w:szCs w:val="28"/>
        </w:rPr>
        <w:t>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FB62CC" w:rsidRPr="005F0CDA" w:rsidRDefault="00FB62CC" w:rsidP="00FB62CC">
      <w:pPr>
        <w:ind w:firstLine="709"/>
        <w:jc w:val="both"/>
        <w:rPr>
          <w:color w:val="000000"/>
          <w:sz w:val="28"/>
          <w:szCs w:val="28"/>
        </w:rPr>
      </w:pPr>
      <w:r w:rsidRPr="005F0CDA">
        <w:rPr>
          <w:color w:val="000000"/>
          <w:sz w:val="28"/>
          <w:szCs w:val="28"/>
        </w:rPr>
        <w:t xml:space="preserve">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w:t>
      </w:r>
      <w:r w:rsidR="005F0CDA">
        <w:rPr>
          <w:color w:val="000000"/>
          <w:sz w:val="28"/>
          <w:szCs w:val="28"/>
        </w:rPr>
        <w:br/>
      </w:r>
      <w:r w:rsidRPr="005F0CDA">
        <w:rPr>
          <w:color w:val="000000"/>
          <w:sz w:val="28"/>
          <w:szCs w:val="28"/>
        </w:rPr>
        <w:t>в соответствии с требованиями законодательства в области охраны окружающей среды и настоящего Кодекса;</w:t>
      </w:r>
    </w:p>
    <w:p w:rsidR="00FB62CC" w:rsidRPr="005F0CDA" w:rsidRDefault="00FB62CC" w:rsidP="00FB62CC">
      <w:pPr>
        <w:ind w:firstLine="709"/>
        <w:jc w:val="both"/>
        <w:rPr>
          <w:color w:val="000000"/>
          <w:sz w:val="28"/>
          <w:szCs w:val="28"/>
        </w:rPr>
      </w:pPr>
      <w:r w:rsidRPr="005F0CDA">
        <w:rPr>
          <w:color w:val="000000"/>
          <w:sz w:val="28"/>
          <w:szCs w:val="28"/>
        </w:rPr>
        <w:t xml:space="preserve">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w:t>
      </w:r>
      <w:r w:rsidR="005F0CDA">
        <w:rPr>
          <w:color w:val="000000"/>
          <w:sz w:val="28"/>
          <w:szCs w:val="28"/>
        </w:rPr>
        <w:br/>
      </w:r>
      <w:r w:rsidRPr="005F0CDA">
        <w:rPr>
          <w:color w:val="000000"/>
          <w:sz w:val="28"/>
          <w:szCs w:val="28"/>
        </w:rPr>
        <w:t>в приемники, изготовленные из водонепроницаемых материалов;</w:t>
      </w:r>
    </w:p>
    <w:p w:rsidR="00FB62CC" w:rsidRPr="005F0CDA" w:rsidRDefault="00FB62CC" w:rsidP="00FB62CC">
      <w:pPr>
        <w:ind w:firstLine="709"/>
        <w:jc w:val="both"/>
        <w:rPr>
          <w:color w:val="000000"/>
          <w:sz w:val="28"/>
          <w:szCs w:val="28"/>
        </w:rPr>
      </w:pPr>
      <w:r w:rsidRPr="005F0CDA">
        <w:rPr>
          <w:color w:val="000000"/>
          <w:sz w:val="28"/>
          <w:szCs w:val="28"/>
        </w:rPr>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FB62CC" w:rsidRPr="005F0CDA" w:rsidRDefault="00FB62CC" w:rsidP="00FB62CC">
      <w:pPr>
        <w:ind w:firstLine="709"/>
        <w:jc w:val="both"/>
        <w:rPr>
          <w:color w:val="000000"/>
          <w:sz w:val="28"/>
          <w:szCs w:val="28"/>
        </w:rPr>
      </w:pPr>
      <w:r w:rsidRPr="005F0CDA">
        <w:rPr>
          <w:color w:val="000000"/>
          <w:sz w:val="28"/>
          <w:szCs w:val="28"/>
        </w:rPr>
        <w:t xml:space="preserve">Постановлением Правительства Российской Федерации от </w:t>
      </w:r>
      <w:r w:rsidR="005F0CDA" w:rsidRPr="005F0CDA">
        <w:rPr>
          <w:color w:val="000000"/>
          <w:sz w:val="28"/>
          <w:szCs w:val="28"/>
        </w:rPr>
        <w:t>0</w:t>
      </w:r>
      <w:r w:rsidRPr="005F0CDA">
        <w:rPr>
          <w:color w:val="000000"/>
          <w:sz w:val="28"/>
          <w:szCs w:val="28"/>
        </w:rPr>
        <w:t>6</w:t>
      </w:r>
      <w:r w:rsidR="005F0CDA" w:rsidRPr="005F0CDA">
        <w:rPr>
          <w:color w:val="000000"/>
          <w:sz w:val="28"/>
          <w:szCs w:val="28"/>
        </w:rPr>
        <w:t>.10.</w:t>
      </w:r>
      <w:r w:rsidRPr="005F0CDA">
        <w:rPr>
          <w:color w:val="000000"/>
          <w:sz w:val="28"/>
          <w:szCs w:val="28"/>
        </w:rPr>
        <w:t xml:space="preserve">2008 </w:t>
      </w:r>
      <w:r w:rsidR="00D3192B">
        <w:rPr>
          <w:color w:val="000000"/>
          <w:sz w:val="28"/>
          <w:szCs w:val="28"/>
        </w:rPr>
        <w:br/>
        <w:t>№</w:t>
      </w:r>
      <w:r w:rsidRPr="005F0CDA">
        <w:rPr>
          <w:color w:val="000000"/>
          <w:sz w:val="28"/>
          <w:szCs w:val="28"/>
        </w:rPr>
        <w:t xml:space="preserve"> 743 "Об утверждении Правил установления рыбоохранных зон" </w:t>
      </w:r>
      <w:r w:rsidR="005F0CDA" w:rsidRPr="005F0CDA">
        <w:rPr>
          <w:color w:val="000000"/>
          <w:sz w:val="28"/>
          <w:szCs w:val="28"/>
        </w:rPr>
        <w:br/>
      </w:r>
      <w:r w:rsidRPr="005F0CDA">
        <w:rPr>
          <w:color w:val="000000"/>
          <w:sz w:val="28"/>
          <w:szCs w:val="28"/>
        </w:rPr>
        <w:t xml:space="preserve">(с изменениями и дополнениями) установлено, что хозяйственная и иная деятельность в рыбоохранных зонах допускается при условии соблюдения требований законодательства о рыболовстве и сохранении водных биологических ресурсов, водного законодательства и законодательства </w:t>
      </w:r>
      <w:r w:rsidR="005F0CDA" w:rsidRPr="005F0CDA">
        <w:rPr>
          <w:color w:val="000000"/>
          <w:sz w:val="28"/>
          <w:szCs w:val="28"/>
        </w:rPr>
        <w:br/>
      </w:r>
      <w:r w:rsidRPr="005F0CDA">
        <w:rPr>
          <w:color w:val="000000"/>
          <w:sz w:val="28"/>
          <w:szCs w:val="28"/>
        </w:rPr>
        <w:t>в области охраны окружающей среды, необходимых для сохранения условий воспроизводства водных биологических ресурсов.</w:t>
      </w:r>
    </w:p>
    <w:p w:rsidR="00FB62CC" w:rsidRPr="005F0CDA" w:rsidRDefault="00FB62CC" w:rsidP="00FB62CC">
      <w:pPr>
        <w:ind w:firstLine="709"/>
        <w:jc w:val="both"/>
        <w:rPr>
          <w:color w:val="000000"/>
          <w:sz w:val="28"/>
          <w:szCs w:val="28"/>
        </w:rPr>
      </w:pPr>
      <w:r w:rsidRPr="005F0CDA">
        <w:rPr>
          <w:color w:val="000000"/>
          <w:sz w:val="28"/>
          <w:szCs w:val="28"/>
        </w:rPr>
        <w:t>Проектируемая трасса водопровода не проходит по землям сельскохозяйственного назначения, лесного и водного фондов.</w:t>
      </w:r>
    </w:p>
    <w:p w:rsidR="00FB62CC" w:rsidRDefault="00FB62CC" w:rsidP="00FB62CC">
      <w:pPr>
        <w:ind w:firstLine="709"/>
        <w:jc w:val="both"/>
        <w:rPr>
          <w:color w:val="000000"/>
          <w:sz w:val="28"/>
          <w:szCs w:val="28"/>
        </w:rPr>
      </w:pPr>
      <w:r w:rsidRPr="005F0CDA">
        <w:rPr>
          <w:color w:val="000000"/>
          <w:sz w:val="28"/>
          <w:szCs w:val="28"/>
        </w:rPr>
        <w:t>Границы территорий зон культурного наследия и действия публичных сервитутов не выявлены.</w:t>
      </w:r>
    </w:p>
    <w:p w:rsidR="00D3192B" w:rsidRDefault="00D3192B" w:rsidP="00FB62CC">
      <w:pPr>
        <w:ind w:firstLine="709"/>
        <w:jc w:val="both"/>
        <w:rPr>
          <w:color w:val="000000"/>
          <w:sz w:val="28"/>
          <w:szCs w:val="28"/>
        </w:rPr>
      </w:pPr>
    </w:p>
    <w:p w:rsidR="00D3192B" w:rsidRPr="00143F91" w:rsidRDefault="00D3192B" w:rsidP="00FB62CC">
      <w:pPr>
        <w:ind w:firstLine="709"/>
        <w:jc w:val="both"/>
        <w:rPr>
          <w:color w:val="000000"/>
          <w:sz w:val="28"/>
          <w:szCs w:val="28"/>
        </w:rPr>
      </w:pPr>
    </w:p>
    <w:p w:rsidR="006574CA" w:rsidRDefault="006574CA" w:rsidP="00380297">
      <w:pPr>
        <w:jc w:val="center"/>
      </w:pPr>
      <w:r>
        <w:t>________________</w:t>
      </w:r>
    </w:p>
    <w:p w:rsidR="00C55AF7" w:rsidRDefault="00C55AF7" w:rsidP="00547248">
      <w:pPr>
        <w:autoSpaceDE w:val="0"/>
        <w:autoSpaceDN w:val="0"/>
        <w:adjustRightInd w:val="0"/>
        <w:ind w:left="5670"/>
        <w:jc w:val="center"/>
        <w:rPr>
          <w:sz w:val="22"/>
        </w:rPr>
        <w:sectPr w:rsidR="00C55AF7" w:rsidSect="00D3192B">
          <w:headerReference w:type="default" r:id="rId10"/>
          <w:pgSz w:w="11906" w:h="16838"/>
          <w:pgMar w:top="1134" w:right="567" w:bottom="1134" w:left="1701" w:header="567" w:footer="510" w:gutter="0"/>
          <w:cols w:space="708"/>
          <w:titlePg/>
          <w:docGrid w:linePitch="360"/>
        </w:sectPr>
      </w:pPr>
    </w:p>
    <w:p w:rsidR="0005356A" w:rsidRDefault="0005356A" w:rsidP="0005356A">
      <w:pPr>
        <w:autoSpaceDE w:val="0"/>
        <w:autoSpaceDN w:val="0"/>
        <w:adjustRightInd w:val="0"/>
        <w:jc w:val="center"/>
        <w:rPr>
          <w:sz w:val="22"/>
        </w:rPr>
      </w:pPr>
    </w:p>
    <w:p w:rsidR="00E43699" w:rsidRDefault="00E43699"/>
    <w:p w:rsidR="00E43699" w:rsidRPr="00FB62CC" w:rsidRDefault="00330C88" w:rsidP="00295783">
      <w:pPr>
        <w:autoSpaceDE w:val="0"/>
        <w:autoSpaceDN w:val="0"/>
        <w:adjustRightInd w:val="0"/>
        <w:ind w:left="8505"/>
        <w:jc w:val="center"/>
      </w:pPr>
      <w:r w:rsidRPr="00FB62CC">
        <w:rPr>
          <w:noProof/>
        </w:rPr>
        <mc:AlternateContent>
          <mc:Choice Requires="wps">
            <w:drawing>
              <wp:anchor distT="0" distB="0" distL="114300" distR="114300" simplePos="0" relativeHeight="251659264" behindDoc="0" locked="0" layoutInCell="1" allowOverlap="1" wp14:anchorId="7C80D7E7" wp14:editId="75E7AD34">
                <wp:simplePos x="0" y="0"/>
                <wp:positionH relativeFrom="column">
                  <wp:posOffset>2994660</wp:posOffset>
                </wp:positionH>
                <wp:positionV relativeFrom="paragraph">
                  <wp:posOffset>-510540</wp:posOffset>
                </wp:positionV>
                <wp:extent cx="447675" cy="523875"/>
                <wp:effectExtent l="0" t="0" r="28575" b="28575"/>
                <wp:wrapNone/>
                <wp:docPr id="5" name="Прямоугольник 5"/>
                <wp:cNvGraphicFramePr/>
                <a:graphic xmlns:a="http://schemas.openxmlformats.org/drawingml/2006/main">
                  <a:graphicData uri="http://schemas.microsoft.com/office/word/2010/wordprocessingShape">
                    <wps:wsp>
                      <wps:cNvSpPr/>
                      <wps:spPr>
                        <a:xfrm>
                          <a:off x="0" y="0"/>
                          <a:ext cx="447675" cy="523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 o:spid="_x0000_s1026" style="position:absolute;margin-left:235.8pt;margin-top:-40.2pt;width:35.25pt;height:4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" fillcolor="white [3212]" strokecolor="white [3212]" strokeweight="2pt"/>
            </w:pict>
          </mc:Fallback>
        </mc:AlternateContent>
      </w:r>
      <w:r w:rsidR="00D3192B" w:rsidRPr="00FB62CC">
        <w:t>ПРИЛОЖЕНИЕ</w:t>
      </w:r>
      <w:r w:rsidR="00F10369" w:rsidRPr="00FB62CC">
        <w:t xml:space="preserve"> </w:t>
      </w:r>
      <w:r w:rsidR="00FB62CC">
        <w:t>№ 1</w:t>
      </w:r>
    </w:p>
    <w:p w:rsidR="00E43699" w:rsidRPr="00FB62CC" w:rsidRDefault="00E43699" w:rsidP="00295783">
      <w:pPr>
        <w:autoSpaceDE w:val="0"/>
        <w:autoSpaceDN w:val="0"/>
        <w:adjustRightInd w:val="0"/>
        <w:ind w:left="8505"/>
        <w:jc w:val="center"/>
      </w:pPr>
      <w:r w:rsidRPr="00FB62CC">
        <w:t xml:space="preserve">к проекту </w:t>
      </w:r>
      <w:r w:rsidR="00BF7049" w:rsidRPr="00FB62CC">
        <w:t>планировки</w:t>
      </w:r>
      <w:r w:rsidRPr="00FB62CC">
        <w:t xml:space="preserve"> территории </w:t>
      </w:r>
      <w:r w:rsidR="00FB62CC" w:rsidRPr="00FB62CC">
        <w:t xml:space="preserve">"Объект капитального строительства "Водовод диаметром 1000 мм от водоочистных сооружений до Талажской автодороги </w:t>
      </w:r>
      <w:r w:rsidR="00FB62CC" w:rsidRPr="00FB62CC">
        <w:br/>
        <w:t>в г. Архангельске"</w:t>
      </w:r>
    </w:p>
    <w:p w:rsidR="00E43699" w:rsidRDefault="00E43699" w:rsidP="00E43699">
      <w:pPr>
        <w:autoSpaceDE w:val="0"/>
        <w:autoSpaceDN w:val="0"/>
        <w:adjustRightInd w:val="0"/>
        <w:ind w:left="5245"/>
        <w:jc w:val="center"/>
        <w:rPr>
          <w:sz w:val="22"/>
          <w:highlight w:val="yellow"/>
        </w:rPr>
      </w:pPr>
    </w:p>
    <w:p w:rsidR="00E43699" w:rsidRDefault="007A117B" w:rsidP="0005356A">
      <w:pPr>
        <w:autoSpaceDE w:val="0"/>
        <w:autoSpaceDN w:val="0"/>
        <w:adjustRightInd w:val="0"/>
        <w:jc w:val="center"/>
      </w:pPr>
      <w:r>
        <w:rPr>
          <w:noProof/>
        </w:rPr>
        <w:drawing>
          <wp:inline distT="0" distB="0" distL="0" distR="0" wp14:anchorId="0F41174A" wp14:editId="05B1C96E">
            <wp:extent cx="6034122" cy="4356351"/>
            <wp:effectExtent l="0" t="0" r="508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039904" cy="4360525"/>
                    </a:xfrm>
                    <a:prstGeom prst="rect">
                      <a:avLst/>
                    </a:prstGeom>
                  </pic:spPr>
                </pic:pic>
              </a:graphicData>
            </a:graphic>
          </wp:inline>
        </w:drawing>
      </w:r>
    </w:p>
    <w:p w:rsidR="00D3192B" w:rsidRDefault="00FB62CC">
      <w:pPr>
        <w:sectPr w:rsidR="00D3192B" w:rsidSect="00295783">
          <w:pgSz w:w="16838" w:h="11906" w:orient="landscape"/>
          <w:pgMar w:top="1134" w:right="1134" w:bottom="707" w:left="1276" w:header="510" w:footer="510" w:gutter="0"/>
          <w:pgNumType w:start="0"/>
          <w:cols w:space="708"/>
          <w:titlePg/>
          <w:docGrid w:linePitch="360"/>
        </w:sectPr>
      </w:pPr>
      <w:r>
        <w:br w:type="page"/>
      </w:r>
    </w:p>
    <w:p w:rsidR="00FB62CC" w:rsidRDefault="00FB62CC"/>
    <w:p w:rsidR="00FB62CC" w:rsidRPr="00FB62CC" w:rsidRDefault="00FB62CC" w:rsidP="00295783">
      <w:pPr>
        <w:autoSpaceDE w:val="0"/>
        <w:autoSpaceDN w:val="0"/>
        <w:adjustRightInd w:val="0"/>
        <w:ind w:left="8505"/>
        <w:jc w:val="center"/>
      </w:pPr>
      <w:r w:rsidRPr="00FB62CC">
        <w:rPr>
          <w:noProof/>
        </w:rPr>
        <mc:AlternateContent>
          <mc:Choice Requires="wps">
            <w:drawing>
              <wp:anchor distT="0" distB="0" distL="114300" distR="114300" simplePos="0" relativeHeight="251664384" behindDoc="0" locked="0" layoutInCell="1" allowOverlap="1" wp14:anchorId="1E8151B1" wp14:editId="6227B397">
                <wp:simplePos x="0" y="0"/>
                <wp:positionH relativeFrom="column">
                  <wp:posOffset>2994660</wp:posOffset>
                </wp:positionH>
                <wp:positionV relativeFrom="paragraph">
                  <wp:posOffset>-510540</wp:posOffset>
                </wp:positionV>
                <wp:extent cx="447675" cy="523875"/>
                <wp:effectExtent l="0" t="0" r="28575" b="28575"/>
                <wp:wrapNone/>
                <wp:docPr id="2" name="Прямоугольник 2"/>
                <wp:cNvGraphicFramePr/>
                <a:graphic xmlns:a="http://schemas.openxmlformats.org/drawingml/2006/main">
                  <a:graphicData uri="http://schemas.microsoft.com/office/word/2010/wordprocessingShape">
                    <wps:wsp>
                      <wps:cNvSpPr/>
                      <wps:spPr>
                        <a:xfrm>
                          <a:off x="0" y="0"/>
                          <a:ext cx="447675" cy="523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 o:spid="_x0000_s1026" style="position:absolute;margin-left:235.8pt;margin-top:-40.2pt;width:35.25pt;height:41.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" fillcolor="white [3212]" strokecolor="white [3212]" strokeweight="2pt"/>
            </w:pict>
          </mc:Fallback>
        </mc:AlternateContent>
      </w:r>
      <w:r w:rsidR="00D3192B" w:rsidRPr="00FB62CC">
        <w:t>ПРИЛОЖЕНИЕ</w:t>
      </w:r>
      <w:r w:rsidRPr="00FB62CC">
        <w:t xml:space="preserve"> </w:t>
      </w:r>
      <w:r>
        <w:t>№ 2</w:t>
      </w:r>
    </w:p>
    <w:p w:rsidR="00D3192B" w:rsidRDefault="00FB62CC" w:rsidP="00295783">
      <w:pPr>
        <w:autoSpaceDE w:val="0"/>
        <w:autoSpaceDN w:val="0"/>
        <w:adjustRightInd w:val="0"/>
        <w:ind w:left="8505"/>
        <w:jc w:val="center"/>
      </w:pPr>
      <w:r w:rsidRPr="00FB62CC">
        <w:t xml:space="preserve">к проекту планировки территории "Объект капитального строительства "Водовод диаметром 1000 мм </w:t>
      </w:r>
    </w:p>
    <w:p w:rsidR="00FB62CC" w:rsidRPr="00FB62CC" w:rsidRDefault="00FB62CC" w:rsidP="00295783">
      <w:pPr>
        <w:autoSpaceDE w:val="0"/>
        <w:autoSpaceDN w:val="0"/>
        <w:adjustRightInd w:val="0"/>
        <w:ind w:left="8505"/>
        <w:jc w:val="center"/>
      </w:pPr>
      <w:r w:rsidRPr="00FB62CC">
        <w:t xml:space="preserve">от водоочистных сооружений до Талажской автодороги </w:t>
      </w:r>
      <w:r w:rsidRPr="00FB62CC">
        <w:br/>
        <w:t>в г. Архангельске"</w:t>
      </w:r>
    </w:p>
    <w:p w:rsidR="007A117B" w:rsidRDefault="007A117B"/>
    <w:p w:rsidR="00D3192B" w:rsidRDefault="007A117B" w:rsidP="00D3192B">
      <w:pPr>
        <w:jc w:val="center"/>
        <w:sectPr w:rsidR="00D3192B" w:rsidSect="00295783">
          <w:pgSz w:w="16838" w:h="11906" w:orient="landscape"/>
          <w:pgMar w:top="1134" w:right="1134" w:bottom="707" w:left="1276" w:header="510" w:footer="510" w:gutter="0"/>
          <w:pgNumType w:start="0"/>
          <w:cols w:space="708"/>
          <w:titlePg/>
          <w:docGrid w:linePitch="360"/>
        </w:sectPr>
      </w:pPr>
      <w:r>
        <w:rPr>
          <w:noProof/>
        </w:rPr>
        <w:drawing>
          <wp:inline distT="0" distB="0" distL="0" distR="0" wp14:anchorId="4C66FFF8" wp14:editId="2676A237">
            <wp:extent cx="6964326" cy="5017851"/>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982187" cy="5030720"/>
                    </a:xfrm>
                    <a:prstGeom prst="rect">
                      <a:avLst/>
                    </a:prstGeom>
                  </pic:spPr>
                </pic:pic>
              </a:graphicData>
            </a:graphic>
          </wp:inline>
        </w:drawing>
      </w:r>
    </w:p>
    <w:p w:rsidR="00FB62CC" w:rsidRDefault="00FB62CC" w:rsidP="00D3192B">
      <w:pPr>
        <w:jc w:val="center"/>
      </w:pPr>
    </w:p>
    <w:p w:rsidR="00FB62CC" w:rsidRPr="00FB62CC" w:rsidRDefault="00FB62CC" w:rsidP="00295783">
      <w:pPr>
        <w:autoSpaceDE w:val="0"/>
        <w:autoSpaceDN w:val="0"/>
        <w:adjustRightInd w:val="0"/>
        <w:ind w:left="8505"/>
        <w:jc w:val="center"/>
      </w:pPr>
      <w:r w:rsidRPr="00FB62CC">
        <w:rPr>
          <w:noProof/>
        </w:rPr>
        <mc:AlternateContent>
          <mc:Choice Requires="wps">
            <w:drawing>
              <wp:anchor distT="0" distB="0" distL="114300" distR="114300" simplePos="0" relativeHeight="251666432" behindDoc="0" locked="0" layoutInCell="1" allowOverlap="1" wp14:anchorId="4FB9366C" wp14:editId="0F69ABDF">
                <wp:simplePos x="0" y="0"/>
                <wp:positionH relativeFrom="column">
                  <wp:posOffset>2994660</wp:posOffset>
                </wp:positionH>
                <wp:positionV relativeFrom="paragraph">
                  <wp:posOffset>-510540</wp:posOffset>
                </wp:positionV>
                <wp:extent cx="447675" cy="523875"/>
                <wp:effectExtent l="0" t="0" r="28575" b="28575"/>
                <wp:wrapNone/>
                <wp:docPr id="4" name="Прямоугольник 4"/>
                <wp:cNvGraphicFramePr/>
                <a:graphic xmlns:a="http://schemas.openxmlformats.org/drawingml/2006/main">
                  <a:graphicData uri="http://schemas.microsoft.com/office/word/2010/wordprocessingShape">
                    <wps:wsp>
                      <wps:cNvSpPr/>
                      <wps:spPr>
                        <a:xfrm>
                          <a:off x="0" y="0"/>
                          <a:ext cx="447675" cy="523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 o:spid="_x0000_s1026" style="position:absolute;margin-left:235.8pt;margin-top:-40.2pt;width:35.25pt;height:41.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" fillcolor="white [3212]" strokecolor="white [3212]" strokeweight="2pt"/>
            </w:pict>
          </mc:Fallback>
        </mc:AlternateContent>
      </w:r>
      <w:r w:rsidR="00D3192B" w:rsidRPr="00FB62CC">
        <w:t xml:space="preserve">ПРИЛОЖЕНИЕ </w:t>
      </w:r>
      <w:r w:rsidR="00D3192B">
        <w:t>№ 3</w:t>
      </w:r>
    </w:p>
    <w:p w:rsidR="00D3192B" w:rsidRDefault="00FB62CC" w:rsidP="00295783">
      <w:pPr>
        <w:autoSpaceDE w:val="0"/>
        <w:autoSpaceDN w:val="0"/>
        <w:adjustRightInd w:val="0"/>
        <w:ind w:left="8505"/>
        <w:jc w:val="center"/>
      </w:pPr>
      <w:r w:rsidRPr="00FB62CC">
        <w:t xml:space="preserve">к проекту планировки территории "Объект капитального строительства "Водовод диаметром 1000 мм </w:t>
      </w:r>
    </w:p>
    <w:p w:rsidR="00FB62CC" w:rsidRPr="00FB62CC" w:rsidRDefault="00FB62CC" w:rsidP="00295783">
      <w:pPr>
        <w:autoSpaceDE w:val="0"/>
        <w:autoSpaceDN w:val="0"/>
        <w:adjustRightInd w:val="0"/>
        <w:ind w:left="8505"/>
        <w:jc w:val="center"/>
      </w:pPr>
      <w:r w:rsidRPr="00FB62CC">
        <w:t xml:space="preserve">от водоочистных сооружений до Талажской автодороги </w:t>
      </w:r>
      <w:r w:rsidRPr="00FB62CC">
        <w:br/>
        <w:t>в г. Архангельске"</w:t>
      </w:r>
    </w:p>
    <w:p w:rsidR="007A117B" w:rsidRDefault="007A117B"/>
    <w:p w:rsidR="00D3192B" w:rsidRDefault="007A117B" w:rsidP="00D3192B">
      <w:pPr>
        <w:jc w:val="center"/>
        <w:sectPr w:rsidR="00D3192B" w:rsidSect="00295783">
          <w:pgSz w:w="16838" w:h="11906" w:orient="landscape"/>
          <w:pgMar w:top="1134" w:right="1134" w:bottom="707" w:left="1276" w:header="510" w:footer="510" w:gutter="0"/>
          <w:pgNumType w:start="0"/>
          <w:cols w:space="708"/>
          <w:titlePg/>
          <w:docGrid w:linePitch="360"/>
        </w:sectPr>
      </w:pPr>
      <w:r>
        <w:rPr>
          <w:noProof/>
        </w:rPr>
        <w:drawing>
          <wp:inline distT="0" distB="0" distL="0" distR="0" wp14:anchorId="68D673F9" wp14:editId="062BF45F">
            <wp:extent cx="7038754" cy="509399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036191" cy="5092142"/>
                    </a:xfrm>
                    <a:prstGeom prst="rect">
                      <a:avLst/>
                    </a:prstGeom>
                  </pic:spPr>
                </pic:pic>
              </a:graphicData>
            </a:graphic>
          </wp:inline>
        </w:drawing>
      </w:r>
    </w:p>
    <w:p w:rsidR="00FB62CC" w:rsidRDefault="00FB62CC" w:rsidP="00D3192B">
      <w:pPr>
        <w:jc w:val="center"/>
      </w:pPr>
    </w:p>
    <w:p w:rsidR="00FB62CC" w:rsidRPr="00FB62CC" w:rsidRDefault="00FB62CC" w:rsidP="00295783">
      <w:pPr>
        <w:autoSpaceDE w:val="0"/>
        <w:autoSpaceDN w:val="0"/>
        <w:adjustRightInd w:val="0"/>
        <w:ind w:left="8505"/>
        <w:jc w:val="center"/>
      </w:pPr>
      <w:r w:rsidRPr="00FB62CC">
        <w:rPr>
          <w:noProof/>
        </w:rPr>
        <mc:AlternateContent>
          <mc:Choice Requires="wps">
            <w:drawing>
              <wp:anchor distT="0" distB="0" distL="114300" distR="114300" simplePos="0" relativeHeight="251668480" behindDoc="0" locked="0" layoutInCell="1" allowOverlap="1" wp14:anchorId="5686C08F" wp14:editId="0A960E50">
                <wp:simplePos x="0" y="0"/>
                <wp:positionH relativeFrom="column">
                  <wp:posOffset>2994660</wp:posOffset>
                </wp:positionH>
                <wp:positionV relativeFrom="paragraph">
                  <wp:posOffset>-510540</wp:posOffset>
                </wp:positionV>
                <wp:extent cx="447675" cy="523875"/>
                <wp:effectExtent l="0" t="0" r="28575" b="28575"/>
                <wp:wrapNone/>
                <wp:docPr id="7" name="Прямоугольник 7"/>
                <wp:cNvGraphicFramePr/>
                <a:graphic xmlns:a="http://schemas.openxmlformats.org/drawingml/2006/main">
                  <a:graphicData uri="http://schemas.microsoft.com/office/word/2010/wordprocessingShape">
                    <wps:wsp>
                      <wps:cNvSpPr/>
                      <wps:spPr>
                        <a:xfrm>
                          <a:off x="0" y="0"/>
                          <a:ext cx="447675" cy="523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7" o:spid="_x0000_s1026" style="position:absolute;margin-left:235.8pt;margin-top:-40.2pt;width:35.25pt;height:41.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" fillcolor="white [3212]" strokecolor="white [3212]" strokeweight="2pt"/>
            </w:pict>
          </mc:Fallback>
        </mc:AlternateContent>
      </w:r>
      <w:r w:rsidR="00D3192B" w:rsidRPr="00FB62CC">
        <w:t xml:space="preserve">ПРИЛОЖЕНИЕ </w:t>
      </w:r>
      <w:r w:rsidR="00D3192B">
        <w:t>№ 4</w:t>
      </w:r>
    </w:p>
    <w:p w:rsidR="00D3192B" w:rsidRDefault="00FB62CC" w:rsidP="00295783">
      <w:pPr>
        <w:autoSpaceDE w:val="0"/>
        <w:autoSpaceDN w:val="0"/>
        <w:adjustRightInd w:val="0"/>
        <w:ind w:left="8505"/>
        <w:jc w:val="center"/>
      </w:pPr>
      <w:r w:rsidRPr="00FB62CC">
        <w:t xml:space="preserve">к проекту планировки территории "Объект капитального строительства "Водовод диаметром 1000 мм </w:t>
      </w:r>
    </w:p>
    <w:p w:rsidR="00FB62CC" w:rsidRPr="00FB62CC" w:rsidRDefault="00FB62CC" w:rsidP="00295783">
      <w:pPr>
        <w:autoSpaceDE w:val="0"/>
        <w:autoSpaceDN w:val="0"/>
        <w:adjustRightInd w:val="0"/>
        <w:ind w:left="8505"/>
        <w:jc w:val="center"/>
      </w:pPr>
      <w:r w:rsidRPr="00FB62CC">
        <w:t xml:space="preserve">от водоочистных сооружений до Талажской автодороги </w:t>
      </w:r>
      <w:r w:rsidRPr="00FB62CC">
        <w:br/>
        <w:t>в г. Архангельске"</w:t>
      </w:r>
    </w:p>
    <w:p w:rsidR="007A117B" w:rsidRDefault="007A117B"/>
    <w:p w:rsidR="00FB62CC" w:rsidRDefault="007A117B" w:rsidP="00D3192B">
      <w:pPr>
        <w:jc w:val="center"/>
      </w:pPr>
      <w:r>
        <w:rPr>
          <w:noProof/>
        </w:rPr>
        <w:drawing>
          <wp:inline distT="0" distB="0" distL="0" distR="0" wp14:anchorId="6FA16C2F" wp14:editId="1EC02D5B">
            <wp:extent cx="7017488" cy="497793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025546" cy="4983649"/>
                    </a:xfrm>
                    <a:prstGeom prst="rect">
                      <a:avLst/>
                    </a:prstGeom>
                  </pic:spPr>
                </pic:pic>
              </a:graphicData>
            </a:graphic>
          </wp:inline>
        </w:drawing>
      </w:r>
    </w:p>
    <w:p w:rsidR="00D3192B" w:rsidRDefault="00D3192B" w:rsidP="00295783">
      <w:pPr>
        <w:autoSpaceDE w:val="0"/>
        <w:autoSpaceDN w:val="0"/>
        <w:adjustRightInd w:val="0"/>
        <w:ind w:left="8505"/>
        <w:jc w:val="center"/>
        <w:sectPr w:rsidR="00D3192B" w:rsidSect="00295783">
          <w:pgSz w:w="16838" w:h="11906" w:orient="landscape"/>
          <w:pgMar w:top="1134" w:right="1134" w:bottom="707" w:left="1276" w:header="510" w:footer="510" w:gutter="0"/>
          <w:pgNumType w:start="0"/>
          <w:cols w:space="708"/>
          <w:titlePg/>
          <w:docGrid w:linePitch="360"/>
        </w:sectPr>
      </w:pPr>
    </w:p>
    <w:p w:rsidR="00FB62CC" w:rsidRPr="00FB62CC" w:rsidRDefault="00FB62CC" w:rsidP="00295783">
      <w:pPr>
        <w:autoSpaceDE w:val="0"/>
        <w:autoSpaceDN w:val="0"/>
        <w:adjustRightInd w:val="0"/>
        <w:ind w:left="8505"/>
        <w:jc w:val="center"/>
      </w:pPr>
      <w:r w:rsidRPr="00FB62CC">
        <w:rPr>
          <w:noProof/>
        </w:rPr>
        <w:lastRenderedPageBreak/>
        <mc:AlternateContent>
          <mc:Choice Requires="wps">
            <w:drawing>
              <wp:anchor distT="0" distB="0" distL="114300" distR="114300" simplePos="0" relativeHeight="251670528" behindDoc="0" locked="0" layoutInCell="1" allowOverlap="1" wp14:anchorId="4AB78416" wp14:editId="7D5313C2">
                <wp:simplePos x="0" y="0"/>
                <wp:positionH relativeFrom="column">
                  <wp:posOffset>2994660</wp:posOffset>
                </wp:positionH>
                <wp:positionV relativeFrom="paragraph">
                  <wp:posOffset>-510540</wp:posOffset>
                </wp:positionV>
                <wp:extent cx="447675" cy="523875"/>
                <wp:effectExtent l="0" t="0" r="28575" b="28575"/>
                <wp:wrapNone/>
                <wp:docPr id="8" name="Прямоугольник 8"/>
                <wp:cNvGraphicFramePr/>
                <a:graphic xmlns:a="http://schemas.openxmlformats.org/drawingml/2006/main">
                  <a:graphicData uri="http://schemas.microsoft.com/office/word/2010/wordprocessingShape">
                    <wps:wsp>
                      <wps:cNvSpPr/>
                      <wps:spPr>
                        <a:xfrm>
                          <a:off x="0" y="0"/>
                          <a:ext cx="447675" cy="523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 o:spid="_x0000_s1026" style="position:absolute;margin-left:235.8pt;margin-top:-40.2pt;width:35.25pt;height:41.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" fillcolor="white [3212]" strokecolor="white [3212]" strokeweight="2pt"/>
            </w:pict>
          </mc:Fallback>
        </mc:AlternateContent>
      </w:r>
      <w:r w:rsidR="00D3192B" w:rsidRPr="00FB62CC">
        <w:t xml:space="preserve">ПРИЛОЖЕНИЕ </w:t>
      </w:r>
      <w:r w:rsidR="00D3192B">
        <w:t>№ 5</w:t>
      </w:r>
    </w:p>
    <w:p w:rsidR="00D3192B" w:rsidRDefault="00FB62CC" w:rsidP="00295783">
      <w:pPr>
        <w:autoSpaceDE w:val="0"/>
        <w:autoSpaceDN w:val="0"/>
        <w:adjustRightInd w:val="0"/>
        <w:ind w:left="8505"/>
        <w:jc w:val="center"/>
      </w:pPr>
      <w:r w:rsidRPr="00FB62CC">
        <w:t xml:space="preserve">к проекту планировки территории "Объект капитального строительства "Водовод диаметром 1000 мм </w:t>
      </w:r>
    </w:p>
    <w:p w:rsidR="00FB62CC" w:rsidRDefault="00FB62CC" w:rsidP="00295783">
      <w:pPr>
        <w:autoSpaceDE w:val="0"/>
        <w:autoSpaceDN w:val="0"/>
        <w:adjustRightInd w:val="0"/>
        <w:ind w:left="8505"/>
        <w:jc w:val="center"/>
      </w:pPr>
      <w:r w:rsidRPr="00FB62CC">
        <w:t xml:space="preserve">от водоочистных сооружений до Талажской автодороги </w:t>
      </w:r>
      <w:r w:rsidRPr="00FB62CC">
        <w:br/>
        <w:t>в г. Архангельске"</w:t>
      </w:r>
    </w:p>
    <w:p w:rsidR="007A117B" w:rsidRPr="00FB62CC" w:rsidRDefault="007A117B" w:rsidP="00295783">
      <w:pPr>
        <w:autoSpaceDE w:val="0"/>
        <w:autoSpaceDN w:val="0"/>
        <w:adjustRightInd w:val="0"/>
        <w:ind w:left="8505"/>
        <w:jc w:val="center"/>
      </w:pPr>
    </w:p>
    <w:p w:rsidR="007A117B" w:rsidRDefault="007A117B" w:rsidP="007A117B">
      <w:pPr>
        <w:jc w:val="center"/>
      </w:pPr>
      <w:r>
        <w:rPr>
          <w:noProof/>
        </w:rPr>
        <w:drawing>
          <wp:inline distT="0" distB="0" distL="0" distR="0" wp14:anchorId="7729FC86" wp14:editId="20C9950C">
            <wp:extent cx="6731895" cy="480591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733502" cy="4807063"/>
                    </a:xfrm>
                    <a:prstGeom prst="rect">
                      <a:avLst/>
                    </a:prstGeom>
                  </pic:spPr>
                </pic:pic>
              </a:graphicData>
            </a:graphic>
          </wp:inline>
        </w:drawing>
      </w:r>
    </w:p>
    <w:p w:rsidR="00D3192B" w:rsidRDefault="00FB62CC">
      <w:pPr>
        <w:sectPr w:rsidR="00D3192B" w:rsidSect="00295783">
          <w:pgSz w:w="16838" w:h="11906" w:orient="landscape"/>
          <w:pgMar w:top="1134" w:right="1134" w:bottom="707" w:left="1276" w:header="510" w:footer="510" w:gutter="0"/>
          <w:pgNumType w:start="0"/>
          <w:cols w:space="708"/>
          <w:titlePg/>
          <w:docGrid w:linePitch="360"/>
        </w:sectPr>
      </w:pPr>
      <w:r>
        <w:br w:type="page"/>
      </w:r>
    </w:p>
    <w:p w:rsidR="00FB62CC" w:rsidRDefault="00FB62CC"/>
    <w:p w:rsidR="00FB62CC" w:rsidRPr="00FB62CC" w:rsidRDefault="00FB62CC" w:rsidP="00295783">
      <w:pPr>
        <w:autoSpaceDE w:val="0"/>
        <w:autoSpaceDN w:val="0"/>
        <w:adjustRightInd w:val="0"/>
        <w:ind w:left="8505"/>
        <w:jc w:val="center"/>
      </w:pPr>
      <w:r w:rsidRPr="00FB62CC">
        <w:rPr>
          <w:noProof/>
        </w:rPr>
        <mc:AlternateContent>
          <mc:Choice Requires="wps">
            <w:drawing>
              <wp:anchor distT="0" distB="0" distL="114300" distR="114300" simplePos="0" relativeHeight="251672576" behindDoc="0" locked="0" layoutInCell="1" allowOverlap="1" wp14:anchorId="3DF3B0E0" wp14:editId="48D5585E">
                <wp:simplePos x="0" y="0"/>
                <wp:positionH relativeFrom="column">
                  <wp:posOffset>2994660</wp:posOffset>
                </wp:positionH>
                <wp:positionV relativeFrom="paragraph">
                  <wp:posOffset>-510540</wp:posOffset>
                </wp:positionV>
                <wp:extent cx="447675" cy="523875"/>
                <wp:effectExtent l="0" t="0" r="28575" b="28575"/>
                <wp:wrapNone/>
                <wp:docPr id="9" name="Прямоугольник 9"/>
                <wp:cNvGraphicFramePr/>
                <a:graphic xmlns:a="http://schemas.openxmlformats.org/drawingml/2006/main">
                  <a:graphicData uri="http://schemas.microsoft.com/office/word/2010/wordprocessingShape">
                    <wps:wsp>
                      <wps:cNvSpPr/>
                      <wps:spPr>
                        <a:xfrm>
                          <a:off x="0" y="0"/>
                          <a:ext cx="447675" cy="523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 o:spid="_x0000_s1026" style="position:absolute;margin-left:235.8pt;margin-top:-40.2pt;width:35.25pt;height:41.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" fillcolor="white [3212]" strokecolor="white [3212]" strokeweight="2pt"/>
            </w:pict>
          </mc:Fallback>
        </mc:AlternateContent>
      </w:r>
      <w:r w:rsidR="00D3192B" w:rsidRPr="00FB62CC">
        <w:t xml:space="preserve">ПРИЛОЖЕНИЕ </w:t>
      </w:r>
      <w:r w:rsidR="00D3192B">
        <w:t>№ 6</w:t>
      </w:r>
    </w:p>
    <w:p w:rsidR="00D3192B" w:rsidRDefault="00FB62CC" w:rsidP="00295783">
      <w:pPr>
        <w:autoSpaceDE w:val="0"/>
        <w:autoSpaceDN w:val="0"/>
        <w:adjustRightInd w:val="0"/>
        <w:ind w:left="8505"/>
        <w:jc w:val="center"/>
      </w:pPr>
      <w:r w:rsidRPr="00FB62CC">
        <w:t xml:space="preserve">к проекту планировки территории "Объект капитального строительства "Водовод диаметром 1000 мм </w:t>
      </w:r>
    </w:p>
    <w:p w:rsidR="00FB62CC" w:rsidRPr="00FB62CC" w:rsidRDefault="00FB62CC" w:rsidP="00295783">
      <w:pPr>
        <w:autoSpaceDE w:val="0"/>
        <w:autoSpaceDN w:val="0"/>
        <w:adjustRightInd w:val="0"/>
        <w:ind w:left="8505"/>
        <w:jc w:val="center"/>
      </w:pPr>
      <w:r w:rsidRPr="00FB62CC">
        <w:t xml:space="preserve">от водоочистных сооружений до Талажской автодороги </w:t>
      </w:r>
      <w:r w:rsidRPr="00FB62CC">
        <w:br/>
        <w:t>в г. Архангельске"</w:t>
      </w:r>
    </w:p>
    <w:p w:rsidR="00E43699" w:rsidRDefault="007A117B" w:rsidP="0005356A">
      <w:pPr>
        <w:autoSpaceDE w:val="0"/>
        <w:autoSpaceDN w:val="0"/>
        <w:adjustRightInd w:val="0"/>
        <w:jc w:val="center"/>
      </w:pPr>
      <w:r>
        <w:rPr>
          <w:noProof/>
        </w:rPr>
        <w:drawing>
          <wp:inline distT="0" distB="0" distL="0" distR="0" wp14:anchorId="3BABE391" wp14:editId="4C460E36">
            <wp:extent cx="7020302" cy="50292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026642" cy="5033742"/>
                    </a:xfrm>
                    <a:prstGeom prst="rect">
                      <a:avLst/>
                    </a:prstGeom>
                  </pic:spPr>
                </pic:pic>
              </a:graphicData>
            </a:graphic>
          </wp:inline>
        </w:drawing>
      </w:r>
    </w:p>
    <w:p w:rsidR="00647B8F" w:rsidRDefault="0005356A" w:rsidP="00D3192B">
      <w:pPr>
        <w:autoSpaceDE w:val="0"/>
        <w:autoSpaceDN w:val="0"/>
        <w:adjustRightInd w:val="0"/>
        <w:jc w:val="center"/>
      </w:pPr>
      <w:r>
        <w:t>________________</w:t>
      </w:r>
    </w:p>
    <w:sectPr w:rsidR="00647B8F" w:rsidSect="00D3192B">
      <w:headerReference w:type="default" r:id="rId17"/>
      <w:pgSz w:w="16838" w:h="11906" w:orient="landscape"/>
      <w:pgMar w:top="1134" w:right="1134" w:bottom="707" w:left="1276" w:header="510" w:footer="51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73A" w:rsidRDefault="00C9273A" w:rsidP="00B06A67">
      <w:r>
        <w:separator/>
      </w:r>
    </w:p>
  </w:endnote>
  <w:endnote w:type="continuationSeparator" w:id="0">
    <w:p w:rsidR="00C9273A" w:rsidRDefault="00C9273A"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CC"/>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PT Sans">
    <w:panose1 w:val="020B0503020203020204"/>
    <w:charset w:val="CC"/>
    <w:family w:val="swiss"/>
    <w:pitch w:val="variable"/>
    <w:sig w:usb0="A00002EF" w:usb1="5000204B" w:usb2="00000020" w:usb3="00000000" w:csb0="00000097" w:csb1="00000000"/>
  </w:font>
  <w:font w:name="TimesNew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73A" w:rsidRDefault="00C9273A" w:rsidP="00B06A67">
      <w:r>
        <w:separator/>
      </w:r>
    </w:p>
  </w:footnote>
  <w:footnote w:type="continuationSeparator" w:id="0">
    <w:p w:rsidR="00C9273A" w:rsidRDefault="00C9273A"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71641"/>
      <w:docPartObj>
        <w:docPartGallery w:val="Page Numbers (Top of Page)"/>
        <w:docPartUnique/>
      </w:docPartObj>
    </w:sdtPr>
    <w:sdtEndPr/>
    <w:sdtContent>
      <w:p w:rsidR="00D3192B" w:rsidRDefault="00D3192B">
        <w:pPr>
          <w:pStyle w:val="af"/>
          <w:jc w:val="center"/>
        </w:pPr>
        <w:r>
          <w:fldChar w:fldCharType="begin"/>
        </w:r>
        <w:r>
          <w:instrText>PAGE   \* MERGEFORMAT</w:instrText>
        </w:r>
        <w:r>
          <w:fldChar w:fldCharType="separate"/>
        </w:r>
        <w:r w:rsidR="000B318F">
          <w:rPr>
            <w:noProof/>
          </w:rPr>
          <w:t>17</w:t>
        </w:r>
        <w:r>
          <w:fldChar w:fldCharType="end"/>
        </w:r>
      </w:p>
    </w:sdtContent>
  </w:sdt>
  <w:p w:rsidR="00D3192B" w:rsidRDefault="00D3192B">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03A" w:rsidRPr="005F7C43" w:rsidRDefault="009A103A">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Pr>
        <w:noProof/>
        <w:sz w:val="28"/>
        <w:szCs w:val="28"/>
      </w:rPr>
      <w:t>2</w:t>
    </w:r>
    <w:r w:rsidRPr="005F7C43">
      <w:rPr>
        <w:sz w:val="28"/>
        <w:szCs w:val="28"/>
      </w:rPr>
      <w:fldChar w:fldCharType="end"/>
    </w:r>
  </w:p>
  <w:p w:rsidR="009A103A" w:rsidRDefault="009A103A">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612F8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0FCC477C"/>
    <w:lvl w:ilvl="0">
      <w:start w:val="1"/>
      <w:numFmt w:val="bullet"/>
      <w:pStyle w:val="2"/>
      <w:lvlText w:val=""/>
      <w:lvlJc w:val="left"/>
      <w:pPr>
        <w:tabs>
          <w:tab w:val="num" w:pos="643"/>
        </w:tabs>
        <w:ind w:left="643" w:hanging="360"/>
      </w:pPr>
      <w:rPr>
        <w:rFonts w:ascii="Symbol" w:hAnsi="Symbol" w:hint="default"/>
      </w:rPr>
    </w:lvl>
  </w:abstractNum>
  <w:abstractNum w:abstractNumId="2">
    <w:nsid w:val="FFFFFFFE"/>
    <w:multiLevelType w:val="singleLevel"/>
    <w:tmpl w:val="AE34A794"/>
    <w:lvl w:ilvl="0">
      <w:numFmt w:val="bullet"/>
      <w:pStyle w:val="-"/>
      <w:lvlText w:val="*"/>
      <w:lvlJc w:val="left"/>
    </w:lvl>
  </w:abstractNum>
  <w:abstractNum w:abstractNumId="3">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5">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6">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8">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9">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0">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12">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13">
    <w:nsid w:val="58822FED"/>
    <w:multiLevelType w:val="hybridMultilevel"/>
    <w:tmpl w:val="C3065F7A"/>
    <w:lvl w:ilvl="0" w:tplc="520C053A">
      <w:start w:val="1"/>
      <w:numFmt w:val="bullet"/>
      <w:pStyle w:val="20"/>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1"/>
      <w:suff w:val="space"/>
      <w:lvlText w:val="%1.%2."/>
      <w:lvlJc w:val="left"/>
      <w:pPr>
        <w:ind w:left="964"/>
      </w:pPr>
      <w:rPr>
        <w:rFonts w:hint="default"/>
      </w:rPr>
    </w:lvl>
    <w:lvl w:ilvl="2">
      <w:start w:val="1"/>
      <w:numFmt w:val="decimal"/>
      <w:pStyle w:val="30"/>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16">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7">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18">
    <w:nsid w:val="69215F04"/>
    <w:multiLevelType w:val="hybridMultilevel"/>
    <w:tmpl w:val="FDB476F2"/>
    <w:lvl w:ilvl="0" w:tplc="73FAD702">
      <w:start w:val="1"/>
      <w:numFmt w:val="decimal"/>
      <w:pStyle w:val="22"/>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19">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3"/>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20">
    <w:nsid w:val="6BE32C24"/>
    <w:multiLevelType w:val="hybridMultilevel"/>
    <w:tmpl w:val="2C02AAD6"/>
    <w:lvl w:ilvl="0" w:tplc="0419000D">
      <w:start w:val="1"/>
      <w:numFmt w:val="bullet"/>
      <w:pStyle w:val="31"/>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22">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7"/>
  </w:num>
  <w:num w:numId="2">
    <w:abstractNumId w:val="9"/>
  </w:num>
  <w:num w:numId="3">
    <w:abstractNumId w:val="11"/>
  </w:num>
  <w:num w:numId="4">
    <w:abstractNumId w:val="10"/>
  </w:num>
  <w:num w:numId="5">
    <w:abstractNumId w:val="22"/>
  </w:num>
  <w:num w:numId="6">
    <w:abstractNumId w:val="12"/>
  </w:num>
  <w:num w:numId="7">
    <w:abstractNumId w:val="17"/>
  </w:num>
  <w:num w:numId="8">
    <w:abstractNumId w:val="18"/>
  </w:num>
  <w:num w:numId="9">
    <w:abstractNumId w:val="21"/>
  </w:num>
  <w:num w:numId="10">
    <w:abstractNumId w:val="2"/>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8"/>
  </w:num>
  <w:num w:numId="12">
    <w:abstractNumId w:val="5"/>
  </w:num>
  <w:num w:numId="13">
    <w:abstractNumId w:val="14"/>
  </w:num>
  <w:num w:numId="14">
    <w:abstractNumId w:val="4"/>
  </w:num>
  <w:num w:numId="15">
    <w:abstractNumId w:val="16"/>
  </w:num>
  <w:num w:numId="16">
    <w:abstractNumId w:val="19"/>
  </w:num>
  <w:num w:numId="17">
    <w:abstractNumId w:val="15"/>
  </w:num>
  <w:num w:numId="18">
    <w:abstractNumId w:val="3"/>
  </w:num>
  <w:num w:numId="19">
    <w:abstractNumId w:val="6"/>
  </w:num>
  <w:num w:numId="20">
    <w:abstractNumId w:val="20"/>
  </w:num>
  <w:num w:numId="21">
    <w:abstractNumId w:val="1"/>
  </w:num>
  <w:num w:numId="22">
    <w:abstractNumId w:val="0"/>
  </w:num>
  <w:num w:numId="23">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32462"/>
    <w:rsid w:val="00035063"/>
    <w:rsid w:val="00036BB9"/>
    <w:rsid w:val="00037D82"/>
    <w:rsid w:val="00040B67"/>
    <w:rsid w:val="00046E41"/>
    <w:rsid w:val="0005356A"/>
    <w:rsid w:val="000733D2"/>
    <w:rsid w:val="0009144F"/>
    <w:rsid w:val="000A5E8F"/>
    <w:rsid w:val="000A7867"/>
    <w:rsid w:val="000B02E5"/>
    <w:rsid w:val="000B1A98"/>
    <w:rsid w:val="000B318F"/>
    <w:rsid w:val="000B54C2"/>
    <w:rsid w:val="000D6BFF"/>
    <w:rsid w:val="000F56D3"/>
    <w:rsid w:val="000F65F8"/>
    <w:rsid w:val="00112FD7"/>
    <w:rsid w:val="00114CE8"/>
    <w:rsid w:val="00194A2B"/>
    <w:rsid w:val="001B6A71"/>
    <w:rsid w:val="001C1314"/>
    <w:rsid w:val="001C1520"/>
    <w:rsid w:val="001E607E"/>
    <w:rsid w:val="002114D6"/>
    <w:rsid w:val="00220B37"/>
    <w:rsid w:val="002400C0"/>
    <w:rsid w:val="0026136E"/>
    <w:rsid w:val="0026767B"/>
    <w:rsid w:val="002745BA"/>
    <w:rsid w:val="00292C50"/>
    <w:rsid w:val="00295783"/>
    <w:rsid w:val="002C11C9"/>
    <w:rsid w:val="002D7912"/>
    <w:rsid w:val="0031093E"/>
    <w:rsid w:val="00330C88"/>
    <w:rsid w:val="0033559E"/>
    <w:rsid w:val="00353C34"/>
    <w:rsid w:val="00357481"/>
    <w:rsid w:val="0035794E"/>
    <w:rsid w:val="00377DC8"/>
    <w:rsid w:val="00380297"/>
    <w:rsid w:val="00397491"/>
    <w:rsid w:val="003A498B"/>
    <w:rsid w:val="003A4B5B"/>
    <w:rsid w:val="003B2215"/>
    <w:rsid w:val="003D41DE"/>
    <w:rsid w:val="00406705"/>
    <w:rsid w:val="0040769C"/>
    <w:rsid w:val="00421D41"/>
    <w:rsid w:val="004246E8"/>
    <w:rsid w:val="004326FD"/>
    <w:rsid w:val="00436E26"/>
    <w:rsid w:val="00441F73"/>
    <w:rsid w:val="00441FD6"/>
    <w:rsid w:val="00457ACD"/>
    <w:rsid w:val="004605A0"/>
    <w:rsid w:val="00463DFC"/>
    <w:rsid w:val="0047796F"/>
    <w:rsid w:val="00483D17"/>
    <w:rsid w:val="00484741"/>
    <w:rsid w:val="004961F6"/>
    <w:rsid w:val="004A2A1F"/>
    <w:rsid w:val="004B3A23"/>
    <w:rsid w:val="004B4E27"/>
    <w:rsid w:val="004B7499"/>
    <w:rsid w:val="004C59D6"/>
    <w:rsid w:val="004F494F"/>
    <w:rsid w:val="0050339D"/>
    <w:rsid w:val="00506301"/>
    <w:rsid w:val="00527817"/>
    <w:rsid w:val="0053040E"/>
    <w:rsid w:val="00532727"/>
    <w:rsid w:val="00547248"/>
    <w:rsid w:val="00555973"/>
    <w:rsid w:val="00576EE2"/>
    <w:rsid w:val="00581D4A"/>
    <w:rsid w:val="00583294"/>
    <w:rsid w:val="005F0CDA"/>
    <w:rsid w:val="005F7C43"/>
    <w:rsid w:val="00600C08"/>
    <w:rsid w:val="00640EF3"/>
    <w:rsid w:val="00647B8F"/>
    <w:rsid w:val="00650E06"/>
    <w:rsid w:val="006567EE"/>
    <w:rsid w:val="006574CA"/>
    <w:rsid w:val="00687F62"/>
    <w:rsid w:val="006955FE"/>
    <w:rsid w:val="006A0B83"/>
    <w:rsid w:val="006A6F19"/>
    <w:rsid w:val="006B72EF"/>
    <w:rsid w:val="006E4A9F"/>
    <w:rsid w:val="007006B6"/>
    <w:rsid w:val="00700CF1"/>
    <w:rsid w:val="007616C3"/>
    <w:rsid w:val="007764D3"/>
    <w:rsid w:val="007867CD"/>
    <w:rsid w:val="00790DAE"/>
    <w:rsid w:val="007A117B"/>
    <w:rsid w:val="007A166A"/>
    <w:rsid w:val="007B053F"/>
    <w:rsid w:val="007B34DF"/>
    <w:rsid w:val="007C1B0F"/>
    <w:rsid w:val="007C7184"/>
    <w:rsid w:val="007C7F37"/>
    <w:rsid w:val="00801FF8"/>
    <w:rsid w:val="008052A9"/>
    <w:rsid w:val="0081141B"/>
    <w:rsid w:val="00826C7A"/>
    <w:rsid w:val="008345DA"/>
    <w:rsid w:val="00836B6E"/>
    <w:rsid w:val="008425B3"/>
    <w:rsid w:val="008544B1"/>
    <w:rsid w:val="0085578D"/>
    <w:rsid w:val="0085755D"/>
    <w:rsid w:val="00867CAE"/>
    <w:rsid w:val="008827EE"/>
    <w:rsid w:val="008B0336"/>
    <w:rsid w:val="008B4CB1"/>
    <w:rsid w:val="008B4D2B"/>
    <w:rsid w:val="008D30CE"/>
    <w:rsid w:val="008E2DD0"/>
    <w:rsid w:val="009244E0"/>
    <w:rsid w:val="00960F98"/>
    <w:rsid w:val="009A103A"/>
    <w:rsid w:val="009B7AB0"/>
    <w:rsid w:val="009F0CAE"/>
    <w:rsid w:val="009F5C36"/>
    <w:rsid w:val="00A001E5"/>
    <w:rsid w:val="00A37D9B"/>
    <w:rsid w:val="00A500DA"/>
    <w:rsid w:val="00A57A81"/>
    <w:rsid w:val="00A8621C"/>
    <w:rsid w:val="00A907F3"/>
    <w:rsid w:val="00A97660"/>
    <w:rsid w:val="00AC2A90"/>
    <w:rsid w:val="00AF3A19"/>
    <w:rsid w:val="00AF7648"/>
    <w:rsid w:val="00AF7D4D"/>
    <w:rsid w:val="00B00766"/>
    <w:rsid w:val="00B0537E"/>
    <w:rsid w:val="00B06A67"/>
    <w:rsid w:val="00B4207B"/>
    <w:rsid w:val="00B668A5"/>
    <w:rsid w:val="00B67285"/>
    <w:rsid w:val="00B77901"/>
    <w:rsid w:val="00B9503F"/>
    <w:rsid w:val="00BB20F0"/>
    <w:rsid w:val="00BB38D9"/>
    <w:rsid w:val="00BC493D"/>
    <w:rsid w:val="00BC4BA6"/>
    <w:rsid w:val="00BC4DB5"/>
    <w:rsid w:val="00BD4217"/>
    <w:rsid w:val="00BD66E5"/>
    <w:rsid w:val="00BF7049"/>
    <w:rsid w:val="00C0599A"/>
    <w:rsid w:val="00C254FB"/>
    <w:rsid w:val="00C2658E"/>
    <w:rsid w:val="00C31845"/>
    <w:rsid w:val="00C51716"/>
    <w:rsid w:val="00C53630"/>
    <w:rsid w:val="00C53FF9"/>
    <w:rsid w:val="00C55AF7"/>
    <w:rsid w:val="00C67C66"/>
    <w:rsid w:val="00C83D97"/>
    <w:rsid w:val="00C9273A"/>
    <w:rsid w:val="00C94D07"/>
    <w:rsid w:val="00C95C15"/>
    <w:rsid w:val="00CC3797"/>
    <w:rsid w:val="00CC58AF"/>
    <w:rsid w:val="00CD193C"/>
    <w:rsid w:val="00CE2333"/>
    <w:rsid w:val="00CF01A7"/>
    <w:rsid w:val="00D150CF"/>
    <w:rsid w:val="00D3192B"/>
    <w:rsid w:val="00D330DE"/>
    <w:rsid w:val="00D570BC"/>
    <w:rsid w:val="00D66EA7"/>
    <w:rsid w:val="00D73E98"/>
    <w:rsid w:val="00D7628F"/>
    <w:rsid w:val="00D77DB2"/>
    <w:rsid w:val="00D8655B"/>
    <w:rsid w:val="00D8713C"/>
    <w:rsid w:val="00DC18C7"/>
    <w:rsid w:val="00DC2838"/>
    <w:rsid w:val="00E43699"/>
    <w:rsid w:val="00E61015"/>
    <w:rsid w:val="00E908EB"/>
    <w:rsid w:val="00EC1852"/>
    <w:rsid w:val="00EC4521"/>
    <w:rsid w:val="00ED6681"/>
    <w:rsid w:val="00EF7AA0"/>
    <w:rsid w:val="00F03BB7"/>
    <w:rsid w:val="00F10369"/>
    <w:rsid w:val="00F15FD1"/>
    <w:rsid w:val="00F17E8D"/>
    <w:rsid w:val="00F30DF6"/>
    <w:rsid w:val="00F35A1B"/>
    <w:rsid w:val="00F4269C"/>
    <w:rsid w:val="00F50365"/>
    <w:rsid w:val="00F872A1"/>
    <w:rsid w:val="00F94A7F"/>
    <w:rsid w:val="00F94D4F"/>
    <w:rsid w:val="00FB62CC"/>
    <w:rsid w:val="00FC3177"/>
    <w:rsid w:val="00FD5B0E"/>
    <w:rsid w:val="00FD65E7"/>
    <w:rsid w:val="00FF4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annotation text" w:uiPriority="0"/>
    <w:lsdException w:name="index heading"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çàãîëîâîê 1"/>
    <w:basedOn w:val="a5"/>
    <w:next w:val="a5"/>
    <w:link w:val="16"/>
    <w:qFormat/>
    <w:rsid w:val="00547248"/>
    <w:pPr>
      <w:keepNext/>
      <w:jc w:val="center"/>
      <w:outlineLvl w:val="0"/>
    </w:pPr>
    <w:rPr>
      <w:b/>
      <w:sz w:val="20"/>
      <w:lang w:val="x-none"/>
    </w:rPr>
  </w:style>
  <w:style w:type="paragraph" w:styleId="24">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5"/>
    <w:qFormat/>
    <w:rsid w:val="00483D17"/>
    <w:pPr>
      <w:keepNext/>
      <w:overflowPunct w:val="0"/>
      <w:autoSpaceDE w:val="0"/>
      <w:autoSpaceDN w:val="0"/>
      <w:adjustRightInd w:val="0"/>
      <w:jc w:val="center"/>
      <w:textAlignment w:val="baseline"/>
      <w:outlineLvl w:val="1"/>
    </w:pPr>
    <w:rPr>
      <w:b/>
      <w:sz w:val="28"/>
      <w:szCs w:val="20"/>
    </w:rPr>
  </w:style>
  <w:style w:type="paragraph" w:styleId="32">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3"/>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6">
    <w:name w:val="Стиль2"/>
    <w:basedOn w:val="17"/>
    <w:link w:val="27"/>
    <w:rsid w:val="006574CA"/>
    <w:pPr>
      <w:spacing w:line="240" w:lineRule="auto"/>
    </w:pPr>
    <w:rPr>
      <w:spacing w:val="0"/>
    </w:rPr>
  </w:style>
  <w:style w:type="character" w:customStyle="1" w:styleId="27">
    <w:name w:val="Стиль2 Знак"/>
    <w:link w:val="26"/>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çàãîëîâîê 1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8">
    <w:name w:val="Основной текст (2)_"/>
    <w:link w:val="29"/>
    <w:locked/>
    <w:rsid w:val="00F872A1"/>
    <w:rPr>
      <w:rFonts w:ascii="Times New Roman" w:eastAsia="Times New Roman" w:hAnsi="Times New Roman" w:cs="Times New Roman"/>
      <w:sz w:val="20"/>
      <w:szCs w:val="20"/>
      <w:shd w:val="clear" w:color="auto" w:fill="FFFFFF"/>
    </w:rPr>
  </w:style>
  <w:style w:type="paragraph" w:customStyle="1" w:styleId="29">
    <w:name w:val="Основной текст (2)"/>
    <w:basedOn w:val="a5"/>
    <w:link w:val="28"/>
    <w:rsid w:val="00F872A1"/>
    <w:pPr>
      <w:widowControl w:val="0"/>
      <w:shd w:val="clear" w:color="auto" w:fill="FFFFFF"/>
      <w:spacing w:after="1560" w:line="0" w:lineRule="atLeast"/>
    </w:pPr>
    <w:rPr>
      <w:sz w:val="20"/>
      <w:szCs w:val="20"/>
      <w:lang w:eastAsia="en-US"/>
    </w:rPr>
  </w:style>
  <w:style w:type="character" w:customStyle="1" w:styleId="2a">
    <w:name w:val="Заголовок №2_"/>
    <w:link w:val="2b"/>
    <w:locked/>
    <w:rsid w:val="00F872A1"/>
    <w:rPr>
      <w:rFonts w:ascii="Times New Roman" w:eastAsia="Times New Roman" w:hAnsi="Times New Roman" w:cs="Times New Roman"/>
      <w:b/>
      <w:bCs/>
      <w:sz w:val="31"/>
      <w:szCs w:val="31"/>
      <w:shd w:val="clear" w:color="auto" w:fill="FFFFFF"/>
    </w:rPr>
  </w:style>
  <w:style w:type="paragraph" w:customStyle="1" w:styleId="2b">
    <w:name w:val="Заголовок №2"/>
    <w:basedOn w:val="a5"/>
    <w:link w:val="2a"/>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4">
    <w:name w:val="Основной текст (3)_"/>
    <w:link w:val="35"/>
    <w:locked/>
    <w:rsid w:val="00F872A1"/>
    <w:rPr>
      <w:rFonts w:ascii="Times New Roman" w:eastAsia="Times New Roman" w:hAnsi="Times New Roman" w:cs="Times New Roman"/>
      <w:sz w:val="23"/>
      <w:szCs w:val="23"/>
      <w:shd w:val="clear" w:color="auto" w:fill="FFFFFF"/>
    </w:rPr>
  </w:style>
  <w:style w:type="paragraph" w:customStyle="1" w:styleId="35">
    <w:name w:val="Основной текст (3)"/>
    <w:basedOn w:val="a5"/>
    <w:link w:val="34"/>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uiPriority w:val="59"/>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Знак"/>
    <w:basedOn w:val="a5"/>
    <w:link w:val="af0"/>
    <w:uiPriority w:val="99"/>
    <w:unhideWhenUsed/>
    <w:rsid w:val="00B06A67"/>
    <w:pPr>
      <w:tabs>
        <w:tab w:val="center" w:pos="4677"/>
        <w:tab w:val="right" w:pos="9355"/>
      </w:tabs>
    </w:pPr>
  </w:style>
  <w:style w:type="character" w:customStyle="1" w:styleId="af0">
    <w:name w:val="Верхний колонтитул Знак"/>
    <w:aliases w:val="ВерхКолонтитул Знак, Знак Знак"/>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5">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4"/>
    <w:rsid w:val="00483D17"/>
    <w:rPr>
      <w:rFonts w:ascii="Times New Roman" w:eastAsia="Times New Roman" w:hAnsi="Times New Roman" w:cs="Times New Roman"/>
      <w:b/>
      <w:sz w:val="28"/>
      <w:szCs w:val="20"/>
      <w:lang w:eastAsia="ru-RU"/>
    </w:rPr>
  </w:style>
  <w:style w:type="character" w:customStyle="1" w:styleId="33">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2"/>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6">
    <w:name w:val="Body Text Indent 3"/>
    <w:basedOn w:val="a5"/>
    <w:link w:val="37"/>
    <w:rsid w:val="00483D17"/>
    <w:pPr>
      <w:spacing w:after="120"/>
      <w:ind w:left="283"/>
    </w:pPr>
    <w:rPr>
      <w:sz w:val="16"/>
      <w:szCs w:val="16"/>
      <w:lang w:val="x-none" w:eastAsia="x-none"/>
    </w:rPr>
  </w:style>
  <w:style w:type="character" w:customStyle="1" w:styleId="37">
    <w:name w:val="Основной текст с отступом 3 Знак"/>
    <w:link w:val="36"/>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Таблица/Рисунок,Название таб,Таблица № Знак,Название таб Знак,Таблица №,Çàãîëîâîê,Caaieiaie, Знак5"/>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Таблица/Рисунок Знак,Название таб Знак1,Таблица № Знак Знак,Название таб Знак Знак,Таблица № Знак1,Çàãîëîâîê Знак,Caaieiaie Знак, Знак5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iPriority w:val="99"/>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8">
    <w:name w:val="toc 3"/>
    <w:basedOn w:val="a5"/>
    <w:next w:val="a5"/>
    <w:link w:val="39"/>
    <w:autoRedefine/>
    <w:uiPriority w:val="39"/>
    <w:qFormat/>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aliases w:val="мой"/>
    <w:basedOn w:val="a5"/>
    <w:link w:val="afffc"/>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qFormat/>
    <w:rsid w:val="00483D17"/>
    <w:pPr>
      <w:spacing w:after="100"/>
      <w:jc w:val="both"/>
    </w:pPr>
    <w:rPr>
      <w:sz w:val="28"/>
      <w:szCs w:val="20"/>
    </w:rPr>
  </w:style>
  <w:style w:type="character" w:styleId="afffd">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c">
    <w:name w:val="Body Text 2"/>
    <w:basedOn w:val="a5"/>
    <w:link w:val="2d"/>
    <w:unhideWhenUsed/>
    <w:rsid w:val="00483D17"/>
    <w:pPr>
      <w:spacing w:after="120" w:line="480" w:lineRule="auto"/>
      <w:jc w:val="both"/>
    </w:pPr>
    <w:rPr>
      <w:sz w:val="28"/>
      <w:szCs w:val="20"/>
      <w:lang w:val="x-none" w:eastAsia="x-none"/>
    </w:rPr>
  </w:style>
  <w:style w:type="character" w:customStyle="1" w:styleId="2d">
    <w:name w:val="Основной текст 2 Знак"/>
    <w:link w:val="2c"/>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e">
    <w:name w:val="заголовок 2"/>
    <w:basedOn w:val="a5"/>
    <w:next w:val="a5"/>
    <w:rsid w:val="00483D17"/>
    <w:pPr>
      <w:keepNext/>
      <w:widowControl w:val="0"/>
    </w:pPr>
    <w:rPr>
      <w:snapToGrid w:val="0"/>
      <w:szCs w:val="20"/>
    </w:rPr>
  </w:style>
  <w:style w:type="paragraph" w:styleId="3a">
    <w:name w:val="Body Text 3"/>
    <w:basedOn w:val="a5"/>
    <w:link w:val="3b"/>
    <w:unhideWhenUsed/>
    <w:rsid w:val="00483D17"/>
    <w:pPr>
      <w:spacing w:after="120"/>
      <w:jc w:val="both"/>
    </w:pPr>
    <w:rPr>
      <w:sz w:val="16"/>
      <w:szCs w:val="16"/>
      <w:lang w:val="x-none" w:eastAsia="x-none"/>
    </w:rPr>
  </w:style>
  <w:style w:type="character" w:customStyle="1" w:styleId="3b">
    <w:name w:val="Основной текст 3 Знак"/>
    <w:link w:val="3a"/>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f">
    <w:name w:val="Body Text Indent 2"/>
    <w:basedOn w:val="a5"/>
    <w:link w:val="2f0"/>
    <w:unhideWhenUsed/>
    <w:rsid w:val="00483D17"/>
    <w:pPr>
      <w:spacing w:after="120" w:line="480" w:lineRule="auto"/>
      <w:ind w:left="283"/>
      <w:jc w:val="both"/>
    </w:pPr>
    <w:rPr>
      <w:sz w:val="28"/>
      <w:szCs w:val="20"/>
      <w:lang w:val="x-none" w:eastAsia="x-none"/>
    </w:rPr>
  </w:style>
  <w:style w:type="character" w:customStyle="1" w:styleId="2f0">
    <w:name w:val="Основной текст с отступом 2 Знак"/>
    <w:link w:val="2f"/>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483D17"/>
    <w:rPr>
      <w:rFonts w:ascii="Courier New" w:eastAsia="Times New Roman" w:hAnsi="Courier New" w:cs="Times New Roman"/>
      <w:sz w:val="20"/>
      <w:szCs w:val="20"/>
      <w:lang w:val="x-none" w:eastAsia="x-none"/>
    </w:rPr>
  </w:style>
  <w:style w:type="paragraph" w:customStyle="1" w:styleId="afffe">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link w:val="ConsPlusNormal0"/>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2"/>
    <w:rsid w:val="00483D17"/>
    <w:pPr>
      <w:numPr>
        <w:numId w:val="0"/>
      </w:numPr>
      <w:tabs>
        <w:tab w:val="left" w:pos="709"/>
        <w:tab w:val="left" w:pos="3402"/>
      </w:tabs>
      <w:spacing w:line="360" w:lineRule="auto"/>
      <w:contextualSpacing w:val="0"/>
    </w:pPr>
    <w:rPr>
      <w:sz w:val="24"/>
    </w:rPr>
  </w:style>
  <w:style w:type="paragraph" w:styleId="22">
    <w:name w:val="List Number 2"/>
    <w:basedOn w:val="a5"/>
    <w:unhideWhenUsed/>
    <w:rsid w:val="00483D17"/>
    <w:pPr>
      <w:numPr>
        <w:numId w:val="8"/>
      </w:numPr>
      <w:tabs>
        <w:tab w:val="num" w:pos="643"/>
      </w:tabs>
      <w:ind w:left="643"/>
      <w:contextualSpacing/>
      <w:jc w:val="both"/>
    </w:pPr>
    <w:rPr>
      <w:sz w:val="28"/>
      <w:szCs w:val="20"/>
    </w:rPr>
  </w:style>
  <w:style w:type="paragraph" w:customStyle="1" w:styleId="affff">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0">
    <w:name w:val="Body Text First Indent"/>
    <w:basedOn w:val="af4"/>
    <w:link w:val="affff1"/>
    <w:uiPriority w:val="99"/>
    <w:unhideWhenUsed/>
    <w:rsid w:val="00483D17"/>
    <w:pPr>
      <w:spacing w:after="0"/>
      <w:ind w:firstLine="360"/>
      <w:jc w:val="both"/>
    </w:pPr>
    <w:rPr>
      <w:sz w:val="28"/>
    </w:rPr>
  </w:style>
  <w:style w:type="character" w:customStyle="1" w:styleId="affff1">
    <w:name w:val="Красная строка Знак"/>
    <w:link w:val="affff0"/>
    <w:uiPriority w:val="99"/>
    <w:rsid w:val="00483D17"/>
    <w:rPr>
      <w:rFonts w:ascii="Times New Roman" w:eastAsia="Times New Roman" w:hAnsi="Times New Roman" w:cs="Times New Roman"/>
      <w:sz w:val="28"/>
      <w:szCs w:val="24"/>
      <w:lang w:val="x-none" w:eastAsia="x-none"/>
    </w:rPr>
  </w:style>
  <w:style w:type="paragraph" w:customStyle="1" w:styleId="affff2">
    <w:name w:val="П.З."/>
    <w:basedOn w:val="a5"/>
    <w:rsid w:val="00483D17"/>
    <w:pPr>
      <w:spacing w:line="360" w:lineRule="auto"/>
      <w:ind w:firstLine="851"/>
      <w:jc w:val="both"/>
    </w:pPr>
    <w:rPr>
      <w:sz w:val="28"/>
      <w:szCs w:val="28"/>
    </w:rPr>
  </w:style>
  <w:style w:type="character" w:styleId="affff3">
    <w:name w:val="Strong"/>
    <w:uiPriority w:val="99"/>
    <w:qFormat/>
    <w:rsid w:val="00483D17"/>
    <w:rPr>
      <w:b/>
      <w:bCs/>
    </w:rPr>
  </w:style>
  <w:style w:type="paragraph" w:styleId="affff4">
    <w:name w:val="Block Text"/>
    <w:aliases w:val="Знак Знак Знак,Знак Знак"/>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5">
    <w:name w:val="FollowedHyperlink"/>
    <w:uiPriority w:val="99"/>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6">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7">
    <w:name w:val="Подзаголовок Знак"/>
    <w:link w:val="affff8"/>
    <w:locked/>
    <w:rsid w:val="00483D17"/>
    <w:rPr>
      <w:b/>
      <w:bCs/>
      <w:sz w:val="32"/>
      <w:szCs w:val="32"/>
      <w:lang w:val="x-none" w:eastAsia="x-none"/>
    </w:rPr>
  </w:style>
  <w:style w:type="paragraph" w:styleId="affff8">
    <w:name w:val="Subtitle"/>
    <w:basedOn w:val="a5"/>
    <w:next w:val="a5"/>
    <w:link w:val="affff7"/>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9">
    <w:name w:val="Текст Знак"/>
    <w:link w:val="affffa"/>
    <w:locked/>
    <w:rsid w:val="00483D17"/>
    <w:rPr>
      <w:rFonts w:ascii="Courier New" w:hAnsi="Courier New" w:cs="Courier New"/>
      <w:lang w:val="x-none" w:eastAsia="x-none"/>
    </w:rPr>
  </w:style>
  <w:style w:type="paragraph" w:styleId="affffa">
    <w:name w:val="Plain Text"/>
    <w:basedOn w:val="a5"/>
    <w:link w:val="affff9"/>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b">
    <w:name w:val="Îáû÷íûé"/>
    <w:rsid w:val="00483D17"/>
    <w:pPr>
      <w:widowControl w:val="0"/>
    </w:pPr>
    <w:rPr>
      <w:rFonts w:ascii="Times New Roman" w:eastAsia="Times New Roman" w:hAnsi="Times New Roman"/>
      <w:sz w:val="28"/>
    </w:rPr>
  </w:style>
  <w:style w:type="paragraph" w:customStyle="1" w:styleId="3c">
    <w:name w:val="Îñíîâíîé òåêñò ñ îòñòóïîì 3"/>
    <w:basedOn w:val="affffb"/>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c">
    <w:name w:val="основной"/>
    <w:basedOn w:val="a5"/>
    <w:rsid w:val="00483D17"/>
    <w:pPr>
      <w:keepNext/>
    </w:pPr>
    <w:rPr>
      <w:szCs w:val="20"/>
    </w:rPr>
  </w:style>
  <w:style w:type="paragraph" w:customStyle="1" w:styleId="2f1">
    <w:name w:val="Îñíîâíîé òåêñò 2"/>
    <w:basedOn w:val="affffb"/>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d">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e">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f">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f"/>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d">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0">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2">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1">
    <w:name w:val="&lt;Рис"/>
    <w:basedOn w:val="a5"/>
    <w:qFormat/>
    <w:rsid w:val="00483D17"/>
    <w:pPr>
      <w:shd w:val="clear" w:color="auto" w:fill="FFFFFF"/>
      <w:jc w:val="center"/>
    </w:pPr>
    <w:rPr>
      <w:rFonts w:eastAsia="Calibri"/>
      <w:b/>
      <w:i/>
      <w:lang w:eastAsia="en-US"/>
    </w:rPr>
  </w:style>
  <w:style w:type="paragraph" w:customStyle="1" w:styleId="afffff2">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e">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3">
    <w:name w:val="&lt;Приложение Знак"/>
    <w:link w:val="afffff4"/>
    <w:locked/>
    <w:rsid w:val="00483D17"/>
    <w:rPr>
      <w:b/>
      <w:bCs/>
      <w:iCs/>
      <w:snapToGrid w:val="0"/>
      <w:sz w:val="28"/>
      <w:szCs w:val="28"/>
      <w:lang w:val="x-none" w:eastAsia="x-none"/>
    </w:rPr>
  </w:style>
  <w:style w:type="paragraph" w:customStyle="1" w:styleId="afffff4">
    <w:name w:val="&lt;Приложение"/>
    <w:basedOn w:val="1-1"/>
    <w:link w:val="afffff3"/>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f">
    <w:name w:val="Стиль3 Знак"/>
    <w:link w:val="3f0"/>
    <w:locked/>
    <w:rsid w:val="00483D17"/>
    <w:rPr>
      <w:b/>
      <w:bCs/>
      <w:snapToGrid w:val="0"/>
      <w:sz w:val="28"/>
      <w:szCs w:val="26"/>
      <w:lang w:val="x-none" w:eastAsia="x-none"/>
    </w:rPr>
  </w:style>
  <w:style w:type="paragraph" w:customStyle="1" w:styleId="3f0">
    <w:name w:val="Стиль3"/>
    <w:basedOn w:val="32"/>
    <w:link w:val="3f"/>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5">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6">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7">
    <w:name w:val="caption"/>
    <w:basedOn w:val="a5"/>
    <w:next w:val="a5"/>
    <w:qFormat/>
    <w:rsid w:val="00483D17"/>
    <w:pPr>
      <w:jc w:val="center"/>
    </w:pPr>
    <w:rPr>
      <w:rFonts w:ascii="Arial" w:hAnsi="Arial"/>
      <w:b/>
      <w:sz w:val="32"/>
      <w:szCs w:val="20"/>
    </w:rPr>
  </w:style>
  <w:style w:type="paragraph" w:styleId="afffff8">
    <w:name w:val="List"/>
    <w:basedOn w:val="a5"/>
    <w:link w:val="afffff9"/>
    <w:rsid w:val="00483D17"/>
    <w:pPr>
      <w:overflowPunct w:val="0"/>
      <w:autoSpaceDE w:val="0"/>
      <w:ind w:left="283" w:hanging="283"/>
      <w:textAlignment w:val="baseline"/>
    </w:pPr>
    <w:rPr>
      <w:szCs w:val="20"/>
      <w:lang w:eastAsia="ar-SA"/>
    </w:rPr>
  </w:style>
  <w:style w:type="character" w:customStyle="1" w:styleId="2f3">
    <w:name w:val="Знак Знак2"/>
    <w:locked/>
    <w:rsid w:val="00483D17"/>
    <w:rPr>
      <w:rFonts w:ascii="Tahoma" w:hAnsi="Tahoma" w:cs="Tahoma"/>
      <w:b/>
      <w:bCs/>
      <w:sz w:val="24"/>
      <w:szCs w:val="24"/>
      <w:lang w:val="ru-RU" w:eastAsia="ru-RU"/>
    </w:rPr>
  </w:style>
  <w:style w:type="character" w:customStyle="1" w:styleId="afffffa">
    <w:name w:val="Без интервала Знак"/>
    <w:aliases w:val="с интервалом Знак,Без интервала1 Знак,No Spacing Знак,No Spacing1 Знак"/>
    <w:link w:val="afffffb"/>
    <w:uiPriority w:val="1"/>
    <w:locked/>
    <w:rsid w:val="00483D17"/>
    <w:rPr>
      <w:rFonts w:ascii="Arial" w:hAnsi="Arial" w:cs="Arial"/>
      <w:sz w:val="24"/>
    </w:rPr>
  </w:style>
  <w:style w:type="paragraph" w:styleId="afffffb">
    <w:name w:val="No Spacing"/>
    <w:aliases w:val="с интервалом,Без интервала1,No Spacing,No Spacing1"/>
    <w:link w:val="afffffa"/>
    <w:uiPriority w:val="1"/>
    <w:qFormat/>
    <w:rsid w:val="00483D17"/>
    <w:pPr>
      <w:spacing w:line="360" w:lineRule="auto"/>
      <w:ind w:firstLine="709"/>
      <w:jc w:val="both"/>
    </w:pPr>
    <w:rPr>
      <w:rFonts w:ascii="Arial" w:hAnsi="Arial" w:cs="Arial"/>
      <w:sz w:val="24"/>
      <w:szCs w:val="22"/>
      <w:lang w:eastAsia="en-US"/>
    </w:rPr>
  </w:style>
  <w:style w:type="paragraph" w:styleId="afffffc">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d">
    <w:name w:val="TOC Heading"/>
    <w:basedOn w:val="15"/>
    <w:next w:val="a5"/>
    <w:uiPriority w:val="39"/>
    <w:qFormat/>
    <w:rsid w:val="00483D17"/>
    <w:pPr>
      <w:keepLines/>
      <w:spacing w:before="480" w:line="276" w:lineRule="auto"/>
      <w:jc w:val="left"/>
      <w:outlineLvl w:val="9"/>
    </w:pPr>
    <w:rPr>
      <w:rFonts w:ascii="Cambria" w:hAnsi="Cambria"/>
      <w:bCs/>
      <w:color w:val="365F91"/>
      <w:sz w:val="28"/>
      <w:szCs w:val="28"/>
      <w:lang w:eastAsia="en-US"/>
    </w:rPr>
  </w:style>
  <w:style w:type="paragraph" w:styleId="2f4">
    <w:name w:val="toc 2"/>
    <w:basedOn w:val="a5"/>
    <w:next w:val="a5"/>
    <w:autoRedefine/>
    <w:uiPriority w:val="39"/>
    <w:qFormat/>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8"/>
    <w:semiHidden/>
    <w:unhideWhenUsed/>
    <w:rsid w:val="00483D17"/>
  </w:style>
  <w:style w:type="table" w:customStyle="1" w:styleId="2f6">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1">
    <w:name w:val="Нет списка3"/>
    <w:next w:val="a8"/>
    <w:semiHidden/>
    <w:rsid w:val="00483D17"/>
  </w:style>
  <w:style w:type="table" w:customStyle="1" w:styleId="3f2">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e">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a"/>
    <w:qFormat/>
    <w:rsid w:val="00483D17"/>
    <w:pPr>
      <w:spacing w:line="360" w:lineRule="auto"/>
      <w:ind w:firstLine="709"/>
    </w:pPr>
    <w:rPr>
      <w:rFonts w:ascii="Verdana" w:hAnsi="Verdana" w:cs="Times New Roman"/>
      <w:szCs w:val="21"/>
    </w:rPr>
  </w:style>
  <w:style w:type="paragraph" w:customStyle="1" w:styleId="affffff0">
    <w:name w:val="Абзац"/>
    <w:link w:val="affffff1"/>
    <w:qFormat/>
    <w:rsid w:val="00483D17"/>
    <w:pPr>
      <w:spacing w:before="120" w:after="60"/>
      <w:ind w:firstLine="567"/>
      <w:jc w:val="both"/>
    </w:pPr>
    <w:rPr>
      <w:rFonts w:ascii="Times New Roman" w:eastAsia="Times New Roman" w:hAnsi="Times New Roman"/>
      <w:sz w:val="24"/>
      <w:szCs w:val="24"/>
    </w:rPr>
  </w:style>
  <w:style w:type="character" w:customStyle="1" w:styleId="affffff1">
    <w:name w:val="Абзац Знак"/>
    <w:link w:val="affffff0"/>
    <w:locked/>
    <w:rsid w:val="00483D17"/>
    <w:rPr>
      <w:rFonts w:ascii="Times New Roman" w:eastAsia="Times New Roman" w:hAnsi="Times New Roman" w:cs="Times New Roman"/>
      <w:sz w:val="24"/>
      <w:szCs w:val="24"/>
      <w:lang w:eastAsia="ru-RU"/>
    </w:rPr>
  </w:style>
  <w:style w:type="character" w:customStyle="1" w:styleId="afffff9">
    <w:name w:val="Список Знак"/>
    <w:link w:val="afffff8"/>
    <w:locked/>
    <w:rsid w:val="00483D17"/>
    <w:rPr>
      <w:rFonts w:ascii="Times New Roman" w:eastAsia="Times New Roman" w:hAnsi="Times New Roman" w:cs="Times New Roman"/>
      <w:sz w:val="24"/>
      <w:szCs w:val="20"/>
      <w:lang w:eastAsia="ar-SA"/>
    </w:rPr>
  </w:style>
  <w:style w:type="paragraph" w:customStyle="1" w:styleId="affffff2">
    <w:name w:val="Год утверждения"/>
    <w:basedOn w:val="a5"/>
    <w:uiPriority w:val="99"/>
    <w:locked/>
    <w:rsid w:val="00483D17"/>
    <w:pPr>
      <w:jc w:val="center"/>
    </w:pPr>
    <w:rPr>
      <w:b/>
      <w:bCs/>
      <w:sz w:val="28"/>
      <w:szCs w:val="28"/>
    </w:rPr>
  </w:style>
  <w:style w:type="paragraph" w:customStyle="1" w:styleId="2f7">
    <w:name w:val="Пункт 2"/>
    <w:basedOn w:val="24"/>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3">
    <w:name w:val="Пункт 3"/>
    <w:basedOn w:val="32"/>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3">
    <w:name w:val="Оглавление"/>
    <w:link w:val="affffff4"/>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4">
    <w:name w:val="Оглавление Знак"/>
    <w:link w:val="affffff3"/>
    <w:uiPriority w:val="99"/>
    <w:locked/>
    <w:rsid w:val="00483D17"/>
    <w:rPr>
      <w:rFonts w:ascii="Times New Roman" w:eastAsia="Times New Roman" w:hAnsi="Times New Roman" w:cs="Times New Roman"/>
      <w:b/>
      <w:bCs/>
      <w:caps/>
      <w:sz w:val="28"/>
      <w:szCs w:val="28"/>
      <w:lang w:eastAsia="ru-RU"/>
    </w:rPr>
  </w:style>
  <w:style w:type="paragraph" w:customStyle="1" w:styleId="affffff5">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6">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7">
    <w:name w:val="Таблица_номер_таблицы"/>
    <w:link w:val="affffff8"/>
    <w:uiPriority w:val="99"/>
    <w:rsid w:val="00483D17"/>
    <w:pPr>
      <w:keepNext/>
      <w:jc w:val="right"/>
    </w:pPr>
    <w:rPr>
      <w:rFonts w:ascii="Times New Roman" w:eastAsia="Times New Roman" w:hAnsi="Times New Roman"/>
      <w:sz w:val="24"/>
      <w:szCs w:val="24"/>
    </w:rPr>
  </w:style>
  <w:style w:type="character" w:customStyle="1" w:styleId="affffff8">
    <w:name w:val="Таблица_номер_таблицы Знак"/>
    <w:link w:val="affffff7"/>
    <w:uiPriority w:val="99"/>
    <w:locked/>
    <w:rsid w:val="00483D17"/>
    <w:rPr>
      <w:rFonts w:ascii="Times New Roman" w:eastAsia="Times New Roman" w:hAnsi="Times New Roman" w:cs="Times New Roman"/>
      <w:sz w:val="24"/>
      <w:szCs w:val="24"/>
      <w:lang w:eastAsia="ru-RU"/>
    </w:rPr>
  </w:style>
  <w:style w:type="paragraph" w:customStyle="1" w:styleId="affffff9">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9"/>
    <w:uiPriority w:val="99"/>
    <w:locked/>
    <w:rsid w:val="00483D17"/>
    <w:rPr>
      <w:rFonts w:ascii="Times New Roman" w:eastAsia="Times New Roman" w:hAnsi="Times New Roman" w:cs="Times New Roman"/>
      <w:spacing w:val="80"/>
      <w:sz w:val="24"/>
      <w:szCs w:val="24"/>
      <w:lang w:eastAsia="ru-RU"/>
    </w:rPr>
  </w:style>
  <w:style w:type="paragraph" w:customStyle="1" w:styleId="2f8">
    <w:name w:val="Заголовок_подзаголовок_2"/>
    <w:next w:val="affffff0"/>
    <w:link w:val="2f9"/>
    <w:rsid w:val="00483D17"/>
    <w:pPr>
      <w:keepNext/>
      <w:spacing w:before="120" w:after="60"/>
      <w:ind w:left="567"/>
      <w:jc w:val="both"/>
    </w:pPr>
    <w:rPr>
      <w:rFonts w:ascii="Times New Roman" w:eastAsia="Times New Roman" w:hAnsi="Times New Roman"/>
      <w:b/>
      <w:bCs/>
      <w:sz w:val="24"/>
      <w:szCs w:val="24"/>
    </w:rPr>
  </w:style>
  <w:style w:type="character" w:customStyle="1" w:styleId="2f9">
    <w:name w:val="Заголовок_подзаголовок_2 Знак"/>
    <w:link w:val="2f8"/>
    <w:locked/>
    <w:rsid w:val="00483D17"/>
    <w:rPr>
      <w:rFonts w:ascii="Times New Roman" w:eastAsia="Times New Roman" w:hAnsi="Times New Roman" w:cs="Times New Roman"/>
      <w:b/>
      <w:bCs/>
      <w:sz w:val="24"/>
      <w:szCs w:val="24"/>
      <w:lang w:eastAsia="ru-RU"/>
    </w:rPr>
  </w:style>
  <w:style w:type="paragraph" w:customStyle="1" w:styleId="affffffa">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b">
    <w:name w:val="Обычный влево"/>
    <w:basedOn w:val="1fa"/>
    <w:uiPriority w:val="99"/>
    <w:locked/>
    <w:rsid w:val="00483D17"/>
    <w:pPr>
      <w:tabs>
        <w:tab w:val="clear" w:pos="360"/>
      </w:tabs>
      <w:spacing w:before="0"/>
      <w:ind w:left="0" w:firstLine="0"/>
      <w:jc w:val="left"/>
    </w:pPr>
  </w:style>
  <w:style w:type="paragraph" w:customStyle="1" w:styleId="affffffc">
    <w:name w:val="Лист согласования"/>
    <w:basedOn w:val="a5"/>
    <w:uiPriority w:val="99"/>
    <w:locked/>
    <w:rsid w:val="00483D17"/>
    <w:pPr>
      <w:ind w:firstLine="851"/>
      <w:jc w:val="center"/>
    </w:pPr>
    <w:rPr>
      <w:b/>
      <w:bCs/>
    </w:rPr>
  </w:style>
  <w:style w:type="character" w:customStyle="1" w:styleId="affffffd">
    <w:name w:val="Текст_Жирный"/>
    <w:qFormat/>
    <w:rsid w:val="00483D17"/>
    <w:rPr>
      <w:rFonts w:ascii="Times New Roman" w:hAnsi="Times New Roman" w:cs="Times New Roman"/>
      <w:b/>
      <w:bCs/>
    </w:rPr>
  </w:style>
  <w:style w:type="character" w:customStyle="1" w:styleId="affffffe">
    <w:name w:val="Текст_Подчеркнутый"/>
    <w:uiPriority w:val="1"/>
    <w:qFormat/>
    <w:rsid w:val="00483D17"/>
    <w:rPr>
      <w:rFonts w:ascii="Times New Roman" w:hAnsi="Times New Roman" w:cs="Times New Roman"/>
      <w:u w:val="single"/>
    </w:rPr>
  </w:style>
  <w:style w:type="paragraph" w:customStyle="1" w:styleId="afffffff">
    <w:name w:val="Таблица_название_таблицы"/>
    <w:next w:val="affffff0"/>
    <w:link w:val="afffffff0"/>
    <w:uiPriority w:val="99"/>
    <w:rsid w:val="00483D17"/>
    <w:pPr>
      <w:keepNext/>
      <w:spacing w:after="120"/>
      <w:jc w:val="center"/>
    </w:pPr>
    <w:rPr>
      <w:rFonts w:ascii="Times New Roman" w:eastAsia="Times New Roman" w:hAnsi="Times New Roman"/>
      <w:sz w:val="24"/>
      <w:szCs w:val="24"/>
    </w:rPr>
  </w:style>
  <w:style w:type="character" w:customStyle="1" w:styleId="afffffff0">
    <w:name w:val="Таблица_название_таблицы Знак"/>
    <w:link w:val="afffffff"/>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0"/>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qFormat/>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locked/>
    <w:rsid w:val="00483D17"/>
    <w:rPr>
      <w:rFonts w:ascii="Times New Roman" w:eastAsia="Times New Roman" w:hAnsi="Times New Roman" w:cs="Times New Roman"/>
      <w:b/>
      <w:bCs/>
      <w:caps/>
      <w:kern w:val="32"/>
      <w:sz w:val="28"/>
      <w:szCs w:val="28"/>
      <w:lang w:val="x-none" w:eastAsia="ru-RU"/>
    </w:rPr>
  </w:style>
  <w:style w:type="paragraph" w:customStyle="1" w:styleId="23">
    <w:name w:val="Список_маркерный_2_уровень"/>
    <w:basedOn w:val="12"/>
    <w:link w:val="2fa"/>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a">
    <w:name w:val="Список_маркерный_2_уровень Знак"/>
    <w:link w:val="23"/>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1">
    <w:name w:val="Список_нумерованный_2_уровень"/>
    <w:basedOn w:val="10"/>
    <w:link w:val="2fb"/>
    <w:uiPriority w:val="99"/>
    <w:rsid w:val="00483D17"/>
    <w:pPr>
      <w:numPr>
        <w:ilvl w:val="1"/>
      </w:numPr>
    </w:pPr>
  </w:style>
  <w:style w:type="character" w:customStyle="1" w:styleId="2fb">
    <w:name w:val="Список_нумерованный_2_уровень Знак"/>
    <w:link w:val="21"/>
    <w:uiPriority w:val="99"/>
    <w:locked/>
    <w:rsid w:val="00483D17"/>
    <w:rPr>
      <w:rFonts w:ascii="Times New Roman" w:eastAsia="Times New Roman" w:hAnsi="Times New Roman"/>
      <w:sz w:val="24"/>
      <w:szCs w:val="24"/>
    </w:rPr>
  </w:style>
  <w:style w:type="paragraph" w:customStyle="1" w:styleId="30">
    <w:name w:val="Список_нумерованный_3_уровень"/>
    <w:basedOn w:val="10"/>
    <w:link w:val="3f4"/>
    <w:uiPriority w:val="99"/>
    <w:rsid w:val="00483D17"/>
    <w:pPr>
      <w:numPr>
        <w:ilvl w:val="2"/>
      </w:numPr>
    </w:pPr>
  </w:style>
  <w:style w:type="character" w:customStyle="1" w:styleId="3f4">
    <w:name w:val="Список_нумерованный_3_уровень Знак"/>
    <w:link w:val="30"/>
    <w:uiPriority w:val="99"/>
    <w:locked/>
    <w:rsid w:val="00483D17"/>
    <w:rPr>
      <w:rFonts w:ascii="Times New Roman" w:eastAsia="Times New Roman" w:hAnsi="Times New Roman"/>
      <w:sz w:val="24"/>
      <w:szCs w:val="24"/>
    </w:rPr>
  </w:style>
  <w:style w:type="character" w:customStyle="1" w:styleId="afffffff1">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5">
    <w:name w:val="Заголовок_подзаголовок_3"/>
    <w:next w:val="affffff0"/>
    <w:link w:val="3f6"/>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6">
    <w:name w:val="Заголовок_подзаголовок_3 Знак"/>
    <w:link w:val="3f5"/>
    <w:locked/>
    <w:rsid w:val="00483D17"/>
    <w:rPr>
      <w:rFonts w:ascii="Times New Roman" w:eastAsia="Times New Roman" w:hAnsi="Times New Roman" w:cs="Times New Roman"/>
      <w:b w:val="0"/>
      <w:bCs w:val="0"/>
      <w:sz w:val="24"/>
      <w:szCs w:val="24"/>
      <w:u w:val="single"/>
      <w:lang w:eastAsia="ru-RU"/>
    </w:rPr>
  </w:style>
  <w:style w:type="character" w:customStyle="1" w:styleId="afffffff2">
    <w:name w:val="Текст_Обычный"/>
    <w:basedOn w:val="a6"/>
    <w:uiPriority w:val="99"/>
    <w:qFormat/>
    <w:rsid w:val="00483D17"/>
  </w:style>
  <w:style w:type="table" w:customStyle="1" w:styleId="afffffff3">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4">
    <w:name w:val="Примечание"/>
    <w:next w:val="affffff0"/>
    <w:link w:val="afffffff5"/>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5">
    <w:name w:val="Примечание Знак"/>
    <w:link w:val="afffffff4"/>
    <w:uiPriority w:val="99"/>
    <w:locked/>
    <w:rsid w:val="00483D17"/>
    <w:rPr>
      <w:rFonts w:ascii="Times New Roman" w:eastAsia="Times New Roman" w:hAnsi="Times New Roman" w:cs="Times New Roman"/>
      <w:sz w:val="24"/>
      <w:szCs w:val="24"/>
      <w:lang w:eastAsia="ru-RU"/>
    </w:rPr>
  </w:style>
  <w:style w:type="character" w:customStyle="1" w:styleId="afffffff6">
    <w:name w:val="Текст_Скрытый"/>
    <w:uiPriority w:val="99"/>
    <w:rsid w:val="00483D17"/>
    <w:rPr>
      <w:vanish/>
    </w:rPr>
  </w:style>
  <w:style w:type="character" w:customStyle="1" w:styleId="afffffff7">
    <w:name w:val="Текст_Красный"/>
    <w:uiPriority w:val="99"/>
    <w:rsid w:val="00483D17"/>
    <w:rPr>
      <w:color w:val="FF0000"/>
    </w:rPr>
  </w:style>
  <w:style w:type="paragraph" w:customStyle="1" w:styleId="afffffff8">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9">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a">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b">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c">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c">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d">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link w:val="S2"/>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d">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e">
    <w:name w:val="Символ нумерации"/>
    <w:rsid w:val="000F56D3"/>
  </w:style>
  <w:style w:type="character" w:customStyle="1" w:styleId="affffffff">
    <w:name w:val="Маркеры списка"/>
    <w:rsid w:val="000F56D3"/>
    <w:rPr>
      <w:rFonts w:ascii="OpenSymbol" w:eastAsia="OpenSymbol" w:hAnsi="OpenSymbol" w:cs="OpenSymbol"/>
    </w:rPr>
  </w:style>
  <w:style w:type="paragraph" w:customStyle="1" w:styleId="affffffff0">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e">
    <w:name w:val="Название2"/>
    <w:basedOn w:val="a5"/>
    <w:rsid w:val="000F56D3"/>
    <w:pPr>
      <w:suppressLineNumbers/>
      <w:spacing w:before="120" w:after="120"/>
    </w:pPr>
    <w:rPr>
      <w:rFonts w:cs="Tahoma"/>
      <w:i/>
      <w:iCs/>
      <w:lang w:eastAsia="ar-SA"/>
    </w:rPr>
  </w:style>
  <w:style w:type="paragraph" w:customStyle="1" w:styleId="2ff">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1">
    <w:name w:val="Содержимое таблицы"/>
    <w:basedOn w:val="a5"/>
    <w:rsid w:val="000F56D3"/>
    <w:pPr>
      <w:suppressLineNumbers/>
    </w:pPr>
    <w:rPr>
      <w:lang w:eastAsia="ar-SA"/>
    </w:rPr>
  </w:style>
  <w:style w:type="paragraph" w:customStyle="1" w:styleId="affffffff2">
    <w:name w:val="Заголовок таблицы"/>
    <w:basedOn w:val="affffffff1"/>
    <w:rsid w:val="000F56D3"/>
    <w:pPr>
      <w:jc w:val="center"/>
    </w:pPr>
    <w:rPr>
      <w:b/>
      <w:bCs/>
    </w:rPr>
  </w:style>
  <w:style w:type="character" w:styleId="affffffff3">
    <w:name w:val="line number"/>
    <w:uiPriority w:val="99"/>
    <w:semiHidden/>
    <w:unhideWhenUsed/>
    <w:rsid w:val="000F56D3"/>
  </w:style>
  <w:style w:type="paragraph" w:customStyle="1" w:styleId="2ff0">
    <w:name w:val="Основной текст2"/>
    <w:basedOn w:val="a5"/>
    <w:rsid w:val="00292C50"/>
    <w:pPr>
      <w:widowControl w:val="0"/>
      <w:shd w:val="clear" w:color="auto" w:fill="FFFFFF"/>
      <w:spacing w:line="274" w:lineRule="exact"/>
      <w:jc w:val="center"/>
    </w:pPr>
    <w:rPr>
      <w:color w:val="000000"/>
      <w:sz w:val="23"/>
      <w:szCs w:val="23"/>
    </w:rPr>
  </w:style>
  <w:style w:type="character" w:customStyle="1" w:styleId="3f7">
    <w:name w:val="Заголовок №3_"/>
    <w:basedOn w:val="a6"/>
    <w:link w:val="3f8"/>
    <w:rsid w:val="00292C50"/>
    <w:rPr>
      <w:rFonts w:ascii="Times New Roman" w:eastAsia="Times New Roman" w:hAnsi="Times New Roman"/>
      <w:b/>
      <w:bCs/>
      <w:sz w:val="27"/>
      <w:szCs w:val="27"/>
      <w:shd w:val="clear" w:color="auto" w:fill="FFFFFF"/>
    </w:rPr>
  </w:style>
  <w:style w:type="paragraph" w:customStyle="1" w:styleId="3f8">
    <w:name w:val="Заголовок №3"/>
    <w:basedOn w:val="a5"/>
    <w:link w:val="3f7"/>
    <w:rsid w:val="00292C50"/>
    <w:pPr>
      <w:widowControl w:val="0"/>
      <w:shd w:val="clear" w:color="auto" w:fill="FFFFFF"/>
      <w:spacing w:after="600" w:line="0" w:lineRule="atLeast"/>
      <w:jc w:val="center"/>
      <w:outlineLvl w:val="2"/>
    </w:pPr>
    <w:rPr>
      <w:b/>
      <w:bCs/>
      <w:sz w:val="27"/>
      <w:szCs w:val="27"/>
    </w:rPr>
  </w:style>
  <w:style w:type="character" w:customStyle="1" w:styleId="affffffff4">
    <w:name w:val="Основной текст + Полужирный"/>
    <w:basedOn w:val="ad"/>
    <w:rsid w:val="00292C5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paragraph" w:customStyle="1" w:styleId="affffffff5">
    <w:name w:val="Подпись к таблице"/>
    <w:basedOn w:val="a5"/>
    <w:rsid w:val="00292C50"/>
    <w:pPr>
      <w:widowControl w:val="0"/>
      <w:shd w:val="clear" w:color="auto" w:fill="FFFFFF"/>
      <w:spacing w:line="0" w:lineRule="atLeast"/>
    </w:pPr>
    <w:rPr>
      <w:i/>
      <w:iCs/>
      <w:color w:val="000000"/>
      <w:sz w:val="23"/>
      <w:szCs w:val="23"/>
    </w:rPr>
  </w:style>
  <w:style w:type="character" w:customStyle="1" w:styleId="affffffff6">
    <w:name w:val="Сноска_"/>
    <w:basedOn w:val="a6"/>
    <w:link w:val="affffffff7"/>
    <w:rsid w:val="009F0CAE"/>
    <w:rPr>
      <w:rFonts w:ascii="Times New Roman" w:eastAsia="Times New Roman" w:hAnsi="Times New Roman"/>
      <w:sz w:val="19"/>
      <w:szCs w:val="19"/>
      <w:shd w:val="clear" w:color="auto" w:fill="FFFFFF"/>
    </w:rPr>
  </w:style>
  <w:style w:type="character" w:customStyle="1" w:styleId="73">
    <w:name w:val="Основной текст (7)_"/>
    <w:basedOn w:val="a6"/>
    <w:link w:val="74"/>
    <w:rsid w:val="009F0CAE"/>
    <w:rPr>
      <w:rFonts w:ascii="Times New Roman" w:eastAsia="Times New Roman" w:hAnsi="Times New Roman"/>
      <w:b/>
      <w:bCs/>
      <w:sz w:val="23"/>
      <w:szCs w:val="23"/>
      <w:shd w:val="clear" w:color="auto" w:fill="FFFFFF"/>
    </w:rPr>
  </w:style>
  <w:style w:type="character" w:customStyle="1" w:styleId="affffffff8">
    <w:name w:val="Колонтитул_"/>
    <w:basedOn w:val="a6"/>
    <w:rsid w:val="009F0CAE"/>
    <w:rPr>
      <w:rFonts w:ascii="Times New Roman" w:eastAsia="Times New Roman" w:hAnsi="Times New Roman" w:cs="Times New Roman"/>
      <w:b w:val="0"/>
      <w:bCs w:val="0"/>
      <w:i w:val="0"/>
      <w:iCs w:val="0"/>
      <w:smallCaps w:val="0"/>
      <w:strike w:val="0"/>
      <w:sz w:val="23"/>
      <w:szCs w:val="23"/>
      <w:u w:val="none"/>
    </w:rPr>
  </w:style>
  <w:style w:type="character" w:customStyle="1" w:styleId="affffffff9">
    <w:name w:val="Колонтитул"/>
    <w:basedOn w:val="affffffff8"/>
    <w:rsid w:val="009F0CA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affffffff7">
    <w:name w:val="Сноска"/>
    <w:basedOn w:val="a5"/>
    <w:link w:val="affffffff6"/>
    <w:rsid w:val="009F0CAE"/>
    <w:pPr>
      <w:widowControl w:val="0"/>
      <w:shd w:val="clear" w:color="auto" w:fill="FFFFFF"/>
      <w:spacing w:line="226" w:lineRule="exact"/>
      <w:jc w:val="right"/>
    </w:pPr>
    <w:rPr>
      <w:sz w:val="19"/>
      <w:szCs w:val="19"/>
    </w:rPr>
  </w:style>
  <w:style w:type="paragraph" w:customStyle="1" w:styleId="74">
    <w:name w:val="Основной текст (7)"/>
    <w:basedOn w:val="a5"/>
    <w:link w:val="73"/>
    <w:rsid w:val="009F0CAE"/>
    <w:pPr>
      <w:widowControl w:val="0"/>
      <w:shd w:val="clear" w:color="auto" w:fill="FFFFFF"/>
      <w:spacing w:line="274" w:lineRule="exact"/>
      <w:ind w:hanging="2840"/>
      <w:jc w:val="center"/>
    </w:pPr>
    <w:rPr>
      <w:b/>
      <w:bCs/>
      <w:sz w:val="23"/>
      <w:szCs w:val="23"/>
    </w:rPr>
  </w:style>
  <w:style w:type="character" w:customStyle="1" w:styleId="95pt">
    <w:name w:val="Основной текст + 9;5 pt"/>
    <w:basedOn w:val="ad"/>
    <w:rsid w:val="00555973"/>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3Exact">
    <w:name w:val="Основной текст (3) Exact"/>
    <w:basedOn w:val="a6"/>
    <w:rsid w:val="00555973"/>
    <w:rPr>
      <w:rFonts w:ascii="Segoe UI" w:eastAsia="Segoe UI" w:hAnsi="Segoe UI" w:cs="Segoe UI"/>
      <w:b/>
      <w:bCs/>
      <w:i w:val="0"/>
      <w:iCs w:val="0"/>
      <w:smallCaps w:val="0"/>
      <w:strike w:val="0"/>
      <w:spacing w:val="-116"/>
      <w:sz w:val="65"/>
      <w:szCs w:val="65"/>
      <w:u w:val="none"/>
    </w:rPr>
  </w:style>
  <w:style w:type="character" w:customStyle="1" w:styleId="1ff7">
    <w:name w:val="Заголовок №1_"/>
    <w:basedOn w:val="a6"/>
    <w:rsid w:val="00555973"/>
    <w:rPr>
      <w:rFonts w:ascii="Times New Roman" w:eastAsia="Times New Roman" w:hAnsi="Times New Roman" w:cs="Times New Roman"/>
      <w:b w:val="0"/>
      <w:bCs w:val="0"/>
      <w:i w:val="0"/>
      <w:iCs w:val="0"/>
      <w:smallCaps w:val="0"/>
      <w:strike w:val="0"/>
      <w:sz w:val="31"/>
      <w:szCs w:val="31"/>
      <w:u w:val="none"/>
    </w:rPr>
  </w:style>
  <w:style w:type="character" w:customStyle="1" w:styleId="1SegoeUI20pt">
    <w:name w:val="Заголовок №1 + Segoe UI;20 pt;Полужирный"/>
    <w:basedOn w:val="1ff7"/>
    <w:rsid w:val="00555973"/>
    <w:rPr>
      <w:rFonts w:ascii="Segoe UI" w:eastAsia="Segoe UI" w:hAnsi="Segoe UI" w:cs="Segoe UI"/>
      <w:b/>
      <w:bCs/>
      <w:i w:val="0"/>
      <w:iCs w:val="0"/>
      <w:smallCaps w:val="0"/>
      <w:strike w:val="0"/>
      <w:color w:val="000000"/>
      <w:spacing w:val="0"/>
      <w:w w:val="100"/>
      <w:position w:val="0"/>
      <w:sz w:val="40"/>
      <w:szCs w:val="40"/>
      <w:u w:val="none"/>
      <w:lang w:val="en-US"/>
    </w:rPr>
  </w:style>
  <w:style w:type="character" w:customStyle="1" w:styleId="1ff8">
    <w:name w:val="Заголовок №1"/>
    <w:basedOn w:val="1ff7"/>
    <w:rsid w:val="00555973"/>
    <w:rPr>
      <w:rFonts w:ascii="Times New Roman" w:eastAsia="Times New Roman" w:hAnsi="Times New Roman" w:cs="Times New Roman"/>
      <w:b w:val="0"/>
      <w:bCs w:val="0"/>
      <w:i w:val="0"/>
      <w:iCs w:val="0"/>
      <w:smallCaps w:val="0"/>
      <w:strike w:val="0"/>
      <w:color w:val="000000"/>
      <w:spacing w:val="0"/>
      <w:w w:val="100"/>
      <w:position w:val="0"/>
      <w:sz w:val="31"/>
      <w:szCs w:val="31"/>
      <w:u w:val="none"/>
      <w:lang w:val="ru-RU"/>
    </w:rPr>
  </w:style>
  <w:style w:type="character" w:customStyle="1" w:styleId="Exact">
    <w:name w:val="Основной текст Exact"/>
    <w:basedOn w:val="a6"/>
    <w:rsid w:val="00555973"/>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7Exact">
    <w:name w:val="Основной текст (7) Exact"/>
    <w:basedOn w:val="a6"/>
    <w:rsid w:val="00555973"/>
    <w:rPr>
      <w:rFonts w:ascii="Times New Roman" w:eastAsia="Times New Roman" w:hAnsi="Times New Roman" w:cs="Times New Roman"/>
      <w:b/>
      <w:bCs/>
      <w:i w:val="0"/>
      <w:iCs w:val="0"/>
      <w:smallCaps w:val="0"/>
      <w:strike w:val="0"/>
      <w:spacing w:val="3"/>
      <w:sz w:val="21"/>
      <w:szCs w:val="21"/>
      <w:u w:val="none"/>
    </w:rPr>
  </w:style>
  <w:style w:type="character" w:customStyle="1" w:styleId="8Exact">
    <w:name w:val="Основной текст (8) Exact"/>
    <w:basedOn w:val="a6"/>
    <w:rsid w:val="00555973"/>
    <w:rPr>
      <w:rFonts w:ascii="Times New Roman" w:eastAsia="Times New Roman" w:hAnsi="Times New Roman" w:cs="Times New Roman"/>
      <w:b/>
      <w:bCs/>
      <w:i w:val="0"/>
      <w:iCs w:val="0"/>
      <w:smallCaps w:val="0"/>
      <w:strike w:val="0"/>
      <w:spacing w:val="-2"/>
      <w:sz w:val="29"/>
      <w:szCs w:val="29"/>
      <w:u w:val="none"/>
    </w:rPr>
  </w:style>
  <w:style w:type="character" w:customStyle="1" w:styleId="55">
    <w:name w:val="Основной текст (5)_"/>
    <w:basedOn w:val="a6"/>
    <w:link w:val="56"/>
    <w:rsid w:val="00555973"/>
    <w:rPr>
      <w:rFonts w:ascii="Times New Roman" w:eastAsia="Times New Roman" w:hAnsi="Times New Roman"/>
      <w:b/>
      <w:bCs/>
      <w:sz w:val="27"/>
      <w:szCs w:val="27"/>
      <w:shd w:val="clear" w:color="auto" w:fill="FFFFFF"/>
    </w:rPr>
  </w:style>
  <w:style w:type="character" w:customStyle="1" w:styleId="62">
    <w:name w:val="Основной текст (6)_"/>
    <w:basedOn w:val="a6"/>
    <w:link w:val="63"/>
    <w:rsid w:val="00555973"/>
    <w:rPr>
      <w:rFonts w:ascii="Times New Roman" w:eastAsia="Times New Roman" w:hAnsi="Times New Roman"/>
      <w:sz w:val="28"/>
      <w:szCs w:val="28"/>
      <w:shd w:val="clear" w:color="auto" w:fill="FFFFFF"/>
    </w:rPr>
  </w:style>
  <w:style w:type="character" w:customStyle="1" w:styleId="514pt">
    <w:name w:val="Основной текст (5) + 14 pt;Не полужирный"/>
    <w:basedOn w:val="55"/>
    <w:rsid w:val="00555973"/>
    <w:rPr>
      <w:rFonts w:ascii="Times New Roman" w:eastAsia="Times New Roman" w:hAnsi="Times New Roman"/>
      <w:b/>
      <w:bCs/>
      <w:color w:val="000000"/>
      <w:spacing w:val="0"/>
      <w:w w:val="100"/>
      <w:position w:val="0"/>
      <w:sz w:val="28"/>
      <w:szCs w:val="28"/>
      <w:shd w:val="clear" w:color="auto" w:fill="FFFFFF"/>
      <w:lang w:val="ru-RU"/>
    </w:rPr>
  </w:style>
  <w:style w:type="character" w:customStyle="1" w:styleId="4Exact">
    <w:name w:val="Основной текст (4) Exact"/>
    <w:basedOn w:val="a6"/>
    <w:rsid w:val="00555973"/>
    <w:rPr>
      <w:rFonts w:ascii="Times New Roman" w:eastAsia="Times New Roman" w:hAnsi="Times New Roman" w:cs="Times New Roman"/>
      <w:b w:val="0"/>
      <w:bCs w:val="0"/>
      <w:i w:val="0"/>
      <w:iCs w:val="0"/>
      <w:smallCaps w:val="0"/>
      <w:strike w:val="0"/>
      <w:sz w:val="29"/>
      <w:szCs w:val="29"/>
      <w:u w:val="none"/>
    </w:rPr>
  </w:style>
  <w:style w:type="character" w:customStyle="1" w:styleId="75">
    <w:name w:val="Основной текст (7) + Не полужирный"/>
    <w:basedOn w:val="73"/>
    <w:rsid w:val="00555973"/>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82">
    <w:name w:val="Основной текст (8)_"/>
    <w:basedOn w:val="a6"/>
    <w:link w:val="83"/>
    <w:rsid w:val="00555973"/>
    <w:rPr>
      <w:rFonts w:ascii="Times New Roman" w:eastAsia="Times New Roman" w:hAnsi="Times New Roman"/>
      <w:b/>
      <w:bCs/>
      <w:sz w:val="31"/>
      <w:szCs w:val="31"/>
      <w:shd w:val="clear" w:color="auto" w:fill="FFFFFF"/>
    </w:rPr>
  </w:style>
  <w:style w:type="character" w:customStyle="1" w:styleId="6Exact">
    <w:name w:val="Основной текст (6) Exact"/>
    <w:basedOn w:val="a6"/>
    <w:rsid w:val="00555973"/>
    <w:rPr>
      <w:rFonts w:ascii="Times New Roman" w:eastAsia="Times New Roman" w:hAnsi="Times New Roman" w:cs="Times New Roman"/>
      <w:b w:val="0"/>
      <w:bCs w:val="0"/>
      <w:i w:val="0"/>
      <w:iCs w:val="0"/>
      <w:smallCaps w:val="0"/>
      <w:strike w:val="0"/>
      <w:spacing w:val="-1"/>
      <w:sz w:val="26"/>
      <w:szCs w:val="26"/>
      <w:u w:val="none"/>
    </w:rPr>
  </w:style>
  <w:style w:type="character" w:customStyle="1" w:styleId="affffffffa">
    <w:name w:val="Основной текст + Полужирный;Курсив"/>
    <w:basedOn w:val="ad"/>
    <w:rsid w:val="00555973"/>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39">
    <w:name w:val="Оглавление 3 Знак"/>
    <w:basedOn w:val="a6"/>
    <w:link w:val="38"/>
    <w:uiPriority w:val="39"/>
    <w:rsid w:val="00555973"/>
    <w:rPr>
      <w:rFonts w:ascii="Times New Roman" w:eastAsia="Times New Roman" w:hAnsi="Times New Roman"/>
      <w:sz w:val="28"/>
    </w:rPr>
  </w:style>
  <w:style w:type="paragraph" w:customStyle="1" w:styleId="83">
    <w:name w:val="Основной текст (8)"/>
    <w:basedOn w:val="a5"/>
    <w:link w:val="82"/>
    <w:rsid w:val="00555973"/>
    <w:pPr>
      <w:widowControl w:val="0"/>
      <w:shd w:val="clear" w:color="auto" w:fill="FFFFFF"/>
      <w:spacing w:after="300" w:line="365" w:lineRule="exact"/>
      <w:jc w:val="center"/>
    </w:pPr>
    <w:rPr>
      <w:b/>
      <w:bCs/>
      <w:sz w:val="31"/>
      <w:szCs w:val="31"/>
    </w:rPr>
  </w:style>
  <w:style w:type="paragraph" w:customStyle="1" w:styleId="56">
    <w:name w:val="Основной текст (5)"/>
    <w:basedOn w:val="a5"/>
    <w:link w:val="55"/>
    <w:rsid w:val="00555973"/>
    <w:pPr>
      <w:widowControl w:val="0"/>
      <w:shd w:val="clear" w:color="auto" w:fill="FFFFFF"/>
      <w:spacing w:line="317" w:lineRule="exact"/>
      <w:jc w:val="right"/>
    </w:pPr>
    <w:rPr>
      <w:b/>
      <w:bCs/>
      <w:sz w:val="27"/>
      <w:szCs w:val="27"/>
    </w:rPr>
  </w:style>
  <w:style w:type="paragraph" w:customStyle="1" w:styleId="63">
    <w:name w:val="Основной текст (6)"/>
    <w:basedOn w:val="a5"/>
    <w:link w:val="62"/>
    <w:rsid w:val="00555973"/>
    <w:pPr>
      <w:widowControl w:val="0"/>
      <w:shd w:val="clear" w:color="auto" w:fill="FFFFFF"/>
      <w:spacing w:line="317" w:lineRule="exact"/>
      <w:jc w:val="right"/>
    </w:pPr>
    <w:rPr>
      <w:sz w:val="28"/>
      <w:szCs w:val="28"/>
    </w:rPr>
  </w:style>
  <w:style w:type="character" w:customStyle="1" w:styleId="afffc">
    <w:name w:val="Абзац списка Знак"/>
    <w:aliases w:val="мой Знак"/>
    <w:basedOn w:val="a6"/>
    <w:link w:val="afffb"/>
    <w:uiPriority w:val="34"/>
    <w:rsid w:val="0031093E"/>
    <w:rPr>
      <w:rFonts w:ascii="Times New Roman" w:eastAsia="Times New Roman" w:hAnsi="Times New Roman"/>
      <w:sz w:val="28"/>
    </w:rPr>
  </w:style>
  <w:style w:type="paragraph" w:customStyle="1" w:styleId="msonormal0">
    <w:name w:val="msonormal"/>
    <w:basedOn w:val="a5"/>
    <w:rsid w:val="0031093E"/>
    <w:pPr>
      <w:spacing w:before="100" w:beforeAutospacing="1" w:after="100" w:afterAutospacing="1"/>
    </w:pPr>
  </w:style>
  <w:style w:type="paragraph" w:customStyle="1" w:styleId="2ff1">
    <w:name w:val="Заголовок (Уровень 2)"/>
    <w:basedOn w:val="a5"/>
    <w:next w:val="af4"/>
    <w:link w:val="2ff2"/>
    <w:autoRedefine/>
    <w:qFormat/>
    <w:rsid w:val="008B0336"/>
    <w:pPr>
      <w:keepNext/>
      <w:keepLines/>
      <w:autoSpaceDE w:val="0"/>
      <w:autoSpaceDN w:val="0"/>
      <w:adjustRightInd w:val="0"/>
      <w:spacing w:before="240" w:after="240" w:line="262" w:lineRule="auto"/>
      <w:jc w:val="center"/>
    </w:pPr>
    <w:rPr>
      <w:bCs/>
      <w:sz w:val="28"/>
      <w:szCs w:val="28"/>
    </w:rPr>
  </w:style>
  <w:style w:type="character" w:customStyle="1" w:styleId="2ff2">
    <w:name w:val="Заголовок (Уровень 2) Знак"/>
    <w:link w:val="2ff1"/>
    <w:rsid w:val="008B0336"/>
    <w:rPr>
      <w:rFonts w:ascii="Times New Roman" w:eastAsia="Times New Roman" w:hAnsi="Times New Roman"/>
      <w:bCs/>
      <w:sz w:val="28"/>
      <w:szCs w:val="28"/>
    </w:rPr>
  </w:style>
  <w:style w:type="paragraph" w:customStyle="1" w:styleId="S3">
    <w:name w:val="S_Обычный жирный"/>
    <w:basedOn w:val="a5"/>
    <w:link w:val="S4"/>
    <w:qFormat/>
    <w:rsid w:val="00D73E98"/>
    <w:pPr>
      <w:spacing w:line="276" w:lineRule="auto"/>
      <w:ind w:firstLine="709"/>
      <w:jc w:val="both"/>
    </w:pPr>
    <w:rPr>
      <w:sz w:val="28"/>
    </w:rPr>
  </w:style>
  <w:style w:type="character" w:customStyle="1" w:styleId="S4">
    <w:name w:val="S_Обычный жирный Знак"/>
    <w:link w:val="S3"/>
    <w:rsid w:val="00D73E98"/>
    <w:rPr>
      <w:rFonts w:ascii="Times New Roman" w:eastAsia="Times New Roman" w:hAnsi="Times New Roman"/>
      <w:sz w:val="28"/>
      <w:szCs w:val="24"/>
    </w:rPr>
  </w:style>
  <w:style w:type="paragraph" w:customStyle="1" w:styleId="affffffffb">
    <w:name w:val="ОСНОВНОЙ !!!"/>
    <w:basedOn w:val="af4"/>
    <w:link w:val="1ff9"/>
    <w:rsid w:val="00D73E98"/>
    <w:pPr>
      <w:spacing w:line="276" w:lineRule="auto"/>
    </w:pPr>
    <w:rPr>
      <w:rFonts w:asciiTheme="minorHAnsi" w:eastAsiaTheme="minorEastAsia" w:hAnsiTheme="minorHAnsi" w:cstheme="minorBidi"/>
      <w:sz w:val="22"/>
      <w:szCs w:val="22"/>
      <w:lang w:val="ru-RU" w:eastAsia="ru-RU"/>
    </w:rPr>
  </w:style>
  <w:style w:type="character" w:customStyle="1" w:styleId="1ff9">
    <w:name w:val="ОСНОВНОЙ !!! Знак1"/>
    <w:link w:val="affffffffb"/>
    <w:rsid w:val="00D73E98"/>
    <w:rPr>
      <w:rFonts w:asciiTheme="minorHAnsi" w:eastAsiaTheme="minorEastAsia" w:hAnsiTheme="minorHAnsi" w:cstheme="minorBidi"/>
      <w:sz w:val="22"/>
      <w:szCs w:val="22"/>
    </w:rPr>
  </w:style>
  <w:style w:type="paragraph" w:customStyle="1" w:styleId="312">
    <w:name w:val="Стиль Заголовок 3 + 12 пт"/>
    <w:basedOn w:val="32"/>
    <w:rsid w:val="00D73E98"/>
    <w:pPr>
      <w:numPr>
        <w:ilvl w:val="2"/>
      </w:numPr>
      <w:tabs>
        <w:tab w:val="clear" w:pos="284"/>
        <w:tab w:val="num" w:pos="0"/>
        <w:tab w:val="left" w:pos="2340"/>
      </w:tabs>
      <w:spacing w:line="240" w:lineRule="auto"/>
      <w:ind w:right="0"/>
      <w:jc w:val="left"/>
    </w:pPr>
    <w:rPr>
      <w:rFonts w:ascii="Times New Roman" w:hAnsi="Times New Roman"/>
      <w:bCs/>
      <w:sz w:val="24"/>
      <w:szCs w:val="26"/>
      <w:lang w:val="ru-RU" w:eastAsia="ar-SA"/>
    </w:rPr>
  </w:style>
  <w:style w:type="paragraph" w:customStyle="1" w:styleId="affffffffc">
    <w:name w:val="ГП_Обычный"/>
    <w:link w:val="affffffffd"/>
    <w:qFormat/>
    <w:rsid w:val="00D73E98"/>
    <w:pPr>
      <w:spacing w:after="120"/>
      <w:ind w:firstLine="709"/>
      <w:contextualSpacing/>
      <w:jc w:val="both"/>
    </w:pPr>
    <w:rPr>
      <w:rFonts w:ascii="PT Sans" w:eastAsia="Times New Roman" w:hAnsi="PT Sans"/>
      <w:sz w:val="24"/>
      <w:szCs w:val="24"/>
    </w:rPr>
  </w:style>
  <w:style w:type="character" w:customStyle="1" w:styleId="affffffffd">
    <w:name w:val="ГП_Обычный Знак"/>
    <w:link w:val="affffffffc"/>
    <w:rsid w:val="00D73E98"/>
    <w:rPr>
      <w:rFonts w:ascii="PT Sans" w:eastAsia="Times New Roman" w:hAnsi="PT Sans"/>
      <w:sz w:val="24"/>
      <w:szCs w:val="24"/>
    </w:rPr>
  </w:style>
  <w:style w:type="paragraph" w:customStyle="1" w:styleId="affffffffe">
    <w:name w:val="ГП_Таблица влево"/>
    <w:next w:val="affffffffc"/>
    <w:qFormat/>
    <w:rsid w:val="00D73E98"/>
    <w:pPr>
      <w:keepLines/>
    </w:pPr>
    <w:rPr>
      <w:rFonts w:ascii="PT Sans" w:hAnsi="PT Sans" w:cs="Tahoma"/>
      <w:sz w:val="24"/>
      <w:szCs w:val="24"/>
    </w:rPr>
  </w:style>
  <w:style w:type="paragraph" w:customStyle="1" w:styleId="afffffffff">
    <w:name w:val="ГП_Таблица центр"/>
    <w:next w:val="affffffffc"/>
    <w:qFormat/>
    <w:rsid w:val="00D73E98"/>
    <w:pPr>
      <w:keepLines/>
      <w:jc w:val="center"/>
    </w:pPr>
    <w:rPr>
      <w:rFonts w:ascii="PT Sans" w:hAnsi="PT Sans" w:cs="Tahoma"/>
      <w:sz w:val="24"/>
      <w:szCs w:val="24"/>
    </w:rPr>
  </w:style>
  <w:style w:type="character" w:customStyle="1" w:styleId="S2">
    <w:name w:val="S_Обычный Знак"/>
    <w:link w:val="S0"/>
    <w:rsid w:val="00D73E98"/>
    <w:rPr>
      <w:rFonts w:ascii="Times New Roman" w:eastAsia="Times New Roman" w:hAnsi="Times New Roman"/>
      <w:sz w:val="24"/>
      <w:szCs w:val="24"/>
      <w:lang w:eastAsia="ar-SA"/>
    </w:rPr>
  </w:style>
  <w:style w:type="paragraph" w:customStyle="1" w:styleId="S5">
    <w:name w:val="S_Обычный в таблице"/>
    <w:basedOn w:val="a5"/>
    <w:link w:val="S6"/>
    <w:rsid w:val="00D73E98"/>
    <w:pPr>
      <w:spacing w:line="360" w:lineRule="auto"/>
      <w:ind w:firstLine="709"/>
      <w:jc w:val="center"/>
    </w:pPr>
  </w:style>
  <w:style w:type="character" w:customStyle="1" w:styleId="S6">
    <w:name w:val="S_Обычный в таблице Знак"/>
    <w:link w:val="S5"/>
    <w:rsid w:val="00D73E98"/>
    <w:rPr>
      <w:rFonts w:ascii="Times New Roman" w:eastAsia="Times New Roman" w:hAnsi="Times New Roman"/>
      <w:sz w:val="24"/>
      <w:szCs w:val="24"/>
    </w:rPr>
  </w:style>
  <w:style w:type="character" w:customStyle="1" w:styleId="ConsPlusNormal0">
    <w:name w:val="ConsPlusNormal Знак"/>
    <w:link w:val="ConsPlusNormal"/>
    <w:locked/>
    <w:rsid w:val="00D73E98"/>
    <w:rPr>
      <w:rFonts w:ascii="Arial" w:eastAsia="Times New Roman" w:hAnsi="Arial" w:cs="Arial"/>
    </w:rPr>
  </w:style>
  <w:style w:type="paragraph" w:customStyle="1" w:styleId="ConsPlusDocList">
    <w:name w:val="ConsPlusDocList"/>
    <w:next w:val="a5"/>
    <w:rsid w:val="00D73E98"/>
    <w:pPr>
      <w:widowControl w:val="0"/>
      <w:suppressAutoHyphens/>
      <w:autoSpaceDE w:val="0"/>
    </w:pPr>
    <w:rPr>
      <w:rFonts w:ascii="Arial" w:eastAsia="Arial" w:hAnsi="Arial" w:cs="Arial"/>
      <w:lang w:eastAsia="zh-CN" w:bidi="hi-IN"/>
    </w:rPr>
  </w:style>
  <w:style w:type="character" w:customStyle="1" w:styleId="Bodytext20">
    <w:name w:val="Body text (2)_"/>
    <w:basedOn w:val="a6"/>
    <w:link w:val="Bodytext25"/>
    <w:rsid w:val="00D73E98"/>
    <w:rPr>
      <w:rFonts w:ascii="Times New Roman" w:eastAsia="Times New Roman" w:hAnsi="Times New Roman"/>
      <w:sz w:val="17"/>
      <w:szCs w:val="17"/>
      <w:shd w:val="clear" w:color="auto" w:fill="FFFFFF"/>
    </w:rPr>
  </w:style>
  <w:style w:type="paragraph" w:customStyle="1" w:styleId="Bodytext25">
    <w:name w:val="Body text (2)"/>
    <w:basedOn w:val="a5"/>
    <w:link w:val="Bodytext20"/>
    <w:rsid w:val="00D73E98"/>
    <w:pPr>
      <w:widowControl w:val="0"/>
      <w:shd w:val="clear" w:color="auto" w:fill="FFFFFF"/>
      <w:spacing w:line="199" w:lineRule="exact"/>
      <w:ind w:firstLine="320"/>
      <w:jc w:val="both"/>
    </w:pPr>
    <w:rPr>
      <w:sz w:val="17"/>
      <w:szCs w:val="17"/>
    </w:rPr>
  </w:style>
  <w:style w:type="paragraph" w:customStyle="1" w:styleId="212">
    <w:name w:val="Заголовок 21"/>
    <w:basedOn w:val="a5"/>
    <w:uiPriority w:val="1"/>
    <w:qFormat/>
    <w:rsid w:val="00D73E98"/>
    <w:pPr>
      <w:widowControl w:val="0"/>
      <w:autoSpaceDE w:val="0"/>
      <w:autoSpaceDN w:val="0"/>
      <w:ind w:left="155"/>
      <w:outlineLvl w:val="2"/>
    </w:pPr>
    <w:rPr>
      <w:rFonts w:ascii="Calibri" w:eastAsia="Calibri" w:hAnsi="Calibri" w:cs="Calibri"/>
      <w:b/>
      <w:bCs/>
      <w:sz w:val="32"/>
      <w:szCs w:val="32"/>
      <w:lang w:bidi="ru-RU"/>
    </w:rPr>
  </w:style>
  <w:style w:type="paragraph" w:customStyle="1" w:styleId="p7">
    <w:name w:val="p7"/>
    <w:basedOn w:val="a5"/>
    <w:rsid w:val="00D73E98"/>
    <w:pPr>
      <w:spacing w:before="100" w:beforeAutospacing="1" w:after="100" w:afterAutospacing="1"/>
      <w:ind w:firstLine="567"/>
      <w:jc w:val="both"/>
    </w:pPr>
  </w:style>
  <w:style w:type="character" w:customStyle="1" w:styleId="fontstyle01">
    <w:name w:val="fontstyle01"/>
    <w:basedOn w:val="a6"/>
    <w:rsid w:val="00FB62CC"/>
    <w:rPr>
      <w:rFonts w:ascii="TimesNewRoman" w:hAnsi="TimesNewRoman" w:hint="default"/>
      <w:b/>
      <w:bCs/>
      <w:i w:val="0"/>
      <w:iCs w:val="0"/>
      <w:color w:val="000000"/>
      <w:sz w:val="24"/>
      <w:szCs w:val="24"/>
    </w:rPr>
  </w:style>
  <w:style w:type="character" w:customStyle="1" w:styleId="fontstyle21">
    <w:name w:val="fontstyle21"/>
    <w:basedOn w:val="a6"/>
    <w:rsid w:val="00FB62CC"/>
    <w:rPr>
      <w:rFonts w:ascii="TimesNewRoman" w:hAnsi="TimesNewRoman" w:hint="default"/>
      <w:b w:val="0"/>
      <w:bCs w:val="0"/>
      <w:i w:val="0"/>
      <w:iCs w:val="0"/>
      <w:color w:val="000000"/>
      <w:sz w:val="24"/>
      <w:szCs w:val="24"/>
    </w:rPr>
  </w:style>
  <w:style w:type="paragraph" w:customStyle="1" w:styleId="121">
    <w:name w:val="абзац 12"/>
    <w:basedOn w:val="a5"/>
    <w:link w:val="1210"/>
    <w:rsid w:val="00FB62CC"/>
    <w:pPr>
      <w:suppressAutoHyphens/>
      <w:overflowPunct w:val="0"/>
      <w:autoSpaceDE w:val="0"/>
      <w:spacing w:before="120" w:after="120" w:line="360" w:lineRule="auto"/>
      <w:ind w:firstLine="709"/>
      <w:jc w:val="both"/>
    </w:pPr>
    <w:rPr>
      <w:szCs w:val="20"/>
      <w:lang w:eastAsia="ar-SA"/>
    </w:rPr>
  </w:style>
  <w:style w:type="character" w:customStyle="1" w:styleId="1210">
    <w:name w:val="абзац 12 Знак1"/>
    <w:link w:val="121"/>
    <w:rsid w:val="00FB62CC"/>
    <w:rPr>
      <w:rFonts w:ascii="Times New Roman" w:eastAsia="Times New Roman" w:hAnsi="Times New Roman"/>
      <w:sz w:val="24"/>
      <w:lang w:eastAsia="ar-SA"/>
    </w:rPr>
  </w:style>
  <w:style w:type="paragraph" w:customStyle="1" w:styleId="Style2">
    <w:name w:val="Style2"/>
    <w:basedOn w:val="a5"/>
    <w:rsid w:val="00FB62CC"/>
    <w:pPr>
      <w:widowControl w:val="0"/>
      <w:autoSpaceDE w:val="0"/>
      <w:autoSpaceDN w:val="0"/>
      <w:adjustRightInd w:val="0"/>
    </w:pPr>
  </w:style>
  <w:style w:type="character" w:customStyle="1" w:styleId="FontStyle29">
    <w:name w:val="Font Style29"/>
    <w:rsid w:val="00FB62CC"/>
    <w:rPr>
      <w:rFonts w:ascii="Times New Roman" w:hAnsi="Times New Roman" w:cs="Times New Roman" w:hint="default"/>
      <w:sz w:val="18"/>
      <w:szCs w:val="18"/>
    </w:rPr>
  </w:style>
  <w:style w:type="character" w:customStyle="1" w:styleId="FontStyle25">
    <w:name w:val="Font Style25"/>
    <w:rsid w:val="00FB62CC"/>
    <w:rPr>
      <w:rFonts w:ascii="Times New Roman" w:hAnsi="Times New Roman" w:cs="Times New Roman" w:hint="default"/>
      <w:sz w:val="18"/>
      <w:szCs w:val="18"/>
    </w:rPr>
  </w:style>
  <w:style w:type="character" w:customStyle="1" w:styleId="1ffa">
    <w:name w:val="Знак Знак Знак Знак1"/>
    <w:locked/>
    <w:rsid w:val="00FB62CC"/>
    <w:rPr>
      <w:sz w:val="32"/>
      <w:lang w:val="ru-RU" w:eastAsia="ru-RU" w:bidi="ar-SA"/>
    </w:rPr>
  </w:style>
  <w:style w:type="paragraph" w:customStyle="1" w:styleId="20">
    <w:name w:val="Список бюл.2"/>
    <w:basedOn w:val="2"/>
    <w:rsid w:val="00FB62CC"/>
    <w:pPr>
      <w:numPr>
        <w:numId w:val="23"/>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5"/>
    <w:autoRedefine/>
    <w:rsid w:val="00FB62CC"/>
    <w:pPr>
      <w:numPr>
        <w:numId w:val="21"/>
      </w:numPr>
    </w:pPr>
  </w:style>
  <w:style w:type="paragraph" w:customStyle="1" w:styleId="31">
    <w:name w:val="Список бюл.3"/>
    <w:basedOn w:val="20"/>
    <w:rsid w:val="00FB62CC"/>
    <w:pPr>
      <w:numPr>
        <w:numId w:val="20"/>
      </w:numPr>
      <w:tabs>
        <w:tab w:val="clear" w:pos="2138"/>
        <w:tab w:val="num" w:pos="1440"/>
      </w:tabs>
      <w:ind w:left="1134" w:firstLine="0"/>
    </w:pPr>
  </w:style>
  <w:style w:type="paragraph" w:styleId="47">
    <w:name w:val="List Bullet 4"/>
    <w:basedOn w:val="3"/>
    <w:autoRedefine/>
    <w:rsid w:val="00FB62CC"/>
    <w:pPr>
      <w:numPr>
        <w:numId w:val="0"/>
      </w:numPr>
      <w:tabs>
        <w:tab w:val="left" w:pos="714"/>
        <w:tab w:val="left" w:pos="1072"/>
        <w:tab w:val="left" w:pos="1429"/>
      </w:tabs>
      <w:ind w:left="1429" w:hanging="357"/>
    </w:pPr>
    <w:rPr>
      <w:sz w:val="26"/>
    </w:rPr>
  </w:style>
  <w:style w:type="paragraph" w:styleId="3">
    <w:name w:val="List Bullet 3"/>
    <w:basedOn w:val="a5"/>
    <w:autoRedefine/>
    <w:rsid w:val="00FB62CC"/>
    <w:pPr>
      <w:numPr>
        <w:numId w:val="22"/>
      </w:numPr>
    </w:pPr>
  </w:style>
  <w:style w:type="paragraph" w:styleId="afffffffff0">
    <w:name w:val="Date"/>
    <w:basedOn w:val="a5"/>
    <w:next w:val="a5"/>
    <w:link w:val="afffffffff1"/>
    <w:rsid w:val="00FB62CC"/>
    <w:pPr>
      <w:spacing w:after="120"/>
      <w:jc w:val="both"/>
    </w:pPr>
    <w:rPr>
      <w:lang w:eastAsia="en-US"/>
    </w:rPr>
  </w:style>
  <w:style w:type="character" w:customStyle="1" w:styleId="afffffffff1">
    <w:name w:val="Дата Знак"/>
    <w:basedOn w:val="a6"/>
    <w:link w:val="afffffffff0"/>
    <w:rsid w:val="00FB62CC"/>
    <w:rPr>
      <w:rFonts w:ascii="Times New Roman" w:eastAsia="Times New Roman" w:hAnsi="Times New Roman"/>
      <w:sz w:val="24"/>
      <w:szCs w:val="24"/>
      <w:lang w:eastAsia="en-US"/>
    </w:rPr>
  </w:style>
  <w:style w:type="paragraph" w:customStyle="1" w:styleId="afffffffff2">
    <w:name w:val="Номер таблицы"/>
    <w:basedOn w:val="af4"/>
    <w:next w:val="afffffffff3"/>
    <w:rsid w:val="00FB62CC"/>
    <w:pPr>
      <w:keepNext/>
      <w:keepLines/>
      <w:tabs>
        <w:tab w:val="left" w:pos="1843"/>
      </w:tabs>
      <w:spacing w:before="120" w:after="0"/>
      <w:ind w:left="1843" w:hanging="1843"/>
    </w:pPr>
    <w:rPr>
      <w:b/>
      <w:sz w:val="26"/>
      <w:lang w:val="ru-RU" w:eastAsia="ru-RU"/>
    </w:rPr>
  </w:style>
  <w:style w:type="paragraph" w:customStyle="1" w:styleId="afffffffff3">
    <w:name w:val="Основной текст таблицы"/>
    <w:basedOn w:val="af4"/>
    <w:rsid w:val="00FB62CC"/>
    <w:pPr>
      <w:spacing w:before="40" w:after="40"/>
      <w:jc w:val="center"/>
    </w:pPr>
    <w:rPr>
      <w:lang w:val="ru-RU" w:eastAsia="ru-RU"/>
    </w:rPr>
  </w:style>
  <w:style w:type="paragraph" w:customStyle="1" w:styleId="afffffffff4">
    <w:name w:val="Современный"/>
    <w:rsid w:val="00FB62CC"/>
    <w:pPr>
      <w:jc w:val="center"/>
    </w:pPr>
    <w:rPr>
      <w:rFonts w:ascii="Times New Roman" w:eastAsia="Times New Roman" w:hAnsi="Times New Roman"/>
      <w:b/>
      <w:sz w:val="24"/>
      <w:lang w:eastAsia="ja-JP"/>
    </w:rPr>
  </w:style>
  <w:style w:type="paragraph" w:customStyle="1" w:styleId="headertext">
    <w:name w:val="headertext"/>
    <w:basedOn w:val="a5"/>
    <w:rsid w:val="00FB62CC"/>
    <w:pPr>
      <w:spacing w:before="100" w:beforeAutospacing="1" w:after="100" w:afterAutospacing="1"/>
    </w:pPr>
  </w:style>
  <w:style w:type="paragraph" w:customStyle="1" w:styleId="141">
    <w:name w:val="Текст 14(основной)"/>
    <w:basedOn w:val="a5"/>
    <w:link w:val="142"/>
    <w:autoRedefine/>
    <w:rsid w:val="00FB62CC"/>
    <w:pPr>
      <w:spacing w:line="360" w:lineRule="auto"/>
      <w:ind w:firstLine="709"/>
      <w:jc w:val="both"/>
    </w:pPr>
    <w:rPr>
      <w:bCs/>
      <w:color w:val="000000"/>
      <w:sz w:val="28"/>
      <w:szCs w:val="28"/>
      <w:lang w:eastAsia="en-US"/>
    </w:rPr>
  </w:style>
  <w:style w:type="character" w:customStyle="1" w:styleId="142">
    <w:name w:val="Текст 14(основной) Знак"/>
    <w:link w:val="141"/>
    <w:rsid w:val="00FB62CC"/>
    <w:rPr>
      <w:rFonts w:ascii="Times New Roman" w:eastAsia="Times New Roman" w:hAnsi="Times New Roman"/>
      <w:bCs/>
      <w:color w:val="000000"/>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annotation text" w:uiPriority="0"/>
    <w:lsdException w:name="index heading"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çàãîëîâîê 1"/>
    <w:basedOn w:val="a5"/>
    <w:next w:val="a5"/>
    <w:link w:val="16"/>
    <w:qFormat/>
    <w:rsid w:val="00547248"/>
    <w:pPr>
      <w:keepNext/>
      <w:jc w:val="center"/>
      <w:outlineLvl w:val="0"/>
    </w:pPr>
    <w:rPr>
      <w:b/>
      <w:sz w:val="20"/>
      <w:lang w:val="x-none"/>
    </w:rPr>
  </w:style>
  <w:style w:type="paragraph" w:styleId="24">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5"/>
    <w:qFormat/>
    <w:rsid w:val="00483D17"/>
    <w:pPr>
      <w:keepNext/>
      <w:overflowPunct w:val="0"/>
      <w:autoSpaceDE w:val="0"/>
      <w:autoSpaceDN w:val="0"/>
      <w:adjustRightInd w:val="0"/>
      <w:jc w:val="center"/>
      <w:textAlignment w:val="baseline"/>
      <w:outlineLvl w:val="1"/>
    </w:pPr>
    <w:rPr>
      <w:b/>
      <w:sz w:val="28"/>
      <w:szCs w:val="20"/>
    </w:rPr>
  </w:style>
  <w:style w:type="paragraph" w:styleId="32">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3"/>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6">
    <w:name w:val="Стиль2"/>
    <w:basedOn w:val="17"/>
    <w:link w:val="27"/>
    <w:rsid w:val="006574CA"/>
    <w:pPr>
      <w:spacing w:line="240" w:lineRule="auto"/>
    </w:pPr>
    <w:rPr>
      <w:spacing w:val="0"/>
    </w:rPr>
  </w:style>
  <w:style w:type="character" w:customStyle="1" w:styleId="27">
    <w:name w:val="Стиль2 Знак"/>
    <w:link w:val="26"/>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çàãîëîâîê 1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8">
    <w:name w:val="Основной текст (2)_"/>
    <w:link w:val="29"/>
    <w:locked/>
    <w:rsid w:val="00F872A1"/>
    <w:rPr>
      <w:rFonts w:ascii="Times New Roman" w:eastAsia="Times New Roman" w:hAnsi="Times New Roman" w:cs="Times New Roman"/>
      <w:sz w:val="20"/>
      <w:szCs w:val="20"/>
      <w:shd w:val="clear" w:color="auto" w:fill="FFFFFF"/>
    </w:rPr>
  </w:style>
  <w:style w:type="paragraph" w:customStyle="1" w:styleId="29">
    <w:name w:val="Основной текст (2)"/>
    <w:basedOn w:val="a5"/>
    <w:link w:val="28"/>
    <w:rsid w:val="00F872A1"/>
    <w:pPr>
      <w:widowControl w:val="0"/>
      <w:shd w:val="clear" w:color="auto" w:fill="FFFFFF"/>
      <w:spacing w:after="1560" w:line="0" w:lineRule="atLeast"/>
    </w:pPr>
    <w:rPr>
      <w:sz w:val="20"/>
      <w:szCs w:val="20"/>
      <w:lang w:eastAsia="en-US"/>
    </w:rPr>
  </w:style>
  <w:style w:type="character" w:customStyle="1" w:styleId="2a">
    <w:name w:val="Заголовок №2_"/>
    <w:link w:val="2b"/>
    <w:locked/>
    <w:rsid w:val="00F872A1"/>
    <w:rPr>
      <w:rFonts w:ascii="Times New Roman" w:eastAsia="Times New Roman" w:hAnsi="Times New Roman" w:cs="Times New Roman"/>
      <w:b/>
      <w:bCs/>
      <w:sz w:val="31"/>
      <w:szCs w:val="31"/>
      <w:shd w:val="clear" w:color="auto" w:fill="FFFFFF"/>
    </w:rPr>
  </w:style>
  <w:style w:type="paragraph" w:customStyle="1" w:styleId="2b">
    <w:name w:val="Заголовок №2"/>
    <w:basedOn w:val="a5"/>
    <w:link w:val="2a"/>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4">
    <w:name w:val="Основной текст (3)_"/>
    <w:link w:val="35"/>
    <w:locked/>
    <w:rsid w:val="00F872A1"/>
    <w:rPr>
      <w:rFonts w:ascii="Times New Roman" w:eastAsia="Times New Roman" w:hAnsi="Times New Roman" w:cs="Times New Roman"/>
      <w:sz w:val="23"/>
      <w:szCs w:val="23"/>
      <w:shd w:val="clear" w:color="auto" w:fill="FFFFFF"/>
    </w:rPr>
  </w:style>
  <w:style w:type="paragraph" w:customStyle="1" w:styleId="35">
    <w:name w:val="Основной текст (3)"/>
    <w:basedOn w:val="a5"/>
    <w:link w:val="34"/>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uiPriority w:val="59"/>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Знак"/>
    <w:basedOn w:val="a5"/>
    <w:link w:val="af0"/>
    <w:uiPriority w:val="99"/>
    <w:unhideWhenUsed/>
    <w:rsid w:val="00B06A67"/>
    <w:pPr>
      <w:tabs>
        <w:tab w:val="center" w:pos="4677"/>
        <w:tab w:val="right" w:pos="9355"/>
      </w:tabs>
    </w:pPr>
  </w:style>
  <w:style w:type="character" w:customStyle="1" w:styleId="af0">
    <w:name w:val="Верхний колонтитул Знак"/>
    <w:aliases w:val="ВерхКолонтитул Знак, Знак Знак"/>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5">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4"/>
    <w:rsid w:val="00483D17"/>
    <w:rPr>
      <w:rFonts w:ascii="Times New Roman" w:eastAsia="Times New Roman" w:hAnsi="Times New Roman" w:cs="Times New Roman"/>
      <w:b/>
      <w:sz w:val="28"/>
      <w:szCs w:val="20"/>
      <w:lang w:eastAsia="ru-RU"/>
    </w:rPr>
  </w:style>
  <w:style w:type="character" w:customStyle="1" w:styleId="33">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2"/>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6">
    <w:name w:val="Body Text Indent 3"/>
    <w:basedOn w:val="a5"/>
    <w:link w:val="37"/>
    <w:rsid w:val="00483D17"/>
    <w:pPr>
      <w:spacing w:after="120"/>
      <w:ind w:left="283"/>
    </w:pPr>
    <w:rPr>
      <w:sz w:val="16"/>
      <w:szCs w:val="16"/>
      <w:lang w:val="x-none" w:eastAsia="x-none"/>
    </w:rPr>
  </w:style>
  <w:style w:type="character" w:customStyle="1" w:styleId="37">
    <w:name w:val="Основной текст с отступом 3 Знак"/>
    <w:link w:val="36"/>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Таблица/Рисунок,Название таб,Таблица № Знак,Название таб Знак,Таблица №,Çàãîëîâîê,Caaieiaie, Знак5"/>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Таблица/Рисунок Знак,Название таб Знак1,Таблица № Знак Знак,Название таб Знак Знак,Таблица № Знак1,Çàãîëîâîê Знак,Caaieiaie Знак, Знак5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iPriority w:val="99"/>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8">
    <w:name w:val="toc 3"/>
    <w:basedOn w:val="a5"/>
    <w:next w:val="a5"/>
    <w:link w:val="39"/>
    <w:autoRedefine/>
    <w:uiPriority w:val="39"/>
    <w:qFormat/>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aliases w:val="мой"/>
    <w:basedOn w:val="a5"/>
    <w:link w:val="afffc"/>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qFormat/>
    <w:rsid w:val="00483D17"/>
    <w:pPr>
      <w:spacing w:after="100"/>
      <w:jc w:val="both"/>
    </w:pPr>
    <w:rPr>
      <w:sz w:val="28"/>
      <w:szCs w:val="20"/>
    </w:rPr>
  </w:style>
  <w:style w:type="character" w:styleId="afffd">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c">
    <w:name w:val="Body Text 2"/>
    <w:basedOn w:val="a5"/>
    <w:link w:val="2d"/>
    <w:unhideWhenUsed/>
    <w:rsid w:val="00483D17"/>
    <w:pPr>
      <w:spacing w:after="120" w:line="480" w:lineRule="auto"/>
      <w:jc w:val="both"/>
    </w:pPr>
    <w:rPr>
      <w:sz w:val="28"/>
      <w:szCs w:val="20"/>
      <w:lang w:val="x-none" w:eastAsia="x-none"/>
    </w:rPr>
  </w:style>
  <w:style w:type="character" w:customStyle="1" w:styleId="2d">
    <w:name w:val="Основной текст 2 Знак"/>
    <w:link w:val="2c"/>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e">
    <w:name w:val="заголовок 2"/>
    <w:basedOn w:val="a5"/>
    <w:next w:val="a5"/>
    <w:rsid w:val="00483D17"/>
    <w:pPr>
      <w:keepNext/>
      <w:widowControl w:val="0"/>
    </w:pPr>
    <w:rPr>
      <w:snapToGrid w:val="0"/>
      <w:szCs w:val="20"/>
    </w:rPr>
  </w:style>
  <w:style w:type="paragraph" w:styleId="3a">
    <w:name w:val="Body Text 3"/>
    <w:basedOn w:val="a5"/>
    <w:link w:val="3b"/>
    <w:unhideWhenUsed/>
    <w:rsid w:val="00483D17"/>
    <w:pPr>
      <w:spacing w:after="120"/>
      <w:jc w:val="both"/>
    </w:pPr>
    <w:rPr>
      <w:sz w:val="16"/>
      <w:szCs w:val="16"/>
      <w:lang w:val="x-none" w:eastAsia="x-none"/>
    </w:rPr>
  </w:style>
  <w:style w:type="character" w:customStyle="1" w:styleId="3b">
    <w:name w:val="Основной текст 3 Знак"/>
    <w:link w:val="3a"/>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f">
    <w:name w:val="Body Text Indent 2"/>
    <w:basedOn w:val="a5"/>
    <w:link w:val="2f0"/>
    <w:unhideWhenUsed/>
    <w:rsid w:val="00483D17"/>
    <w:pPr>
      <w:spacing w:after="120" w:line="480" w:lineRule="auto"/>
      <w:ind w:left="283"/>
      <w:jc w:val="both"/>
    </w:pPr>
    <w:rPr>
      <w:sz w:val="28"/>
      <w:szCs w:val="20"/>
      <w:lang w:val="x-none" w:eastAsia="x-none"/>
    </w:rPr>
  </w:style>
  <w:style w:type="character" w:customStyle="1" w:styleId="2f0">
    <w:name w:val="Основной текст с отступом 2 Знак"/>
    <w:link w:val="2f"/>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483D17"/>
    <w:rPr>
      <w:rFonts w:ascii="Courier New" w:eastAsia="Times New Roman" w:hAnsi="Courier New" w:cs="Times New Roman"/>
      <w:sz w:val="20"/>
      <w:szCs w:val="20"/>
      <w:lang w:val="x-none" w:eastAsia="x-none"/>
    </w:rPr>
  </w:style>
  <w:style w:type="paragraph" w:customStyle="1" w:styleId="afffe">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link w:val="ConsPlusNormal0"/>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2"/>
    <w:rsid w:val="00483D17"/>
    <w:pPr>
      <w:numPr>
        <w:numId w:val="0"/>
      </w:numPr>
      <w:tabs>
        <w:tab w:val="left" w:pos="709"/>
        <w:tab w:val="left" w:pos="3402"/>
      </w:tabs>
      <w:spacing w:line="360" w:lineRule="auto"/>
      <w:contextualSpacing w:val="0"/>
    </w:pPr>
    <w:rPr>
      <w:sz w:val="24"/>
    </w:rPr>
  </w:style>
  <w:style w:type="paragraph" w:styleId="22">
    <w:name w:val="List Number 2"/>
    <w:basedOn w:val="a5"/>
    <w:unhideWhenUsed/>
    <w:rsid w:val="00483D17"/>
    <w:pPr>
      <w:numPr>
        <w:numId w:val="8"/>
      </w:numPr>
      <w:tabs>
        <w:tab w:val="num" w:pos="643"/>
      </w:tabs>
      <w:ind w:left="643"/>
      <w:contextualSpacing/>
      <w:jc w:val="both"/>
    </w:pPr>
    <w:rPr>
      <w:sz w:val="28"/>
      <w:szCs w:val="20"/>
    </w:rPr>
  </w:style>
  <w:style w:type="paragraph" w:customStyle="1" w:styleId="affff">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0">
    <w:name w:val="Body Text First Indent"/>
    <w:basedOn w:val="af4"/>
    <w:link w:val="affff1"/>
    <w:uiPriority w:val="99"/>
    <w:unhideWhenUsed/>
    <w:rsid w:val="00483D17"/>
    <w:pPr>
      <w:spacing w:after="0"/>
      <w:ind w:firstLine="360"/>
      <w:jc w:val="both"/>
    </w:pPr>
    <w:rPr>
      <w:sz w:val="28"/>
    </w:rPr>
  </w:style>
  <w:style w:type="character" w:customStyle="1" w:styleId="affff1">
    <w:name w:val="Красная строка Знак"/>
    <w:link w:val="affff0"/>
    <w:uiPriority w:val="99"/>
    <w:rsid w:val="00483D17"/>
    <w:rPr>
      <w:rFonts w:ascii="Times New Roman" w:eastAsia="Times New Roman" w:hAnsi="Times New Roman" w:cs="Times New Roman"/>
      <w:sz w:val="28"/>
      <w:szCs w:val="24"/>
      <w:lang w:val="x-none" w:eastAsia="x-none"/>
    </w:rPr>
  </w:style>
  <w:style w:type="paragraph" w:customStyle="1" w:styleId="affff2">
    <w:name w:val="П.З."/>
    <w:basedOn w:val="a5"/>
    <w:rsid w:val="00483D17"/>
    <w:pPr>
      <w:spacing w:line="360" w:lineRule="auto"/>
      <w:ind w:firstLine="851"/>
      <w:jc w:val="both"/>
    </w:pPr>
    <w:rPr>
      <w:sz w:val="28"/>
      <w:szCs w:val="28"/>
    </w:rPr>
  </w:style>
  <w:style w:type="character" w:styleId="affff3">
    <w:name w:val="Strong"/>
    <w:uiPriority w:val="99"/>
    <w:qFormat/>
    <w:rsid w:val="00483D17"/>
    <w:rPr>
      <w:b/>
      <w:bCs/>
    </w:rPr>
  </w:style>
  <w:style w:type="paragraph" w:styleId="affff4">
    <w:name w:val="Block Text"/>
    <w:aliases w:val="Знак Знак Знак,Знак Знак"/>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5">
    <w:name w:val="FollowedHyperlink"/>
    <w:uiPriority w:val="99"/>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6">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7">
    <w:name w:val="Подзаголовок Знак"/>
    <w:link w:val="affff8"/>
    <w:locked/>
    <w:rsid w:val="00483D17"/>
    <w:rPr>
      <w:b/>
      <w:bCs/>
      <w:sz w:val="32"/>
      <w:szCs w:val="32"/>
      <w:lang w:val="x-none" w:eastAsia="x-none"/>
    </w:rPr>
  </w:style>
  <w:style w:type="paragraph" w:styleId="affff8">
    <w:name w:val="Subtitle"/>
    <w:basedOn w:val="a5"/>
    <w:next w:val="a5"/>
    <w:link w:val="affff7"/>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9">
    <w:name w:val="Текст Знак"/>
    <w:link w:val="affffa"/>
    <w:locked/>
    <w:rsid w:val="00483D17"/>
    <w:rPr>
      <w:rFonts w:ascii="Courier New" w:hAnsi="Courier New" w:cs="Courier New"/>
      <w:lang w:val="x-none" w:eastAsia="x-none"/>
    </w:rPr>
  </w:style>
  <w:style w:type="paragraph" w:styleId="affffa">
    <w:name w:val="Plain Text"/>
    <w:basedOn w:val="a5"/>
    <w:link w:val="affff9"/>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b">
    <w:name w:val="Îáû÷íûé"/>
    <w:rsid w:val="00483D17"/>
    <w:pPr>
      <w:widowControl w:val="0"/>
    </w:pPr>
    <w:rPr>
      <w:rFonts w:ascii="Times New Roman" w:eastAsia="Times New Roman" w:hAnsi="Times New Roman"/>
      <w:sz w:val="28"/>
    </w:rPr>
  </w:style>
  <w:style w:type="paragraph" w:customStyle="1" w:styleId="3c">
    <w:name w:val="Îñíîâíîé òåêñò ñ îòñòóïîì 3"/>
    <w:basedOn w:val="affffb"/>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c">
    <w:name w:val="основной"/>
    <w:basedOn w:val="a5"/>
    <w:rsid w:val="00483D17"/>
    <w:pPr>
      <w:keepNext/>
    </w:pPr>
    <w:rPr>
      <w:szCs w:val="20"/>
    </w:rPr>
  </w:style>
  <w:style w:type="paragraph" w:customStyle="1" w:styleId="2f1">
    <w:name w:val="Îñíîâíîé òåêñò 2"/>
    <w:basedOn w:val="affffb"/>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d">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e">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f">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f"/>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d">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0">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2">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1">
    <w:name w:val="&lt;Рис"/>
    <w:basedOn w:val="a5"/>
    <w:qFormat/>
    <w:rsid w:val="00483D17"/>
    <w:pPr>
      <w:shd w:val="clear" w:color="auto" w:fill="FFFFFF"/>
      <w:jc w:val="center"/>
    </w:pPr>
    <w:rPr>
      <w:rFonts w:eastAsia="Calibri"/>
      <w:b/>
      <w:i/>
      <w:lang w:eastAsia="en-US"/>
    </w:rPr>
  </w:style>
  <w:style w:type="paragraph" w:customStyle="1" w:styleId="afffff2">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e">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3">
    <w:name w:val="&lt;Приложение Знак"/>
    <w:link w:val="afffff4"/>
    <w:locked/>
    <w:rsid w:val="00483D17"/>
    <w:rPr>
      <w:b/>
      <w:bCs/>
      <w:iCs/>
      <w:snapToGrid w:val="0"/>
      <w:sz w:val="28"/>
      <w:szCs w:val="28"/>
      <w:lang w:val="x-none" w:eastAsia="x-none"/>
    </w:rPr>
  </w:style>
  <w:style w:type="paragraph" w:customStyle="1" w:styleId="afffff4">
    <w:name w:val="&lt;Приложение"/>
    <w:basedOn w:val="1-1"/>
    <w:link w:val="afffff3"/>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f">
    <w:name w:val="Стиль3 Знак"/>
    <w:link w:val="3f0"/>
    <w:locked/>
    <w:rsid w:val="00483D17"/>
    <w:rPr>
      <w:b/>
      <w:bCs/>
      <w:snapToGrid w:val="0"/>
      <w:sz w:val="28"/>
      <w:szCs w:val="26"/>
      <w:lang w:val="x-none" w:eastAsia="x-none"/>
    </w:rPr>
  </w:style>
  <w:style w:type="paragraph" w:customStyle="1" w:styleId="3f0">
    <w:name w:val="Стиль3"/>
    <w:basedOn w:val="32"/>
    <w:link w:val="3f"/>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5">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6">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7">
    <w:name w:val="caption"/>
    <w:basedOn w:val="a5"/>
    <w:next w:val="a5"/>
    <w:qFormat/>
    <w:rsid w:val="00483D17"/>
    <w:pPr>
      <w:jc w:val="center"/>
    </w:pPr>
    <w:rPr>
      <w:rFonts w:ascii="Arial" w:hAnsi="Arial"/>
      <w:b/>
      <w:sz w:val="32"/>
      <w:szCs w:val="20"/>
    </w:rPr>
  </w:style>
  <w:style w:type="paragraph" w:styleId="afffff8">
    <w:name w:val="List"/>
    <w:basedOn w:val="a5"/>
    <w:link w:val="afffff9"/>
    <w:rsid w:val="00483D17"/>
    <w:pPr>
      <w:overflowPunct w:val="0"/>
      <w:autoSpaceDE w:val="0"/>
      <w:ind w:left="283" w:hanging="283"/>
      <w:textAlignment w:val="baseline"/>
    </w:pPr>
    <w:rPr>
      <w:szCs w:val="20"/>
      <w:lang w:eastAsia="ar-SA"/>
    </w:rPr>
  </w:style>
  <w:style w:type="character" w:customStyle="1" w:styleId="2f3">
    <w:name w:val="Знак Знак2"/>
    <w:locked/>
    <w:rsid w:val="00483D17"/>
    <w:rPr>
      <w:rFonts w:ascii="Tahoma" w:hAnsi="Tahoma" w:cs="Tahoma"/>
      <w:b/>
      <w:bCs/>
      <w:sz w:val="24"/>
      <w:szCs w:val="24"/>
      <w:lang w:val="ru-RU" w:eastAsia="ru-RU"/>
    </w:rPr>
  </w:style>
  <w:style w:type="character" w:customStyle="1" w:styleId="afffffa">
    <w:name w:val="Без интервала Знак"/>
    <w:aliases w:val="с интервалом Знак,Без интервала1 Знак,No Spacing Знак,No Spacing1 Знак"/>
    <w:link w:val="afffffb"/>
    <w:uiPriority w:val="1"/>
    <w:locked/>
    <w:rsid w:val="00483D17"/>
    <w:rPr>
      <w:rFonts w:ascii="Arial" w:hAnsi="Arial" w:cs="Arial"/>
      <w:sz w:val="24"/>
    </w:rPr>
  </w:style>
  <w:style w:type="paragraph" w:styleId="afffffb">
    <w:name w:val="No Spacing"/>
    <w:aliases w:val="с интервалом,Без интервала1,No Spacing,No Spacing1"/>
    <w:link w:val="afffffa"/>
    <w:uiPriority w:val="1"/>
    <w:qFormat/>
    <w:rsid w:val="00483D17"/>
    <w:pPr>
      <w:spacing w:line="360" w:lineRule="auto"/>
      <w:ind w:firstLine="709"/>
      <w:jc w:val="both"/>
    </w:pPr>
    <w:rPr>
      <w:rFonts w:ascii="Arial" w:hAnsi="Arial" w:cs="Arial"/>
      <w:sz w:val="24"/>
      <w:szCs w:val="22"/>
      <w:lang w:eastAsia="en-US"/>
    </w:rPr>
  </w:style>
  <w:style w:type="paragraph" w:styleId="afffffc">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d">
    <w:name w:val="TOC Heading"/>
    <w:basedOn w:val="15"/>
    <w:next w:val="a5"/>
    <w:uiPriority w:val="39"/>
    <w:qFormat/>
    <w:rsid w:val="00483D17"/>
    <w:pPr>
      <w:keepLines/>
      <w:spacing w:before="480" w:line="276" w:lineRule="auto"/>
      <w:jc w:val="left"/>
      <w:outlineLvl w:val="9"/>
    </w:pPr>
    <w:rPr>
      <w:rFonts w:ascii="Cambria" w:hAnsi="Cambria"/>
      <w:bCs/>
      <w:color w:val="365F91"/>
      <w:sz w:val="28"/>
      <w:szCs w:val="28"/>
      <w:lang w:eastAsia="en-US"/>
    </w:rPr>
  </w:style>
  <w:style w:type="paragraph" w:styleId="2f4">
    <w:name w:val="toc 2"/>
    <w:basedOn w:val="a5"/>
    <w:next w:val="a5"/>
    <w:autoRedefine/>
    <w:uiPriority w:val="39"/>
    <w:qFormat/>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8"/>
    <w:semiHidden/>
    <w:unhideWhenUsed/>
    <w:rsid w:val="00483D17"/>
  </w:style>
  <w:style w:type="table" w:customStyle="1" w:styleId="2f6">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1">
    <w:name w:val="Нет списка3"/>
    <w:next w:val="a8"/>
    <w:semiHidden/>
    <w:rsid w:val="00483D17"/>
  </w:style>
  <w:style w:type="table" w:customStyle="1" w:styleId="3f2">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e">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a"/>
    <w:qFormat/>
    <w:rsid w:val="00483D17"/>
    <w:pPr>
      <w:spacing w:line="360" w:lineRule="auto"/>
      <w:ind w:firstLine="709"/>
    </w:pPr>
    <w:rPr>
      <w:rFonts w:ascii="Verdana" w:hAnsi="Verdana" w:cs="Times New Roman"/>
      <w:szCs w:val="21"/>
    </w:rPr>
  </w:style>
  <w:style w:type="paragraph" w:customStyle="1" w:styleId="affffff0">
    <w:name w:val="Абзац"/>
    <w:link w:val="affffff1"/>
    <w:qFormat/>
    <w:rsid w:val="00483D17"/>
    <w:pPr>
      <w:spacing w:before="120" w:after="60"/>
      <w:ind w:firstLine="567"/>
      <w:jc w:val="both"/>
    </w:pPr>
    <w:rPr>
      <w:rFonts w:ascii="Times New Roman" w:eastAsia="Times New Roman" w:hAnsi="Times New Roman"/>
      <w:sz w:val="24"/>
      <w:szCs w:val="24"/>
    </w:rPr>
  </w:style>
  <w:style w:type="character" w:customStyle="1" w:styleId="affffff1">
    <w:name w:val="Абзац Знак"/>
    <w:link w:val="affffff0"/>
    <w:locked/>
    <w:rsid w:val="00483D17"/>
    <w:rPr>
      <w:rFonts w:ascii="Times New Roman" w:eastAsia="Times New Roman" w:hAnsi="Times New Roman" w:cs="Times New Roman"/>
      <w:sz w:val="24"/>
      <w:szCs w:val="24"/>
      <w:lang w:eastAsia="ru-RU"/>
    </w:rPr>
  </w:style>
  <w:style w:type="character" w:customStyle="1" w:styleId="afffff9">
    <w:name w:val="Список Знак"/>
    <w:link w:val="afffff8"/>
    <w:locked/>
    <w:rsid w:val="00483D17"/>
    <w:rPr>
      <w:rFonts w:ascii="Times New Roman" w:eastAsia="Times New Roman" w:hAnsi="Times New Roman" w:cs="Times New Roman"/>
      <w:sz w:val="24"/>
      <w:szCs w:val="20"/>
      <w:lang w:eastAsia="ar-SA"/>
    </w:rPr>
  </w:style>
  <w:style w:type="paragraph" w:customStyle="1" w:styleId="affffff2">
    <w:name w:val="Год утверждения"/>
    <w:basedOn w:val="a5"/>
    <w:uiPriority w:val="99"/>
    <w:locked/>
    <w:rsid w:val="00483D17"/>
    <w:pPr>
      <w:jc w:val="center"/>
    </w:pPr>
    <w:rPr>
      <w:b/>
      <w:bCs/>
      <w:sz w:val="28"/>
      <w:szCs w:val="28"/>
    </w:rPr>
  </w:style>
  <w:style w:type="paragraph" w:customStyle="1" w:styleId="2f7">
    <w:name w:val="Пункт 2"/>
    <w:basedOn w:val="24"/>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3">
    <w:name w:val="Пункт 3"/>
    <w:basedOn w:val="32"/>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3">
    <w:name w:val="Оглавление"/>
    <w:link w:val="affffff4"/>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4">
    <w:name w:val="Оглавление Знак"/>
    <w:link w:val="affffff3"/>
    <w:uiPriority w:val="99"/>
    <w:locked/>
    <w:rsid w:val="00483D17"/>
    <w:rPr>
      <w:rFonts w:ascii="Times New Roman" w:eastAsia="Times New Roman" w:hAnsi="Times New Roman" w:cs="Times New Roman"/>
      <w:b/>
      <w:bCs/>
      <w:caps/>
      <w:sz w:val="28"/>
      <w:szCs w:val="28"/>
      <w:lang w:eastAsia="ru-RU"/>
    </w:rPr>
  </w:style>
  <w:style w:type="paragraph" w:customStyle="1" w:styleId="affffff5">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6">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7">
    <w:name w:val="Таблица_номер_таблицы"/>
    <w:link w:val="affffff8"/>
    <w:uiPriority w:val="99"/>
    <w:rsid w:val="00483D17"/>
    <w:pPr>
      <w:keepNext/>
      <w:jc w:val="right"/>
    </w:pPr>
    <w:rPr>
      <w:rFonts w:ascii="Times New Roman" w:eastAsia="Times New Roman" w:hAnsi="Times New Roman"/>
      <w:sz w:val="24"/>
      <w:szCs w:val="24"/>
    </w:rPr>
  </w:style>
  <w:style w:type="character" w:customStyle="1" w:styleId="affffff8">
    <w:name w:val="Таблица_номер_таблицы Знак"/>
    <w:link w:val="affffff7"/>
    <w:uiPriority w:val="99"/>
    <w:locked/>
    <w:rsid w:val="00483D17"/>
    <w:rPr>
      <w:rFonts w:ascii="Times New Roman" w:eastAsia="Times New Roman" w:hAnsi="Times New Roman" w:cs="Times New Roman"/>
      <w:sz w:val="24"/>
      <w:szCs w:val="24"/>
      <w:lang w:eastAsia="ru-RU"/>
    </w:rPr>
  </w:style>
  <w:style w:type="paragraph" w:customStyle="1" w:styleId="affffff9">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9"/>
    <w:uiPriority w:val="99"/>
    <w:locked/>
    <w:rsid w:val="00483D17"/>
    <w:rPr>
      <w:rFonts w:ascii="Times New Roman" w:eastAsia="Times New Roman" w:hAnsi="Times New Roman" w:cs="Times New Roman"/>
      <w:spacing w:val="80"/>
      <w:sz w:val="24"/>
      <w:szCs w:val="24"/>
      <w:lang w:eastAsia="ru-RU"/>
    </w:rPr>
  </w:style>
  <w:style w:type="paragraph" w:customStyle="1" w:styleId="2f8">
    <w:name w:val="Заголовок_подзаголовок_2"/>
    <w:next w:val="affffff0"/>
    <w:link w:val="2f9"/>
    <w:rsid w:val="00483D17"/>
    <w:pPr>
      <w:keepNext/>
      <w:spacing w:before="120" w:after="60"/>
      <w:ind w:left="567"/>
      <w:jc w:val="both"/>
    </w:pPr>
    <w:rPr>
      <w:rFonts w:ascii="Times New Roman" w:eastAsia="Times New Roman" w:hAnsi="Times New Roman"/>
      <w:b/>
      <w:bCs/>
      <w:sz w:val="24"/>
      <w:szCs w:val="24"/>
    </w:rPr>
  </w:style>
  <w:style w:type="character" w:customStyle="1" w:styleId="2f9">
    <w:name w:val="Заголовок_подзаголовок_2 Знак"/>
    <w:link w:val="2f8"/>
    <w:locked/>
    <w:rsid w:val="00483D17"/>
    <w:rPr>
      <w:rFonts w:ascii="Times New Roman" w:eastAsia="Times New Roman" w:hAnsi="Times New Roman" w:cs="Times New Roman"/>
      <w:b/>
      <w:bCs/>
      <w:sz w:val="24"/>
      <w:szCs w:val="24"/>
      <w:lang w:eastAsia="ru-RU"/>
    </w:rPr>
  </w:style>
  <w:style w:type="paragraph" w:customStyle="1" w:styleId="affffffa">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b">
    <w:name w:val="Обычный влево"/>
    <w:basedOn w:val="1fa"/>
    <w:uiPriority w:val="99"/>
    <w:locked/>
    <w:rsid w:val="00483D17"/>
    <w:pPr>
      <w:tabs>
        <w:tab w:val="clear" w:pos="360"/>
      </w:tabs>
      <w:spacing w:before="0"/>
      <w:ind w:left="0" w:firstLine="0"/>
      <w:jc w:val="left"/>
    </w:pPr>
  </w:style>
  <w:style w:type="paragraph" w:customStyle="1" w:styleId="affffffc">
    <w:name w:val="Лист согласования"/>
    <w:basedOn w:val="a5"/>
    <w:uiPriority w:val="99"/>
    <w:locked/>
    <w:rsid w:val="00483D17"/>
    <w:pPr>
      <w:ind w:firstLine="851"/>
      <w:jc w:val="center"/>
    </w:pPr>
    <w:rPr>
      <w:b/>
      <w:bCs/>
    </w:rPr>
  </w:style>
  <w:style w:type="character" w:customStyle="1" w:styleId="affffffd">
    <w:name w:val="Текст_Жирный"/>
    <w:qFormat/>
    <w:rsid w:val="00483D17"/>
    <w:rPr>
      <w:rFonts w:ascii="Times New Roman" w:hAnsi="Times New Roman" w:cs="Times New Roman"/>
      <w:b/>
      <w:bCs/>
    </w:rPr>
  </w:style>
  <w:style w:type="character" w:customStyle="1" w:styleId="affffffe">
    <w:name w:val="Текст_Подчеркнутый"/>
    <w:uiPriority w:val="1"/>
    <w:qFormat/>
    <w:rsid w:val="00483D17"/>
    <w:rPr>
      <w:rFonts w:ascii="Times New Roman" w:hAnsi="Times New Roman" w:cs="Times New Roman"/>
      <w:u w:val="single"/>
    </w:rPr>
  </w:style>
  <w:style w:type="paragraph" w:customStyle="1" w:styleId="afffffff">
    <w:name w:val="Таблица_название_таблицы"/>
    <w:next w:val="affffff0"/>
    <w:link w:val="afffffff0"/>
    <w:uiPriority w:val="99"/>
    <w:rsid w:val="00483D17"/>
    <w:pPr>
      <w:keepNext/>
      <w:spacing w:after="120"/>
      <w:jc w:val="center"/>
    </w:pPr>
    <w:rPr>
      <w:rFonts w:ascii="Times New Roman" w:eastAsia="Times New Roman" w:hAnsi="Times New Roman"/>
      <w:sz w:val="24"/>
      <w:szCs w:val="24"/>
    </w:rPr>
  </w:style>
  <w:style w:type="character" w:customStyle="1" w:styleId="afffffff0">
    <w:name w:val="Таблица_название_таблицы Знак"/>
    <w:link w:val="afffffff"/>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0"/>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qFormat/>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locked/>
    <w:rsid w:val="00483D17"/>
    <w:rPr>
      <w:rFonts w:ascii="Times New Roman" w:eastAsia="Times New Roman" w:hAnsi="Times New Roman" w:cs="Times New Roman"/>
      <w:b/>
      <w:bCs/>
      <w:caps/>
      <w:kern w:val="32"/>
      <w:sz w:val="28"/>
      <w:szCs w:val="28"/>
      <w:lang w:val="x-none" w:eastAsia="ru-RU"/>
    </w:rPr>
  </w:style>
  <w:style w:type="paragraph" w:customStyle="1" w:styleId="23">
    <w:name w:val="Список_маркерный_2_уровень"/>
    <w:basedOn w:val="12"/>
    <w:link w:val="2fa"/>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a">
    <w:name w:val="Список_маркерный_2_уровень Знак"/>
    <w:link w:val="23"/>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1">
    <w:name w:val="Список_нумерованный_2_уровень"/>
    <w:basedOn w:val="10"/>
    <w:link w:val="2fb"/>
    <w:uiPriority w:val="99"/>
    <w:rsid w:val="00483D17"/>
    <w:pPr>
      <w:numPr>
        <w:ilvl w:val="1"/>
      </w:numPr>
    </w:pPr>
  </w:style>
  <w:style w:type="character" w:customStyle="1" w:styleId="2fb">
    <w:name w:val="Список_нумерованный_2_уровень Знак"/>
    <w:link w:val="21"/>
    <w:uiPriority w:val="99"/>
    <w:locked/>
    <w:rsid w:val="00483D17"/>
    <w:rPr>
      <w:rFonts w:ascii="Times New Roman" w:eastAsia="Times New Roman" w:hAnsi="Times New Roman"/>
      <w:sz w:val="24"/>
      <w:szCs w:val="24"/>
    </w:rPr>
  </w:style>
  <w:style w:type="paragraph" w:customStyle="1" w:styleId="30">
    <w:name w:val="Список_нумерованный_3_уровень"/>
    <w:basedOn w:val="10"/>
    <w:link w:val="3f4"/>
    <w:uiPriority w:val="99"/>
    <w:rsid w:val="00483D17"/>
    <w:pPr>
      <w:numPr>
        <w:ilvl w:val="2"/>
      </w:numPr>
    </w:pPr>
  </w:style>
  <w:style w:type="character" w:customStyle="1" w:styleId="3f4">
    <w:name w:val="Список_нумерованный_3_уровень Знак"/>
    <w:link w:val="30"/>
    <w:uiPriority w:val="99"/>
    <w:locked/>
    <w:rsid w:val="00483D17"/>
    <w:rPr>
      <w:rFonts w:ascii="Times New Roman" w:eastAsia="Times New Roman" w:hAnsi="Times New Roman"/>
      <w:sz w:val="24"/>
      <w:szCs w:val="24"/>
    </w:rPr>
  </w:style>
  <w:style w:type="character" w:customStyle="1" w:styleId="afffffff1">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5">
    <w:name w:val="Заголовок_подзаголовок_3"/>
    <w:next w:val="affffff0"/>
    <w:link w:val="3f6"/>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6">
    <w:name w:val="Заголовок_подзаголовок_3 Знак"/>
    <w:link w:val="3f5"/>
    <w:locked/>
    <w:rsid w:val="00483D17"/>
    <w:rPr>
      <w:rFonts w:ascii="Times New Roman" w:eastAsia="Times New Roman" w:hAnsi="Times New Roman" w:cs="Times New Roman"/>
      <w:b w:val="0"/>
      <w:bCs w:val="0"/>
      <w:sz w:val="24"/>
      <w:szCs w:val="24"/>
      <w:u w:val="single"/>
      <w:lang w:eastAsia="ru-RU"/>
    </w:rPr>
  </w:style>
  <w:style w:type="character" w:customStyle="1" w:styleId="afffffff2">
    <w:name w:val="Текст_Обычный"/>
    <w:basedOn w:val="a6"/>
    <w:uiPriority w:val="99"/>
    <w:qFormat/>
    <w:rsid w:val="00483D17"/>
  </w:style>
  <w:style w:type="table" w:customStyle="1" w:styleId="afffffff3">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4">
    <w:name w:val="Примечание"/>
    <w:next w:val="affffff0"/>
    <w:link w:val="afffffff5"/>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5">
    <w:name w:val="Примечание Знак"/>
    <w:link w:val="afffffff4"/>
    <w:uiPriority w:val="99"/>
    <w:locked/>
    <w:rsid w:val="00483D17"/>
    <w:rPr>
      <w:rFonts w:ascii="Times New Roman" w:eastAsia="Times New Roman" w:hAnsi="Times New Roman" w:cs="Times New Roman"/>
      <w:sz w:val="24"/>
      <w:szCs w:val="24"/>
      <w:lang w:eastAsia="ru-RU"/>
    </w:rPr>
  </w:style>
  <w:style w:type="character" w:customStyle="1" w:styleId="afffffff6">
    <w:name w:val="Текст_Скрытый"/>
    <w:uiPriority w:val="99"/>
    <w:rsid w:val="00483D17"/>
    <w:rPr>
      <w:vanish/>
    </w:rPr>
  </w:style>
  <w:style w:type="character" w:customStyle="1" w:styleId="afffffff7">
    <w:name w:val="Текст_Красный"/>
    <w:uiPriority w:val="99"/>
    <w:rsid w:val="00483D17"/>
    <w:rPr>
      <w:color w:val="FF0000"/>
    </w:rPr>
  </w:style>
  <w:style w:type="paragraph" w:customStyle="1" w:styleId="afffffff8">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9">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a">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b">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c">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c">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d">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link w:val="S2"/>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d">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e">
    <w:name w:val="Символ нумерации"/>
    <w:rsid w:val="000F56D3"/>
  </w:style>
  <w:style w:type="character" w:customStyle="1" w:styleId="affffffff">
    <w:name w:val="Маркеры списка"/>
    <w:rsid w:val="000F56D3"/>
    <w:rPr>
      <w:rFonts w:ascii="OpenSymbol" w:eastAsia="OpenSymbol" w:hAnsi="OpenSymbol" w:cs="OpenSymbol"/>
    </w:rPr>
  </w:style>
  <w:style w:type="paragraph" w:customStyle="1" w:styleId="affffffff0">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e">
    <w:name w:val="Название2"/>
    <w:basedOn w:val="a5"/>
    <w:rsid w:val="000F56D3"/>
    <w:pPr>
      <w:suppressLineNumbers/>
      <w:spacing w:before="120" w:after="120"/>
    </w:pPr>
    <w:rPr>
      <w:rFonts w:cs="Tahoma"/>
      <w:i/>
      <w:iCs/>
      <w:lang w:eastAsia="ar-SA"/>
    </w:rPr>
  </w:style>
  <w:style w:type="paragraph" w:customStyle="1" w:styleId="2ff">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1">
    <w:name w:val="Содержимое таблицы"/>
    <w:basedOn w:val="a5"/>
    <w:rsid w:val="000F56D3"/>
    <w:pPr>
      <w:suppressLineNumbers/>
    </w:pPr>
    <w:rPr>
      <w:lang w:eastAsia="ar-SA"/>
    </w:rPr>
  </w:style>
  <w:style w:type="paragraph" w:customStyle="1" w:styleId="affffffff2">
    <w:name w:val="Заголовок таблицы"/>
    <w:basedOn w:val="affffffff1"/>
    <w:rsid w:val="000F56D3"/>
    <w:pPr>
      <w:jc w:val="center"/>
    </w:pPr>
    <w:rPr>
      <w:b/>
      <w:bCs/>
    </w:rPr>
  </w:style>
  <w:style w:type="character" w:styleId="affffffff3">
    <w:name w:val="line number"/>
    <w:uiPriority w:val="99"/>
    <w:semiHidden/>
    <w:unhideWhenUsed/>
    <w:rsid w:val="000F56D3"/>
  </w:style>
  <w:style w:type="paragraph" w:customStyle="1" w:styleId="2ff0">
    <w:name w:val="Основной текст2"/>
    <w:basedOn w:val="a5"/>
    <w:rsid w:val="00292C50"/>
    <w:pPr>
      <w:widowControl w:val="0"/>
      <w:shd w:val="clear" w:color="auto" w:fill="FFFFFF"/>
      <w:spacing w:line="274" w:lineRule="exact"/>
      <w:jc w:val="center"/>
    </w:pPr>
    <w:rPr>
      <w:color w:val="000000"/>
      <w:sz w:val="23"/>
      <w:szCs w:val="23"/>
    </w:rPr>
  </w:style>
  <w:style w:type="character" w:customStyle="1" w:styleId="3f7">
    <w:name w:val="Заголовок №3_"/>
    <w:basedOn w:val="a6"/>
    <w:link w:val="3f8"/>
    <w:rsid w:val="00292C50"/>
    <w:rPr>
      <w:rFonts w:ascii="Times New Roman" w:eastAsia="Times New Roman" w:hAnsi="Times New Roman"/>
      <w:b/>
      <w:bCs/>
      <w:sz w:val="27"/>
      <w:szCs w:val="27"/>
      <w:shd w:val="clear" w:color="auto" w:fill="FFFFFF"/>
    </w:rPr>
  </w:style>
  <w:style w:type="paragraph" w:customStyle="1" w:styleId="3f8">
    <w:name w:val="Заголовок №3"/>
    <w:basedOn w:val="a5"/>
    <w:link w:val="3f7"/>
    <w:rsid w:val="00292C50"/>
    <w:pPr>
      <w:widowControl w:val="0"/>
      <w:shd w:val="clear" w:color="auto" w:fill="FFFFFF"/>
      <w:spacing w:after="600" w:line="0" w:lineRule="atLeast"/>
      <w:jc w:val="center"/>
      <w:outlineLvl w:val="2"/>
    </w:pPr>
    <w:rPr>
      <w:b/>
      <w:bCs/>
      <w:sz w:val="27"/>
      <w:szCs w:val="27"/>
    </w:rPr>
  </w:style>
  <w:style w:type="character" w:customStyle="1" w:styleId="affffffff4">
    <w:name w:val="Основной текст + Полужирный"/>
    <w:basedOn w:val="ad"/>
    <w:rsid w:val="00292C5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paragraph" w:customStyle="1" w:styleId="affffffff5">
    <w:name w:val="Подпись к таблице"/>
    <w:basedOn w:val="a5"/>
    <w:rsid w:val="00292C50"/>
    <w:pPr>
      <w:widowControl w:val="0"/>
      <w:shd w:val="clear" w:color="auto" w:fill="FFFFFF"/>
      <w:spacing w:line="0" w:lineRule="atLeast"/>
    </w:pPr>
    <w:rPr>
      <w:i/>
      <w:iCs/>
      <w:color w:val="000000"/>
      <w:sz w:val="23"/>
      <w:szCs w:val="23"/>
    </w:rPr>
  </w:style>
  <w:style w:type="character" w:customStyle="1" w:styleId="affffffff6">
    <w:name w:val="Сноска_"/>
    <w:basedOn w:val="a6"/>
    <w:link w:val="affffffff7"/>
    <w:rsid w:val="009F0CAE"/>
    <w:rPr>
      <w:rFonts w:ascii="Times New Roman" w:eastAsia="Times New Roman" w:hAnsi="Times New Roman"/>
      <w:sz w:val="19"/>
      <w:szCs w:val="19"/>
      <w:shd w:val="clear" w:color="auto" w:fill="FFFFFF"/>
    </w:rPr>
  </w:style>
  <w:style w:type="character" w:customStyle="1" w:styleId="73">
    <w:name w:val="Основной текст (7)_"/>
    <w:basedOn w:val="a6"/>
    <w:link w:val="74"/>
    <w:rsid w:val="009F0CAE"/>
    <w:rPr>
      <w:rFonts w:ascii="Times New Roman" w:eastAsia="Times New Roman" w:hAnsi="Times New Roman"/>
      <w:b/>
      <w:bCs/>
      <w:sz w:val="23"/>
      <w:szCs w:val="23"/>
      <w:shd w:val="clear" w:color="auto" w:fill="FFFFFF"/>
    </w:rPr>
  </w:style>
  <w:style w:type="character" w:customStyle="1" w:styleId="affffffff8">
    <w:name w:val="Колонтитул_"/>
    <w:basedOn w:val="a6"/>
    <w:rsid w:val="009F0CAE"/>
    <w:rPr>
      <w:rFonts w:ascii="Times New Roman" w:eastAsia="Times New Roman" w:hAnsi="Times New Roman" w:cs="Times New Roman"/>
      <w:b w:val="0"/>
      <w:bCs w:val="0"/>
      <w:i w:val="0"/>
      <w:iCs w:val="0"/>
      <w:smallCaps w:val="0"/>
      <w:strike w:val="0"/>
      <w:sz w:val="23"/>
      <w:szCs w:val="23"/>
      <w:u w:val="none"/>
    </w:rPr>
  </w:style>
  <w:style w:type="character" w:customStyle="1" w:styleId="affffffff9">
    <w:name w:val="Колонтитул"/>
    <w:basedOn w:val="affffffff8"/>
    <w:rsid w:val="009F0CA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affffffff7">
    <w:name w:val="Сноска"/>
    <w:basedOn w:val="a5"/>
    <w:link w:val="affffffff6"/>
    <w:rsid w:val="009F0CAE"/>
    <w:pPr>
      <w:widowControl w:val="0"/>
      <w:shd w:val="clear" w:color="auto" w:fill="FFFFFF"/>
      <w:spacing w:line="226" w:lineRule="exact"/>
      <w:jc w:val="right"/>
    </w:pPr>
    <w:rPr>
      <w:sz w:val="19"/>
      <w:szCs w:val="19"/>
    </w:rPr>
  </w:style>
  <w:style w:type="paragraph" w:customStyle="1" w:styleId="74">
    <w:name w:val="Основной текст (7)"/>
    <w:basedOn w:val="a5"/>
    <w:link w:val="73"/>
    <w:rsid w:val="009F0CAE"/>
    <w:pPr>
      <w:widowControl w:val="0"/>
      <w:shd w:val="clear" w:color="auto" w:fill="FFFFFF"/>
      <w:spacing w:line="274" w:lineRule="exact"/>
      <w:ind w:hanging="2840"/>
      <w:jc w:val="center"/>
    </w:pPr>
    <w:rPr>
      <w:b/>
      <w:bCs/>
      <w:sz w:val="23"/>
      <w:szCs w:val="23"/>
    </w:rPr>
  </w:style>
  <w:style w:type="character" w:customStyle="1" w:styleId="95pt">
    <w:name w:val="Основной текст + 9;5 pt"/>
    <w:basedOn w:val="ad"/>
    <w:rsid w:val="00555973"/>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3Exact">
    <w:name w:val="Основной текст (3) Exact"/>
    <w:basedOn w:val="a6"/>
    <w:rsid w:val="00555973"/>
    <w:rPr>
      <w:rFonts w:ascii="Segoe UI" w:eastAsia="Segoe UI" w:hAnsi="Segoe UI" w:cs="Segoe UI"/>
      <w:b/>
      <w:bCs/>
      <w:i w:val="0"/>
      <w:iCs w:val="0"/>
      <w:smallCaps w:val="0"/>
      <w:strike w:val="0"/>
      <w:spacing w:val="-116"/>
      <w:sz w:val="65"/>
      <w:szCs w:val="65"/>
      <w:u w:val="none"/>
    </w:rPr>
  </w:style>
  <w:style w:type="character" w:customStyle="1" w:styleId="1ff7">
    <w:name w:val="Заголовок №1_"/>
    <w:basedOn w:val="a6"/>
    <w:rsid w:val="00555973"/>
    <w:rPr>
      <w:rFonts w:ascii="Times New Roman" w:eastAsia="Times New Roman" w:hAnsi="Times New Roman" w:cs="Times New Roman"/>
      <w:b w:val="0"/>
      <w:bCs w:val="0"/>
      <w:i w:val="0"/>
      <w:iCs w:val="0"/>
      <w:smallCaps w:val="0"/>
      <w:strike w:val="0"/>
      <w:sz w:val="31"/>
      <w:szCs w:val="31"/>
      <w:u w:val="none"/>
    </w:rPr>
  </w:style>
  <w:style w:type="character" w:customStyle="1" w:styleId="1SegoeUI20pt">
    <w:name w:val="Заголовок №1 + Segoe UI;20 pt;Полужирный"/>
    <w:basedOn w:val="1ff7"/>
    <w:rsid w:val="00555973"/>
    <w:rPr>
      <w:rFonts w:ascii="Segoe UI" w:eastAsia="Segoe UI" w:hAnsi="Segoe UI" w:cs="Segoe UI"/>
      <w:b/>
      <w:bCs/>
      <w:i w:val="0"/>
      <w:iCs w:val="0"/>
      <w:smallCaps w:val="0"/>
      <w:strike w:val="0"/>
      <w:color w:val="000000"/>
      <w:spacing w:val="0"/>
      <w:w w:val="100"/>
      <w:position w:val="0"/>
      <w:sz w:val="40"/>
      <w:szCs w:val="40"/>
      <w:u w:val="none"/>
      <w:lang w:val="en-US"/>
    </w:rPr>
  </w:style>
  <w:style w:type="character" w:customStyle="1" w:styleId="1ff8">
    <w:name w:val="Заголовок №1"/>
    <w:basedOn w:val="1ff7"/>
    <w:rsid w:val="00555973"/>
    <w:rPr>
      <w:rFonts w:ascii="Times New Roman" w:eastAsia="Times New Roman" w:hAnsi="Times New Roman" w:cs="Times New Roman"/>
      <w:b w:val="0"/>
      <w:bCs w:val="0"/>
      <w:i w:val="0"/>
      <w:iCs w:val="0"/>
      <w:smallCaps w:val="0"/>
      <w:strike w:val="0"/>
      <w:color w:val="000000"/>
      <w:spacing w:val="0"/>
      <w:w w:val="100"/>
      <w:position w:val="0"/>
      <w:sz w:val="31"/>
      <w:szCs w:val="31"/>
      <w:u w:val="none"/>
      <w:lang w:val="ru-RU"/>
    </w:rPr>
  </w:style>
  <w:style w:type="character" w:customStyle="1" w:styleId="Exact">
    <w:name w:val="Основной текст Exact"/>
    <w:basedOn w:val="a6"/>
    <w:rsid w:val="00555973"/>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7Exact">
    <w:name w:val="Основной текст (7) Exact"/>
    <w:basedOn w:val="a6"/>
    <w:rsid w:val="00555973"/>
    <w:rPr>
      <w:rFonts w:ascii="Times New Roman" w:eastAsia="Times New Roman" w:hAnsi="Times New Roman" w:cs="Times New Roman"/>
      <w:b/>
      <w:bCs/>
      <w:i w:val="0"/>
      <w:iCs w:val="0"/>
      <w:smallCaps w:val="0"/>
      <w:strike w:val="0"/>
      <w:spacing w:val="3"/>
      <w:sz w:val="21"/>
      <w:szCs w:val="21"/>
      <w:u w:val="none"/>
    </w:rPr>
  </w:style>
  <w:style w:type="character" w:customStyle="1" w:styleId="8Exact">
    <w:name w:val="Основной текст (8) Exact"/>
    <w:basedOn w:val="a6"/>
    <w:rsid w:val="00555973"/>
    <w:rPr>
      <w:rFonts w:ascii="Times New Roman" w:eastAsia="Times New Roman" w:hAnsi="Times New Roman" w:cs="Times New Roman"/>
      <w:b/>
      <w:bCs/>
      <w:i w:val="0"/>
      <w:iCs w:val="0"/>
      <w:smallCaps w:val="0"/>
      <w:strike w:val="0"/>
      <w:spacing w:val="-2"/>
      <w:sz w:val="29"/>
      <w:szCs w:val="29"/>
      <w:u w:val="none"/>
    </w:rPr>
  </w:style>
  <w:style w:type="character" w:customStyle="1" w:styleId="55">
    <w:name w:val="Основной текст (5)_"/>
    <w:basedOn w:val="a6"/>
    <w:link w:val="56"/>
    <w:rsid w:val="00555973"/>
    <w:rPr>
      <w:rFonts w:ascii="Times New Roman" w:eastAsia="Times New Roman" w:hAnsi="Times New Roman"/>
      <w:b/>
      <w:bCs/>
      <w:sz w:val="27"/>
      <w:szCs w:val="27"/>
      <w:shd w:val="clear" w:color="auto" w:fill="FFFFFF"/>
    </w:rPr>
  </w:style>
  <w:style w:type="character" w:customStyle="1" w:styleId="62">
    <w:name w:val="Основной текст (6)_"/>
    <w:basedOn w:val="a6"/>
    <w:link w:val="63"/>
    <w:rsid w:val="00555973"/>
    <w:rPr>
      <w:rFonts w:ascii="Times New Roman" w:eastAsia="Times New Roman" w:hAnsi="Times New Roman"/>
      <w:sz w:val="28"/>
      <w:szCs w:val="28"/>
      <w:shd w:val="clear" w:color="auto" w:fill="FFFFFF"/>
    </w:rPr>
  </w:style>
  <w:style w:type="character" w:customStyle="1" w:styleId="514pt">
    <w:name w:val="Основной текст (5) + 14 pt;Не полужирный"/>
    <w:basedOn w:val="55"/>
    <w:rsid w:val="00555973"/>
    <w:rPr>
      <w:rFonts w:ascii="Times New Roman" w:eastAsia="Times New Roman" w:hAnsi="Times New Roman"/>
      <w:b/>
      <w:bCs/>
      <w:color w:val="000000"/>
      <w:spacing w:val="0"/>
      <w:w w:val="100"/>
      <w:position w:val="0"/>
      <w:sz w:val="28"/>
      <w:szCs w:val="28"/>
      <w:shd w:val="clear" w:color="auto" w:fill="FFFFFF"/>
      <w:lang w:val="ru-RU"/>
    </w:rPr>
  </w:style>
  <w:style w:type="character" w:customStyle="1" w:styleId="4Exact">
    <w:name w:val="Основной текст (4) Exact"/>
    <w:basedOn w:val="a6"/>
    <w:rsid w:val="00555973"/>
    <w:rPr>
      <w:rFonts w:ascii="Times New Roman" w:eastAsia="Times New Roman" w:hAnsi="Times New Roman" w:cs="Times New Roman"/>
      <w:b w:val="0"/>
      <w:bCs w:val="0"/>
      <w:i w:val="0"/>
      <w:iCs w:val="0"/>
      <w:smallCaps w:val="0"/>
      <w:strike w:val="0"/>
      <w:sz w:val="29"/>
      <w:szCs w:val="29"/>
      <w:u w:val="none"/>
    </w:rPr>
  </w:style>
  <w:style w:type="character" w:customStyle="1" w:styleId="75">
    <w:name w:val="Основной текст (7) + Не полужирный"/>
    <w:basedOn w:val="73"/>
    <w:rsid w:val="00555973"/>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82">
    <w:name w:val="Основной текст (8)_"/>
    <w:basedOn w:val="a6"/>
    <w:link w:val="83"/>
    <w:rsid w:val="00555973"/>
    <w:rPr>
      <w:rFonts w:ascii="Times New Roman" w:eastAsia="Times New Roman" w:hAnsi="Times New Roman"/>
      <w:b/>
      <w:bCs/>
      <w:sz w:val="31"/>
      <w:szCs w:val="31"/>
      <w:shd w:val="clear" w:color="auto" w:fill="FFFFFF"/>
    </w:rPr>
  </w:style>
  <w:style w:type="character" w:customStyle="1" w:styleId="6Exact">
    <w:name w:val="Основной текст (6) Exact"/>
    <w:basedOn w:val="a6"/>
    <w:rsid w:val="00555973"/>
    <w:rPr>
      <w:rFonts w:ascii="Times New Roman" w:eastAsia="Times New Roman" w:hAnsi="Times New Roman" w:cs="Times New Roman"/>
      <w:b w:val="0"/>
      <w:bCs w:val="0"/>
      <w:i w:val="0"/>
      <w:iCs w:val="0"/>
      <w:smallCaps w:val="0"/>
      <w:strike w:val="0"/>
      <w:spacing w:val="-1"/>
      <w:sz w:val="26"/>
      <w:szCs w:val="26"/>
      <w:u w:val="none"/>
    </w:rPr>
  </w:style>
  <w:style w:type="character" w:customStyle="1" w:styleId="affffffffa">
    <w:name w:val="Основной текст + Полужирный;Курсив"/>
    <w:basedOn w:val="ad"/>
    <w:rsid w:val="00555973"/>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39">
    <w:name w:val="Оглавление 3 Знак"/>
    <w:basedOn w:val="a6"/>
    <w:link w:val="38"/>
    <w:uiPriority w:val="39"/>
    <w:rsid w:val="00555973"/>
    <w:rPr>
      <w:rFonts w:ascii="Times New Roman" w:eastAsia="Times New Roman" w:hAnsi="Times New Roman"/>
      <w:sz w:val="28"/>
    </w:rPr>
  </w:style>
  <w:style w:type="paragraph" w:customStyle="1" w:styleId="83">
    <w:name w:val="Основной текст (8)"/>
    <w:basedOn w:val="a5"/>
    <w:link w:val="82"/>
    <w:rsid w:val="00555973"/>
    <w:pPr>
      <w:widowControl w:val="0"/>
      <w:shd w:val="clear" w:color="auto" w:fill="FFFFFF"/>
      <w:spacing w:after="300" w:line="365" w:lineRule="exact"/>
      <w:jc w:val="center"/>
    </w:pPr>
    <w:rPr>
      <w:b/>
      <w:bCs/>
      <w:sz w:val="31"/>
      <w:szCs w:val="31"/>
    </w:rPr>
  </w:style>
  <w:style w:type="paragraph" w:customStyle="1" w:styleId="56">
    <w:name w:val="Основной текст (5)"/>
    <w:basedOn w:val="a5"/>
    <w:link w:val="55"/>
    <w:rsid w:val="00555973"/>
    <w:pPr>
      <w:widowControl w:val="0"/>
      <w:shd w:val="clear" w:color="auto" w:fill="FFFFFF"/>
      <w:spacing w:line="317" w:lineRule="exact"/>
      <w:jc w:val="right"/>
    </w:pPr>
    <w:rPr>
      <w:b/>
      <w:bCs/>
      <w:sz w:val="27"/>
      <w:szCs w:val="27"/>
    </w:rPr>
  </w:style>
  <w:style w:type="paragraph" w:customStyle="1" w:styleId="63">
    <w:name w:val="Основной текст (6)"/>
    <w:basedOn w:val="a5"/>
    <w:link w:val="62"/>
    <w:rsid w:val="00555973"/>
    <w:pPr>
      <w:widowControl w:val="0"/>
      <w:shd w:val="clear" w:color="auto" w:fill="FFFFFF"/>
      <w:spacing w:line="317" w:lineRule="exact"/>
      <w:jc w:val="right"/>
    </w:pPr>
    <w:rPr>
      <w:sz w:val="28"/>
      <w:szCs w:val="28"/>
    </w:rPr>
  </w:style>
  <w:style w:type="character" w:customStyle="1" w:styleId="afffc">
    <w:name w:val="Абзац списка Знак"/>
    <w:aliases w:val="мой Знак"/>
    <w:basedOn w:val="a6"/>
    <w:link w:val="afffb"/>
    <w:uiPriority w:val="34"/>
    <w:rsid w:val="0031093E"/>
    <w:rPr>
      <w:rFonts w:ascii="Times New Roman" w:eastAsia="Times New Roman" w:hAnsi="Times New Roman"/>
      <w:sz w:val="28"/>
    </w:rPr>
  </w:style>
  <w:style w:type="paragraph" w:customStyle="1" w:styleId="msonormal0">
    <w:name w:val="msonormal"/>
    <w:basedOn w:val="a5"/>
    <w:rsid w:val="0031093E"/>
    <w:pPr>
      <w:spacing w:before="100" w:beforeAutospacing="1" w:after="100" w:afterAutospacing="1"/>
    </w:pPr>
  </w:style>
  <w:style w:type="paragraph" w:customStyle="1" w:styleId="2ff1">
    <w:name w:val="Заголовок (Уровень 2)"/>
    <w:basedOn w:val="a5"/>
    <w:next w:val="af4"/>
    <w:link w:val="2ff2"/>
    <w:autoRedefine/>
    <w:qFormat/>
    <w:rsid w:val="008B0336"/>
    <w:pPr>
      <w:keepNext/>
      <w:keepLines/>
      <w:autoSpaceDE w:val="0"/>
      <w:autoSpaceDN w:val="0"/>
      <w:adjustRightInd w:val="0"/>
      <w:spacing w:before="240" w:after="240" w:line="262" w:lineRule="auto"/>
      <w:jc w:val="center"/>
    </w:pPr>
    <w:rPr>
      <w:bCs/>
      <w:sz w:val="28"/>
      <w:szCs w:val="28"/>
    </w:rPr>
  </w:style>
  <w:style w:type="character" w:customStyle="1" w:styleId="2ff2">
    <w:name w:val="Заголовок (Уровень 2) Знак"/>
    <w:link w:val="2ff1"/>
    <w:rsid w:val="008B0336"/>
    <w:rPr>
      <w:rFonts w:ascii="Times New Roman" w:eastAsia="Times New Roman" w:hAnsi="Times New Roman"/>
      <w:bCs/>
      <w:sz w:val="28"/>
      <w:szCs w:val="28"/>
    </w:rPr>
  </w:style>
  <w:style w:type="paragraph" w:customStyle="1" w:styleId="S3">
    <w:name w:val="S_Обычный жирный"/>
    <w:basedOn w:val="a5"/>
    <w:link w:val="S4"/>
    <w:qFormat/>
    <w:rsid w:val="00D73E98"/>
    <w:pPr>
      <w:spacing w:line="276" w:lineRule="auto"/>
      <w:ind w:firstLine="709"/>
      <w:jc w:val="both"/>
    </w:pPr>
    <w:rPr>
      <w:sz w:val="28"/>
    </w:rPr>
  </w:style>
  <w:style w:type="character" w:customStyle="1" w:styleId="S4">
    <w:name w:val="S_Обычный жирный Знак"/>
    <w:link w:val="S3"/>
    <w:rsid w:val="00D73E98"/>
    <w:rPr>
      <w:rFonts w:ascii="Times New Roman" w:eastAsia="Times New Roman" w:hAnsi="Times New Roman"/>
      <w:sz w:val="28"/>
      <w:szCs w:val="24"/>
    </w:rPr>
  </w:style>
  <w:style w:type="paragraph" w:customStyle="1" w:styleId="affffffffb">
    <w:name w:val="ОСНОВНОЙ !!!"/>
    <w:basedOn w:val="af4"/>
    <w:link w:val="1ff9"/>
    <w:rsid w:val="00D73E98"/>
    <w:pPr>
      <w:spacing w:line="276" w:lineRule="auto"/>
    </w:pPr>
    <w:rPr>
      <w:rFonts w:asciiTheme="minorHAnsi" w:eastAsiaTheme="minorEastAsia" w:hAnsiTheme="minorHAnsi" w:cstheme="minorBidi"/>
      <w:sz w:val="22"/>
      <w:szCs w:val="22"/>
      <w:lang w:val="ru-RU" w:eastAsia="ru-RU"/>
    </w:rPr>
  </w:style>
  <w:style w:type="character" w:customStyle="1" w:styleId="1ff9">
    <w:name w:val="ОСНОВНОЙ !!! Знак1"/>
    <w:link w:val="affffffffb"/>
    <w:rsid w:val="00D73E98"/>
    <w:rPr>
      <w:rFonts w:asciiTheme="minorHAnsi" w:eastAsiaTheme="minorEastAsia" w:hAnsiTheme="minorHAnsi" w:cstheme="minorBidi"/>
      <w:sz w:val="22"/>
      <w:szCs w:val="22"/>
    </w:rPr>
  </w:style>
  <w:style w:type="paragraph" w:customStyle="1" w:styleId="312">
    <w:name w:val="Стиль Заголовок 3 + 12 пт"/>
    <w:basedOn w:val="32"/>
    <w:rsid w:val="00D73E98"/>
    <w:pPr>
      <w:numPr>
        <w:ilvl w:val="2"/>
      </w:numPr>
      <w:tabs>
        <w:tab w:val="clear" w:pos="284"/>
        <w:tab w:val="num" w:pos="0"/>
        <w:tab w:val="left" w:pos="2340"/>
      </w:tabs>
      <w:spacing w:line="240" w:lineRule="auto"/>
      <w:ind w:right="0"/>
      <w:jc w:val="left"/>
    </w:pPr>
    <w:rPr>
      <w:rFonts w:ascii="Times New Roman" w:hAnsi="Times New Roman"/>
      <w:bCs/>
      <w:sz w:val="24"/>
      <w:szCs w:val="26"/>
      <w:lang w:val="ru-RU" w:eastAsia="ar-SA"/>
    </w:rPr>
  </w:style>
  <w:style w:type="paragraph" w:customStyle="1" w:styleId="affffffffc">
    <w:name w:val="ГП_Обычный"/>
    <w:link w:val="affffffffd"/>
    <w:qFormat/>
    <w:rsid w:val="00D73E98"/>
    <w:pPr>
      <w:spacing w:after="120"/>
      <w:ind w:firstLine="709"/>
      <w:contextualSpacing/>
      <w:jc w:val="both"/>
    </w:pPr>
    <w:rPr>
      <w:rFonts w:ascii="PT Sans" w:eastAsia="Times New Roman" w:hAnsi="PT Sans"/>
      <w:sz w:val="24"/>
      <w:szCs w:val="24"/>
    </w:rPr>
  </w:style>
  <w:style w:type="character" w:customStyle="1" w:styleId="affffffffd">
    <w:name w:val="ГП_Обычный Знак"/>
    <w:link w:val="affffffffc"/>
    <w:rsid w:val="00D73E98"/>
    <w:rPr>
      <w:rFonts w:ascii="PT Sans" w:eastAsia="Times New Roman" w:hAnsi="PT Sans"/>
      <w:sz w:val="24"/>
      <w:szCs w:val="24"/>
    </w:rPr>
  </w:style>
  <w:style w:type="paragraph" w:customStyle="1" w:styleId="affffffffe">
    <w:name w:val="ГП_Таблица влево"/>
    <w:next w:val="affffffffc"/>
    <w:qFormat/>
    <w:rsid w:val="00D73E98"/>
    <w:pPr>
      <w:keepLines/>
    </w:pPr>
    <w:rPr>
      <w:rFonts w:ascii="PT Sans" w:hAnsi="PT Sans" w:cs="Tahoma"/>
      <w:sz w:val="24"/>
      <w:szCs w:val="24"/>
    </w:rPr>
  </w:style>
  <w:style w:type="paragraph" w:customStyle="1" w:styleId="afffffffff">
    <w:name w:val="ГП_Таблица центр"/>
    <w:next w:val="affffffffc"/>
    <w:qFormat/>
    <w:rsid w:val="00D73E98"/>
    <w:pPr>
      <w:keepLines/>
      <w:jc w:val="center"/>
    </w:pPr>
    <w:rPr>
      <w:rFonts w:ascii="PT Sans" w:hAnsi="PT Sans" w:cs="Tahoma"/>
      <w:sz w:val="24"/>
      <w:szCs w:val="24"/>
    </w:rPr>
  </w:style>
  <w:style w:type="character" w:customStyle="1" w:styleId="S2">
    <w:name w:val="S_Обычный Знак"/>
    <w:link w:val="S0"/>
    <w:rsid w:val="00D73E98"/>
    <w:rPr>
      <w:rFonts w:ascii="Times New Roman" w:eastAsia="Times New Roman" w:hAnsi="Times New Roman"/>
      <w:sz w:val="24"/>
      <w:szCs w:val="24"/>
      <w:lang w:eastAsia="ar-SA"/>
    </w:rPr>
  </w:style>
  <w:style w:type="paragraph" w:customStyle="1" w:styleId="S5">
    <w:name w:val="S_Обычный в таблице"/>
    <w:basedOn w:val="a5"/>
    <w:link w:val="S6"/>
    <w:rsid w:val="00D73E98"/>
    <w:pPr>
      <w:spacing w:line="360" w:lineRule="auto"/>
      <w:ind w:firstLine="709"/>
      <w:jc w:val="center"/>
    </w:pPr>
  </w:style>
  <w:style w:type="character" w:customStyle="1" w:styleId="S6">
    <w:name w:val="S_Обычный в таблице Знак"/>
    <w:link w:val="S5"/>
    <w:rsid w:val="00D73E98"/>
    <w:rPr>
      <w:rFonts w:ascii="Times New Roman" w:eastAsia="Times New Roman" w:hAnsi="Times New Roman"/>
      <w:sz w:val="24"/>
      <w:szCs w:val="24"/>
    </w:rPr>
  </w:style>
  <w:style w:type="character" w:customStyle="1" w:styleId="ConsPlusNormal0">
    <w:name w:val="ConsPlusNormal Знак"/>
    <w:link w:val="ConsPlusNormal"/>
    <w:locked/>
    <w:rsid w:val="00D73E98"/>
    <w:rPr>
      <w:rFonts w:ascii="Arial" w:eastAsia="Times New Roman" w:hAnsi="Arial" w:cs="Arial"/>
    </w:rPr>
  </w:style>
  <w:style w:type="paragraph" w:customStyle="1" w:styleId="ConsPlusDocList">
    <w:name w:val="ConsPlusDocList"/>
    <w:next w:val="a5"/>
    <w:rsid w:val="00D73E98"/>
    <w:pPr>
      <w:widowControl w:val="0"/>
      <w:suppressAutoHyphens/>
      <w:autoSpaceDE w:val="0"/>
    </w:pPr>
    <w:rPr>
      <w:rFonts w:ascii="Arial" w:eastAsia="Arial" w:hAnsi="Arial" w:cs="Arial"/>
      <w:lang w:eastAsia="zh-CN" w:bidi="hi-IN"/>
    </w:rPr>
  </w:style>
  <w:style w:type="character" w:customStyle="1" w:styleId="Bodytext20">
    <w:name w:val="Body text (2)_"/>
    <w:basedOn w:val="a6"/>
    <w:link w:val="Bodytext25"/>
    <w:rsid w:val="00D73E98"/>
    <w:rPr>
      <w:rFonts w:ascii="Times New Roman" w:eastAsia="Times New Roman" w:hAnsi="Times New Roman"/>
      <w:sz w:val="17"/>
      <w:szCs w:val="17"/>
      <w:shd w:val="clear" w:color="auto" w:fill="FFFFFF"/>
    </w:rPr>
  </w:style>
  <w:style w:type="paragraph" w:customStyle="1" w:styleId="Bodytext25">
    <w:name w:val="Body text (2)"/>
    <w:basedOn w:val="a5"/>
    <w:link w:val="Bodytext20"/>
    <w:rsid w:val="00D73E98"/>
    <w:pPr>
      <w:widowControl w:val="0"/>
      <w:shd w:val="clear" w:color="auto" w:fill="FFFFFF"/>
      <w:spacing w:line="199" w:lineRule="exact"/>
      <w:ind w:firstLine="320"/>
      <w:jc w:val="both"/>
    </w:pPr>
    <w:rPr>
      <w:sz w:val="17"/>
      <w:szCs w:val="17"/>
    </w:rPr>
  </w:style>
  <w:style w:type="paragraph" w:customStyle="1" w:styleId="212">
    <w:name w:val="Заголовок 21"/>
    <w:basedOn w:val="a5"/>
    <w:uiPriority w:val="1"/>
    <w:qFormat/>
    <w:rsid w:val="00D73E98"/>
    <w:pPr>
      <w:widowControl w:val="0"/>
      <w:autoSpaceDE w:val="0"/>
      <w:autoSpaceDN w:val="0"/>
      <w:ind w:left="155"/>
      <w:outlineLvl w:val="2"/>
    </w:pPr>
    <w:rPr>
      <w:rFonts w:ascii="Calibri" w:eastAsia="Calibri" w:hAnsi="Calibri" w:cs="Calibri"/>
      <w:b/>
      <w:bCs/>
      <w:sz w:val="32"/>
      <w:szCs w:val="32"/>
      <w:lang w:bidi="ru-RU"/>
    </w:rPr>
  </w:style>
  <w:style w:type="paragraph" w:customStyle="1" w:styleId="p7">
    <w:name w:val="p7"/>
    <w:basedOn w:val="a5"/>
    <w:rsid w:val="00D73E98"/>
    <w:pPr>
      <w:spacing w:before="100" w:beforeAutospacing="1" w:after="100" w:afterAutospacing="1"/>
      <w:ind w:firstLine="567"/>
      <w:jc w:val="both"/>
    </w:pPr>
  </w:style>
  <w:style w:type="character" w:customStyle="1" w:styleId="fontstyle01">
    <w:name w:val="fontstyle01"/>
    <w:basedOn w:val="a6"/>
    <w:rsid w:val="00FB62CC"/>
    <w:rPr>
      <w:rFonts w:ascii="TimesNewRoman" w:hAnsi="TimesNewRoman" w:hint="default"/>
      <w:b/>
      <w:bCs/>
      <w:i w:val="0"/>
      <w:iCs w:val="0"/>
      <w:color w:val="000000"/>
      <w:sz w:val="24"/>
      <w:szCs w:val="24"/>
    </w:rPr>
  </w:style>
  <w:style w:type="character" w:customStyle="1" w:styleId="fontstyle21">
    <w:name w:val="fontstyle21"/>
    <w:basedOn w:val="a6"/>
    <w:rsid w:val="00FB62CC"/>
    <w:rPr>
      <w:rFonts w:ascii="TimesNewRoman" w:hAnsi="TimesNewRoman" w:hint="default"/>
      <w:b w:val="0"/>
      <w:bCs w:val="0"/>
      <w:i w:val="0"/>
      <w:iCs w:val="0"/>
      <w:color w:val="000000"/>
      <w:sz w:val="24"/>
      <w:szCs w:val="24"/>
    </w:rPr>
  </w:style>
  <w:style w:type="paragraph" w:customStyle="1" w:styleId="121">
    <w:name w:val="абзац 12"/>
    <w:basedOn w:val="a5"/>
    <w:link w:val="1210"/>
    <w:rsid w:val="00FB62CC"/>
    <w:pPr>
      <w:suppressAutoHyphens/>
      <w:overflowPunct w:val="0"/>
      <w:autoSpaceDE w:val="0"/>
      <w:spacing w:before="120" w:after="120" w:line="360" w:lineRule="auto"/>
      <w:ind w:firstLine="709"/>
      <w:jc w:val="both"/>
    </w:pPr>
    <w:rPr>
      <w:szCs w:val="20"/>
      <w:lang w:eastAsia="ar-SA"/>
    </w:rPr>
  </w:style>
  <w:style w:type="character" w:customStyle="1" w:styleId="1210">
    <w:name w:val="абзац 12 Знак1"/>
    <w:link w:val="121"/>
    <w:rsid w:val="00FB62CC"/>
    <w:rPr>
      <w:rFonts w:ascii="Times New Roman" w:eastAsia="Times New Roman" w:hAnsi="Times New Roman"/>
      <w:sz w:val="24"/>
      <w:lang w:eastAsia="ar-SA"/>
    </w:rPr>
  </w:style>
  <w:style w:type="paragraph" w:customStyle="1" w:styleId="Style2">
    <w:name w:val="Style2"/>
    <w:basedOn w:val="a5"/>
    <w:rsid w:val="00FB62CC"/>
    <w:pPr>
      <w:widowControl w:val="0"/>
      <w:autoSpaceDE w:val="0"/>
      <w:autoSpaceDN w:val="0"/>
      <w:adjustRightInd w:val="0"/>
    </w:pPr>
  </w:style>
  <w:style w:type="character" w:customStyle="1" w:styleId="FontStyle29">
    <w:name w:val="Font Style29"/>
    <w:rsid w:val="00FB62CC"/>
    <w:rPr>
      <w:rFonts w:ascii="Times New Roman" w:hAnsi="Times New Roman" w:cs="Times New Roman" w:hint="default"/>
      <w:sz w:val="18"/>
      <w:szCs w:val="18"/>
    </w:rPr>
  </w:style>
  <w:style w:type="character" w:customStyle="1" w:styleId="FontStyle25">
    <w:name w:val="Font Style25"/>
    <w:rsid w:val="00FB62CC"/>
    <w:rPr>
      <w:rFonts w:ascii="Times New Roman" w:hAnsi="Times New Roman" w:cs="Times New Roman" w:hint="default"/>
      <w:sz w:val="18"/>
      <w:szCs w:val="18"/>
    </w:rPr>
  </w:style>
  <w:style w:type="character" w:customStyle="1" w:styleId="1ffa">
    <w:name w:val="Знак Знак Знак Знак1"/>
    <w:locked/>
    <w:rsid w:val="00FB62CC"/>
    <w:rPr>
      <w:sz w:val="32"/>
      <w:lang w:val="ru-RU" w:eastAsia="ru-RU" w:bidi="ar-SA"/>
    </w:rPr>
  </w:style>
  <w:style w:type="paragraph" w:customStyle="1" w:styleId="20">
    <w:name w:val="Список бюл.2"/>
    <w:basedOn w:val="2"/>
    <w:rsid w:val="00FB62CC"/>
    <w:pPr>
      <w:numPr>
        <w:numId w:val="23"/>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5"/>
    <w:autoRedefine/>
    <w:rsid w:val="00FB62CC"/>
    <w:pPr>
      <w:numPr>
        <w:numId w:val="21"/>
      </w:numPr>
    </w:pPr>
  </w:style>
  <w:style w:type="paragraph" w:customStyle="1" w:styleId="31">
    <w:name w:val="Список бюл.3"/>
    <w:basedOn w:val="20"/>
    <w:rsid w:val="00FB62CC"/>
    <w:pPr>
      <w:numPr>
        <w:numId w:val="20"/>
      </w:numPr>
      <w:tabs>
        <w:tab w:val="clear" w:pos="2138"/>
        <w:tab w:val="num" w:pos="1440"/>
      </w:tabs>
      <w:ind w:left="1134" w:firstLine="0"/>
    </w:pPr>
  </w:style>
  <w:style w:type="paragraph" w:styleId="47">
    <w:name w:val="List Bullet 4"/>
    <w:basedOn w:val="3"/>
    <w:autoRedefine/>
    <w:rsid w:val="00FB62CC"/>
    <w:pPr>
      <w:numPr>
        <w:numId w:val="0"/>
      </w:numPr>
      <w:tabs>
        <w:tab w:val="left" w:pos="714"/>
        <w:tab w:val="left" w:pos="1072"/>
        <w:tab w:val="left" w:pos="1429"/>
      </w:tabs>
      <w:ind w:left="1429" w:hanging="357"/>
    </w:pPr>
    <w:rPr>
      <w:sz w:val="26"/>
    </w:rPr>
  </w:style>
  <w:style w:type="paragraph" w:styleId="3">
    <w:name w:val="List Bullet 3"/>
    <w:basedOn w:val="a5"/>
    <w:autoRedefine/>
    <w:rsid w:val="00FB62CC"/>
    <w:pPr>
      <w:numPr>
        <w:numId w:val="22"/>
      </w:numPr>
    </w:pPr>
  </w:style>
  <w:style w:type="paragraph" w:styleId="afffffffff0">
    <w:name w:val="Date"/>
    <w:basedOn w:val="a5"/>
    <w:next w:val="a5"/>
    <w:link w:val="afffffffff1"/>
    <w:rsid w:val="00FB62CC"/>
    <w:pPr>
      <w:spacing w:after="120"/>
      <w:jc w:val="both"/>
    </w:pPr>
    <w:rPr>
      <w:lang w:eastAsia="en-US"/>
    </w:rPr>
  </w:style>
  <w:style w:type="character" w:customStyle="1" w:styleId="afffffffff1">
    <w:name w:val="Дата Знак"/>
    <w:basedOn w:val="a6"/>
    <w:link w:val="afffffffff0"/>
    <w:rsid w:val="00FB62CC"/>
    <w:rPr>
      <w:rFonts w:ascii="Times New Roman" w:eastAsia="Times New Roman" w:hAnsi="Times New Roman"/>
      <w:sz w:val="24"/>
      <w:szCs w:val="24"/>
      <w:lang w:eastAsia="en-US"/>
    </w:rPr>
  </w:style>
  <w:style w:type="paragraph" w:customStyle="1" w:styleId="afffffffff2">
    <w:name w:val="Номер таблицы"/>
    <w:basedOn w:val="af4"/>
    <w:next w:val="afffffffff3"/>
    <w:rsid w:val="00FB62CC"/>
    <w:pPr>
      <w:keepNext/>
      <w:keepLines/>
      <w:tabs>
        <w:tab w:val="left" w:pos="1843"/>
      </w:tabs>
      <w:spacing w:before="120" w:after="0"/>
      <w:ind w:left="1843" w:hanging="1843"/>
    </w:pPr>
    <w:rPr>
      <w:b/>
      <w:sz w:val="26"/>
      <w:lang w:val="ru-RU" w:eastAsia="ru-RU"/>
    </w:rPr>
  </w:style>
  <w:style w:type="paragraph" w:customStyle="1" w:styleId="afffffffff3">
    <w:name w:val="Основной текст таблицы"/>
    <w:basedOn w:val="af4"/>
    <w:rsid w:val="00FB62CC"/>
    <w:pPr>
      <w:spacing w:before="40" w:after="40"/>
      <w:jc w:val="center"/>
    </w:pPr>
    <w:rPr>
      <w:lang w:val="ru-RU" w:eastAsia="ru-RU"/>
    </w:rPr>
  </w:style>
  <w:style w:type="paragraph" w:customStyle="1" w:styleId="afffffffff4">
    <w:name w:val="Современный"/>
    <w:rsid w:val="00FB62CC"/>
    <w:pPr>
      <w:jc w:val="center"/>
    </w:pPr>
    <w:rPr>
      <w:rFonts w:ascii="Times New Roman" w:eastAsia="Times New Roman" w:hAnsi="Times New Roman"/>
      <w:b/>
      <w:sz w:val="24"/>
      <w:lang w:eastAsia="ja-JP"/>
    </w:rPr>
  </w:style>
  <w:style w:type="paragraph" w:customStyle="1" w:styleId="headertext">
    <w:name w:val="headertext"/>
    <w:basedOn w:val="a5"/>
    <w:rsid w:val="00FB62CC"/>
    <w:pPr>
      <w:spacing w:before="100" w:beforeAutospacing="1" w:after="100" w:afterAutospacing="1"/>
    </w:pPr>
  </w:style>
  <w:style w:type="paragraph" w:customStyle="1" w:styleId="141">
    <w:name w:val="Текст 14(основной)"/>
    <w:basedOn w:val="a5"/>
    <w:link w:val="142"/>
    <w:autoRedefine/>
    <w:rsid w:val="00FB62CC"/>
    <w:pPr>
      <w:spacing w:line="360" w:lineRule="auto"/>
      <w:ind w:firstLine="709"/>
      <w:jc w:val="both"/>
    </w:pPr>
    <w:rPr>
      <w:bCs/>
      <w:color w:val="000000"/>
      <w:sz w:val="28"/>
      <w:szCs w:val="28"/>
      <w:lang w:eastAsia="en-US"/>
    </w:rPr>
  </w:style>
  <w:style w:type="character" w:customStyle="1" w:styleId="142">
    <w:name w:val="Текст 14(основной) Знак"/>
    <w:link w:val="141"/>
    <w:rsid w:val="00FB62CC"/>
    <w:rPr>
      <w:rFonts w:ascii="Times New Roman" w:eastAsia="Times New Roman" w:hAnsi="Times New Roman"/>
      <w:bCs/>
      <w:color w:val="000000"/>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consultant.ru/document/cons_doc_LAW_342031/3fbb2872451363579e7694966a367224be284102/"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F52C0-D0FE-4D0C-8277-1D9FB39E8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5373</Words>
  <Characters>30631</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Любовь Федоровна Фадеева</cp:lastModifiedBy>
  <cp:revision>2</cp:revision>
  <cp:lastPrinted>2021-01-12T07:58:00Z</cp:lastPrinted>
  <dcterms:created xsi:type="dcterms:W3CDTF">2021-01-12T11:59:00Z</dcterms:created>
  <dcterms:modified xsi:type="dcterms:W3CDTF">2021-01-12T11:59:00Z</dcterms:modified>
</cp:coreProperties>
</file>