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8D" w:rsidRPr="00013F46" w:rsidRDefault="00A52F8D" w:rsidP="00A52F8D">
      <w:pPr>
        <w:pStyle w:val="ae"/>
        <w:ind w:left="4678"/>
        <w:rPr>
          <w:b w:val="0"/>
        </w:rPr>
      </w:pPr>
      <w:r w:rsidRPr="00013F46">
        <w:rPr>
          <w:b w:val="0"/>
        </w:rPr>
        <w:t>ПРИЛОЖЕНИЕ</w:t>
      </w:r>
    </w:p>
    <w:p w:rsidR="00A52F8D" w:rsidRPr="00013F46" w:rsidRDefault="00A52F8D" w:rsidP="00A52F8D">
      <w:pPr>
        <w:pStyle w:val="ae"/>
        <w:ind w:left="4678"/>
        <w:rPr>
          <w:b w:val="0"/>
        </w:rPr>
      </w:pPr>
      <w:r w:rsidRPr="00013F46">
        <w:rPr>
          <w:b w:val="0"/>
        </w:rPr>
        <w:t xml:space="preserve">к постановлению Администрации городского округа </w:t>
      </w:r>
      <w:r w:rsidR="000E0392">
        <w:rPr>
          <w:b w:val="0"/>
        </w:rPr>
        <w:br/>
      </w:r>
      <w:r w:rsidRPr="00013F46">
        <w:rPr>
          <w:b w:val="0"/>
        </w:rPr>
        <w:t>"Город Архангельск"</w:t>
      </w:r>
    </w:p>
    <w:p w:rsidR="00A52F8D" w:rsidRPr="00E602AA" w:rsidRDefault="00E602AA" w:rsidP="00A52F8D">
      <w:pPr>
        <w:pStyle w:val="ae"/>
        <w:ind w:left="4678"/>
        <w:rPr>
          <w:b w:val="0"/>
        </w:rPr>
      </w:pPr>
      <w:r w:rsidRPr="00E602AA">
        <w:rPr>
          <w:b w:val="0"/>
          <w:szCs w:val="26"/>
        </w:rPr>
        <w:t>от 16 декабря 2024 г. № 20</w:t>
      </w:r>
      <w:r>
        <w:rPr>
          <w:b w:val="0"/>
          <w:szCs w:val="26"/>
        </w:rPr>
        <w:t>39</w:t>
      </w:r>
      <w:bookmarkStart w:id="0" w:name="_GoBack"/>
      <w:bookmarkEnd w:id="0"/>
    </w:p>
    <w:p w:rsidR="005F3FD7" w:rsidRPr="00BA3B1E" w:rsidRDefault="005F3FD7" w:rsidP="007E58F1">
      <w:pPr>
        <w:pStyle w:val="2"/>
        <w:keepNext w:val="0"/>
        <w:widowControl w:val="0"/>
        <w:spacing w:line="238" w:lineRule="auto"/>
        <w:jc w:val="both"/>
        <w:rPr>
          <w:rFonts w:eastAsia="Calibri"/>
          <w:b w:val="0"/>
          <w:bCs w:val="0"/>
          <w:color w:val="auto"/>
          <w:sz w:val="20"/>
        </w:rPr>
      </w:pPr>
    </w:p>
    <w:p w:rsidR="00BA3B1E" w:rsidRPr="00BA3B1E" w:rsidRDefault="00BA3B1E" w:rsidP="00BA3B1E"/>
    <w:p w:rsidR="005F3FD7" w:rsidRPr="000E0392" w:rsidRDefault="00A648D5" w:rsidP="00CF4436">
      <w:pPr>
        <w:pStyle w:val="3"/>
        <w:keepNext w:val="0"/>
        <w:widowControl w:val="0"/>
        <w:spacing w:line="238" w:lineRule="auto"/>
        <w:jc w:val="center"/>
        <w:rPr>
          <w:rFonts w:ascii="Times New Roman Полужирный" w:eastAsia="Calibri" w:hAnsi="Times New Roman Полужирный"/>
          <w:color w:val="auto"/>
          <w:spacing w:val="40"/>
          <w:sz w:val="28"/>
          <w:szCs w:val="28"/>
        </w:rPr>
      </w:pPr>
      <w:bookmarkStart w:id="1" w:name="P35"/>
      <w:bookmarkEnd w:id="1"/>
      <w:r w:rsidRPr="000E0392">
        <w:rPr>
          <w:rFonts w:ascii="Times New Roman Полужирный" w:eastAsia="Calibri" w:hAnsi="Times New Roman Полужирный"/>
          <w:color w:val="auto"/>
          <w:spacing w:val="40"/>
          <w:sz w:val="28"/>
          <w:szCs w:val="28"/>
        </w:rPr>
        <w:t>ПОРЯДОК</w:t>
      </w:r>
    </w:p>
    <w:p w:rsidR="005F3FD7" w:rsidRDefault="00A52F8D" w:rsidP="00CF4436">
      <w:pPr>
        <w:pStyle w:val="3"/>
        <w:keepNext w:val="0"/>
        <w:widowControl w:val="0"/>
        <w:spacing w:line="238" w:lineRule="auto"/>
        <w:jc w:val="center"/>
        <w:rPr>
          <w:rFonts w:eastAsia="Calibri"/>
          <w:color w:val="auto"/>
          <w:sz w:val="28"/>
          <w:szCs w:val="28"/>
        </w:rPr>
      </w:pPr>
      <w:r w:rsidRPr="00A52F8D">
        <w:rPr>
          <w:rFonts w:eastAsia="Calibri"/>
          <w:color w:val="auto"/>
          <w:sz w:val="28"/>
          <w:szCs w:val="28"/>
        </w:rPr>
        <w:t xml:space="preserve">ведения реестра участников специальной военной операции, </w:t>
      </w:r>
      <w:r w:rsidR="00BA3B1E">
        <w:rPr>
          <w:rFonts w:eastAsia="Calibri"/>
          <w:color w:val="auto"/>
          <w:sz w:val="28"/>
          <w:szCs w:val="28"/>
        </w:rPr>
        <w:br/>
      </w:r>
      <w:r w:rsidRPr="00A52F8D">
        <w:rPr>
          <w:rFonts w:eastAsia="Calibri"/>
          <w:color w:val="auto"/>
          <w:sz w:val="28"/>
          <w:szCs w:val="28"/>
        </w:rPr>
        <w:t xml:space="preserve">членов семей погибших участников специальной военной операции, </w:t>
      </w:r>
      <w:r w:rsidR="00C32D6A" w:rsidRPr="00C32D6A">
        <w:rPr>
          <w:rFonts w:eastAsia="Calibri"/>
          <w:color w:val="auto"/>
          <w:sz w:val="28"/>
          <w:szCs w:val="28"/>
        </w:rPr>
        <w:t>имеющих право на предоставление земельных участков в собственность бесплатно</w:t>
      </w:r>
      <w:r w:rsidRPr="00A52F8D">
        <w:rPr>
          <w:rFonts w:eastAsia="Calibri"/>
          <w:color w:val="auto"/>
          <w:sz w:val="28"/>
          <w:szCs w:val="28"/>
        </w:rPr>
        <w:t xml:space="preserve"> на территории городского округа</w:t>
      </w:r>
      <w:r w:rsidR="00C1736E">
        <w:rPr>
          <w:rFonts w:eastAsia="Calibri"/>
          <w:color w:val="auto"/>
          <w:sz w:val="28"/>
          <w:szCs w:val="28"/>
        </w:rPr>
        <w:t xml:space="preserve"> </w:t>
      </w:r>
      <w:r w:rsidR="00C1736E" w:rsidRPr="00C1736E">
        <w:rPr>
          <w:rFonts w:eastAsia="Calibri"/>
          <w:color w:val="auto"/>
          <w:sz w:val="28"/>
          <w:szCs w:val="28"/>
        </w:rPr>
        <w:t>"Город Архангельск"</w:t>
      </w:r>
    </w:p>
    <w:p w:rsidR="00CF4436" w:rsidRPr="00CF4436" w:rsidRDefault="00CF4436" w:rsidP="00CF4436"/>
    <w:p w:rsidR="00BE39F2" w:rsidRPr="003E3C5A" w:rsidRDefault="00BE39F2" w:rsidP="00BE39F2">
      <w:pPr>
        <w:pStyle w:val="3"/>
        <w:keepNext w:val="0"/>
        <w:widowControl w:val="0"/>
        <w:spacing w:line="238" w:lineRule="auto"/>
        <w:jc w:val="center"/>
        <w:rPr>
          <w:rFonts w:eastAsia="Calibri"/>
          <w:color w:val="auto"/>
          <w:sz w:val="28"/>
          <w:szCs w:val="28"/>
        </w:rPr>
      </w:pPr>
      <w:bookmarkStart w:id="2" w:name="P86"/>
      <w:bookmarkEnd w:id="2"/>
      <w:r>
        <w:rPr>
          <w:rFonts w:eastAsia="Calibri"/>
          <w:color w:val="auto"/>
          <w:sz w:val="28"/>
          <w:szCs w:val="28"/>
          <w:lang w:val="en-US"/>
        </w:rPr>
        <w:t>I</w:t>
      </w:r>
      <w:r w:rsidRPr="003E3C5A">
        <w:rPr>
          <w:rFonts w:eastAsia="Calibri"/>
          <w:color w:val="auto"/>
          <w:sz w:val="28"/>
          <w:szCs w:val="28"/>
        </w:rPr>
        <w:t>. Общие положения</w:t>
      </w:r>
    </w:p>
    <w:p w:rsidR="00BE39F2" w:rsidRPr="003E3C5A" w:rsidRDefault="00BE39F2" w:rsidP="00BE39F2">
      <w:pPr>
        <w:pStyle w:val="2"/>
        <w:keepNext w:val="0"/>
        <w:widowControl w:val="0"/>
        <w:spacing w:line="238" w:lineRule="auto"/>
        <w:jc w:val="both"/>
        <w:rPr>
          <w:rFonts w:eastAsia="Calibri"/>
          <w:b w:val="0"/>
          <w:bCs w:val="0"/>
          <w:color w:val="auto"/>
        </w:rPr>
      </w:pPr>
    </w:p>
    <w:p w:rsidR="00BE39F2" w:rsidRPr="00CF4436" w:rsidRDefault="00BE39F2" w:rsidP="00BA3B1E">
      <w:pPr>
        <w:pStyle w:val="2"/>
        <w:keepNext w:val="0"/>
        <w:widowControl w:val="0"/>
        <w:tabs>
          <w:tab w:val="left" w:pos="1134"/>
        </w:tabs>
        <w:spacing w:line="238" w:lineRule="auto"/>
        <w:ind w:firstLine="709"/>
        <w:jc w:val="both"/>
        <w:rPr>
          <w:rFonts w:eastAsia="Calibri"/>
          <w:b w:val="0"/>
          <w:bCs w:val="0"/>
          <w:color w:val="auto"/>
        </w:rPr>
      </w:pPr>
      <w:r>
        <w:rPr>
          <w:rFonts w:eastAsia="Calibri"/>
          <w:b w:val="0"/>
          <w:bCs w:val="0"/>
          <w:color w:val="auto"/>
        </w:rPr>
        <w:t>1</w:t>
      </w:r>
      <w:r w:rsidRPr="00CF4436">
        <w:rPr>
          <w:rFonts w:eastAsia="Calibri"/>
          <w:b w:val="0"/>
          <w:bCs w:val="0"/>
          <w:color w:val="auto"/>
        </w:rPr>
        <w:t xml:space="preserve">. </w:t>
      </w:r>
      <w:r w:rsidR="00BA3B1E">
        <w:rPr>
          <w:rFonts w:eastAsia="Calibri"/>
          <w:b w:val="0"/>
          <w:bCs w:val="0"/>
          <w:color w:val="auto"/>
        </w:rPr>
        <w:tab/>
      </w:r>
      <w:r w:rsidRPr="00CF4436">
        <w:rPr>
          <w:rFonts w:eastAsia="Calibri"/>
          <w:b w:val="0"/>
          <w:bCs w:val="0"/>
          <w:color w:val="auto"/>
        </w:rPr>
        <w:t xml:space="preserve">Порядок ведения реестра участников специальной военной операции, членов семей погибших участников специальной военной операции, </w:t>
      </w:r>
      <w:r w:rsidRPr="00C32D6A">
        <w:rPr>
          <w:rFonts w:eastAsia="Calibri"/>
          <w:b w:val="0"/>
          <w:bCs w:val="0"/>
          <w:color w:val="auto"/>
        </w:rPr>
        <w:t>имеющих право на предоставление земельных участков</w:t>
      </w:r>
      <w:r>
        <w:rPr>
          <w:rFonts w:eastAsia="Calibri"/>
          <w:b w:val="0"/>
          <w:bCs w:val="0"/>
          <w:color w:val="auto"/>
        </w:rPr>
        <w:t xml:space="preserve"> </w:t>
      </w:r>
      <w:r w:rsidRPr="00C32D6A">
        <w:rPr>
          <w:rFonts w:eastAsia="Calibri"/>
          <w:b w:val="0"/>
          <w:bCs w:val="0"/>
          <w:color w:val="auto"/>
        </w:rPr>
        <w:t>в собственность бесплатно</w:t>
      </w:r>
      <w:r>
        <w:rPr>
          <w:rFonts w:eastAsia="Calibri"/>
          <w:b w:val="0"/>
          <w:bCs w:val="0"/>
          <w:color w:val="auto"/>
        </w:rPr>
        <w:br/>
      </w:r>
      <w:r w:rsidRPr="00CF4436">
        <w:rPr>
          <w:rFonts w:eastAsia="Calibri"/>
          <w:b w:val="0"/>
          <w:bCs w:val="0"/>
          <w:color w:val="auto"/>
        </w:rPr>
        <w:t xml:space="preserve">на территории городского округа </w:t>
      </w:r>
      <w:r w:rsidRPr="00C1736E">
        <w:rPr>
          <w:rFonts w:eastAsia="Calibri"/>
          <w:b w:val="0"/>
          <w:bCs w:val="0"/>
          <w:color w:val="auto"/>
        </w:rPr>
        <w:t xml:space="preserve">"Город Архангельск" </w:t>
      </w:r>
      <w:r w:rsidRPr="00CF4436">
        <w:rPr>
          <w:rFonts w:eastAsia="Calibri"/>
          <w:b w:val="0"/>
          <w:bCs w:val="0"/>
          <w:color w:val="auto"/>
        </w:rPr>
        <w:t xml:space="preserve">(далее – Порядок) разработан в соответствии с </w:t>
      </w:r>
      <w:r w:rsidRPr="00CF4436">
        <w:rPr>
          <w:rStyle w:val="Hyperlink1"/>
          <w:rFonts w:eastAsia="Calibri"/>
          <w:b w:val="0"/>
          <w:bCs w:val="0"/>
          <w:color w:val="auto"/>
        </w:rPr>
        <w:t>пунктом 4 статьи 3.1</w:t>
      </w:r>
      <w:r w:rsidRPr="00CF4436">
        <w:rPr>
          <w:rFonts w:eastAsia="Calibri"/>
          <w:b w:val="0"/>
          <w:bCs w:val="0"/>
          <w:color w:val="auto"/>
        </w:rPr>
        <w:t xml:space="preserve"> </w:t>
      </w:r>
      <w:r>
        <w:rPr>
          <w:rFonts w:eastAsia="Calibri"/>
          <w:b w:val="0"/>
          <w:bCs w:val="0"/>
          <w:color w:val="auto"/>
        </w:rPr>
        <w:t xml:space="preserve">областного </w:t>
      </w:r>
      <w:r w:rsidRPr="00CF4436">
        <w:rPr>
          <w:rFonts w:eastAsia="Calibri"/>
          <w:b w:val="0"/>
          <w:bCs w:val="0"/>
          <w:color w:val="auto"/>
        </w:rPr>
        <w:t xml:space="preserve">закона </w:t>
      </w:r>
      <w:r w:rsidR="00BA3B1E">
        <w:rPr>
          <w:rFonts w:eastAsia="Calibri"/>
          <w:b w:val="0"/>
          <w:bCs w:val="0"/>
          <w:color w:val="auto"/>
        </w:rPr>
        <w:br/>
      </w:r>
      <w:r w:rsidRPr="00CF4436">
        <w:rPr>
          <w:rFonts w:eastAsia="Calibri"/>
          <w:b w:val="0"/>
          <w:bCs w:val="0"/>
          <w:color w:val="auto"/>
        </w:rPr>
        <w:t>от 7 октября 20</w:t>
      </w:r>
      <w:r>
        <w:rPr>
          <w:rFonts w:eastAsia="Calibri"/>
          <w:b w:val="0"/>
          <w:bCs w:val="0"/>
          <w:color w:val="auto"/>
        </w:rPr>
        <w:t>0</w:t>
      </w:r>
      <w:r w:rsidRPr="00CF4436">
        <w:rPr>
          <w:rFonts w:eastAsia="Calibri"/>
          <w:b w:val="0"/>
          <w:bCs w:val="0"/>
          <w:color w:val="auto"/>
        </w:rPr>
        <w:t>3 года</w:t>
      </w:r>
      <w:r>
        <w:rPr>
          <w:rFonts w:eastAsia="Calibri"/>
          <w:b w:val="0"/>
          <w:bCs w:val="0"/>
          <w:color w:val="auto"/>
        </w:rPr>
        <w:t xml:space="preserve"> </w:t>
      </w:r>
      <w:r w:rsidRPr="00CF4436">
        <w:rPr>
          <w:b w:val="0"/>
          <w:snapToGrid w:val="0"/>
        </w:rPr>
        <w:t>№</w:t>
      </w:r>
      <w:r w:rsidRPr="00CF4436">
        <w:rPr>
          <w:rFonts w:eastAsia="Calibri"/>
          <w:b w:val="0"/>
          <w:bCs w:val="0"/>
          <w:color w:val="auto"/>
        </w:rPr>
        <w:t xml:space="preserve"> 192-24-ОЗ </w:t>
      </w:r>
      <w:r w:rsidRPr="00CF4436">
        <w:rPr>
          <w:rFonts w:eastAsia="Calibri"/>
          <w:b w:val="0"/>
          <w:bCs w:val="0"/>
          <w:color w:val="auto"/>
          <w:spacing w:val="-4"/>
        </w:rPr>
        <w:t>"О порядке предоставления земельных участков отдельным категориям граждан"</w:t>
      </w:r>
      <w:r>
        <w:rPr>
          <w:rFonts w:eastAsia="Calibri"/>
          <w:b w:val="0"/>
          <w:bCs w:val="0"/>
          <w:color w:val="auto"/>
        </w:rPr>
        <w:t xml:space="preserve"> </w:t>
      </w:r>
      <w:r w:rsidRPr="00CF4436">
        <w:rPr>
          <w:rFonts w:eastAsia="Calibri"/>
          <w:b w:val="0"/>
          <w:bCs w:val="0"/>
          <w:color w:val="auto"/>
        </w:rPr>
        <w:t>(далее – Областной закон).</w:t>
      </w:r>
    </w:p>
    <w:p w:rsidR="00BE39F2" w:rsidRPr="00CF4436" w:rsidRDefault="00BE39F2" w:rsidP="00BA3B1E">
      <w:pPr>
        <w:pStyle w:val="2"/>
        <w:keepNext w:val="0"/>
        <w:widowControl w:val="0"/>
        <w:tabs>
          <w:tab w:val="left" w:pos="1134"/>
        </w:tabs>
        <w:spacing w:line="238" w:lineRule="auto"/>
        <w:ind w:firstLine="709"/>
        <w:jc w:val="both"/>
        <w:rPr>
          <w:rFonts w:eastAsia="Calibri"/>
          <w:b w:val="0"/>
          <w:bCs w:val="0"/>
          <w:color w:val="auto"/>
        </w:rPr>
      </w:pPr>
      <w:r>
        <w:rPr>
          <w:rFonts w:eastAsia="Calibri"/>
          <w:b w:val="0"/>
          <w:bCs w:val="0"/>
          <w:color w:val="auto"/>
        </w:rPr>
        <w:t>2</w:t>
      </w:r>
      <w:r w:rsidRPr="00CF4436">
        <w:rPr>
          <w:rFonts w:eastAsia="Calibri"/>
          <w:b w:val="0"/>
          <w:bCs w:val="0"/>
          <w:color w:val="auto"/>
        </w:rPr>
        <w:t xml:space="preserve">. </w:t>
      </w:r>
      <w:r w:rsidR="00BA3B1E">
        <w:rPr>
          <w:rFonts w:eastAsia="Calibri"/>
          <w:b w:val="0"/>
          <w:bCs w:val="0"/>
          <w:color w:val="auto"/>
        </w:rPr>
        <w:tab/>
      </w:r>
      <w:r w:rsidRPr="00CF4436">
        <w:rPr>
          <w:rFonts w:eastAsia="Calibri"/>
          <w:b w:val="0"/>
          <w:bCs w:val="0"/>
          <w:color w:val="auto"/>
        </w:rPr>
        <w:t xml:space="preserve">Настоящий Порядок устанавливает правила 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на территории городского округа, на основании </w:t>
      </w:r>
      <w:r w:rsidRPr="00CF4436">
        <w:rPr>
          <w:rStyle w:val="Hyperlink1"/>
          <w:rFonts w:eastAsia="Calibri"/>
          <w:b w:val="0"/>
          <w:bCs w:val="0"/>
          <w:color w:val="auto"/>
        </w:rPr>
        <w:t xml:space="preserve">подпункта 7 </w:t>
      </w:r>
      <w:r w:rsidR="00364605">
        <w:rPr>
          <w:rStyle w:val="Hyperlink1"/>
          <w:rFonts w:eastAsia="Calibri"/>
          <w:b w:val="0"/>
          <w:bCs w:val="0"/>
          <w:color w:val="auto"/>
        </w:rPr>
        <w:br/>
      </w:r>
      <w:r w:rsidRPr="00CF4436">
        <w:rPr>
          <w:rStyle w:val="Hyperlink1"/>
          <w:rFonts w:eastAsia="Calibri"/>
          <w:b w:val="0"/>
          <w:bCs w:val="0"/>
          <w:color w:val="auto"/>
        </w:rPr>
        <w:t>статьи 39.5</w:t>
      </w:r>
      <w:r w:rsidRPr="00CF4436">
        <w:rPr>
          <w:rFonts w:eastAsia="Calibri"/>
          <w:b w:val="0"/>
          <w:bCs w:val="0"/>
          <w:color w:val="auto"/>
        </w:rPr>
        <w:t xml:space="preserve"> Земельного кодекса Российской Федерации (далее – Реестр).</w:t>
      </w:r>
    </w:p>
    <w:p w:rsidR="00BE39F2" w:rsidRPr="00E1276F" w:rsidRDefault="00BE39F2" w:rsidP="00BA3B1E">
      <w:pPr>
        <w:pStyle w:val="2"/>
        <w:keepNext w:val="0"/>
        <w:widowControl w:val="0"/>
        <w:tabs>
          <w:tab w:val="left" w:pos="1134"/>
        </w:tabs>
        <w:spacing w:line="238" w:lineRule="auto"/>
        <w:ind w:firstLine="709"/>
        <w:jc w:val="both"/>
        <w:rPr>
          <w:rFonts w:eastAsia="Calibri"/>
          <w:b w:val="0"/>
          <w:bCs w:val="0"/>
          <w:color w:val="auto"/>
        </w:rPr>
      </w:pPr>
      <w:r>
        <w:rPr>
          <w:rFonts w:eastAsia="Calibri"/>
          <w:b w:val="0"/>
          <w:bCs w:val="0"/>
          <w:color w:val="auto"/>
        </w:rPr>
        <w:t>3</w:t>
      </w:r>
      <w:r w:rsidRPr="00CF4436">
        <w:rPr>
          <w:rFonts w:eastAsia="Calibri"/>
          <w:b w:val="0"/>
          <w:bCs w:val="0"/>
          <w:color w:val="auto"/>
        </w:rPr>
        <w:t xml:space="preserve">. </w:t>
      </w:r>
      <w:r w:rsidR="00BA3B1E">
        <w:rPr>
          <w:rFonts w:eastAsia="Calibri"/>
          <w:b w:val="0"/>
          <w:bCs w:val="0"/>
          <w:color w:val="auto"/>
        </w:rPr>
        <w:tab/>
      </w:r>
      <w:r w:rsidRPr="00CF4436">
        <w:rPr>
          <w:rFonts w:eastAsia="Calibri"/>
          <w:b w:val="0"/>
          <w:bCs w:val="0"/>
          <w:color w:val="auto"/>
        </w:rPr>
        <w:t xml:space="preserve">Уполномоченным </w:t>
      </w:r>
      <w:r w:rsidRPr="00E1276F">
        <w:rPr>
          <w:rFonts w:eastAsia="Calibri"/>
          <w:b w:val="0"/>
          <w:bCs w:val="0"/>
          <w:color w:val="auto"/>
        </w:rPr>
        <w:t>органом на ведение Реестра является департамент муниципального имущества Администрации городского округа "Город Архангельск" (далее – ДМИ).</w:t>
      </w:r>
    </w:p>
    <w:p w:rsidR="00BE39F2" w:rsidRPr="00E1276F" w:rsidRDefault="00BE39F2" w:rsidP="00BE39F2">
      <w:pPr>
        <w:spacing w:line="238" w:lineRule="auto"/>
        <w:jc w:val="both"/>
        <w:rPr>
          <w:rFonts w:cs="Times New Roman"/>
        </w:rPr>
      </w:pPr>
    </w:p>
    <w:p w:rsidR="00BE39F2" w:rsidRPr="00E1276F" w:rsidRDefault="00BE39F2" w:rsidP="00BE39F2">
      <w:pPr>
        <w:pStyle w:val="3"/>
        <w:keepNext w:val="0"/>
        <w:widowControl w:val="0"/>
        <w:spacing w:line="238" w:lineRule="auto"/>
        <w:jc w:val="center"/>
        <w:rPr>
          <w:rFonts w:eastAsia="Calibri"/>
          <w:color w:val="auto"/>
          <w:sz w:val="28"/>
          <w:szCs w:val="28"/>
        </w:rPr>
      </w:pPr>
      <w:bookmarkStart w:id="3" w:name="P46"/>
      <w:bookmarkEnd w:id="3"/>
      <w:r>
        <w:rPr>
          <w:rFonts w:eastAsia="Calibri"/>
          <w:color w:val="auto"/>
          <w:sz w:val="28"/>
          <w:szCs w:val="28"/>
          <w:lang w:val="en-US"/>
        </w:rPr>
        <w:t>II</w:t>
      </w:r>
      <w:r w:rsidRPr="00E1276F">
        <w:rPr>
          <w:rFonts w:eastAsia="Calibri"/>
          <w:color w:val="auto"/>
          <w:sz w:val="28"/>
          <w:szCs w:val="28"/>
        </w:rPr>
        <w:t>. Содержание Реестра</w:t>
      </w:r>
    </w:p>
    <w:p w:rsidR="00BE39F2" w:rsidRPr="00E1276F" w:rsidRDefault="00BE39F2" w:rsidP="00BE39F2">
      <w:pPr>
        <w:pStyle w:val="2"/>
        <w:keepNext w:val="0"/>
        <w:widowControl w:val="0"/>
        <w:spacing w:line="238" w:lineRule="auto"/>
        <w:jc w:val="both"/>
        <w:rPr>
          <w:rFonts w:eastAsia="Calibri"/>
          <w:b w:val="0"/>
          <w:bCs w:val="0"/>
          <w:color w:val="auto"/>
        </w:rPr>
      </w:pPr>
    </w:p>
    <w:p w:rsidR="00BE39F2" w:rsidRPr="00E1276F" w:rsidRDefault="00BE39F2" w:rsidP="00BE39F2">
      <w:pPr>
        <w:pStyle w:val="2"/>
        <w:keepNext w:val="0"/>
        <w:widowControl w:val="0"/>
        <w:spacing w:line="238" w:lineRule="auto"/>
        <w:ind w:firstLine="709"/>
        <w:jc w:val="both"/>
        <w:rPr>
          <w:rFonts w:eastAsia="Calibri"/>
          <w:b w:val="0"/>
          <w:bCs w:val="0"/>
          <w:color w:val="auto"/>
        </w:rPr>
      </w:pPr>
      <w:r>
        <w:rPr>
          <w:rFonts w:eastAsia="Calibri"/>
          <w:b w:val="0"/>
          <w:bCs w:val="0"/>
          <w:color w:val="auto"/>
          <w:spacing w:val="-4"/>
        </w:rPr>
        <w:t xml:space="preserve">4. </w:t>
      </w:r>
      <w:r w:rsidRPr="00E1276F">
        <w:rPr>
          <w:rFonts w:eastAsia="Calibri"/>
          <w:b w:val="0"/>
          <w:bCs w:val="0"/>
          <w:color w:val="auto"/>
          <w:spacing w:val="-4"/>
        </w:rPr>
        <w:t>В случае поступления заявления о бесплатном предоставлении земельного</w:t>
      </w:r>
      <w:r w:rsidRPr="00E1276F">
        <w:rPr>
          <w:rFonts w:eastAsia="Calibri"/>
          <w:b w:val="0"/>
          <w:bCs w:val="0"/>
          <w:color w:val="auto"/>
        </w:rPr>
        <w:t xml:space="preserve"> участка в соответствии с </w:t>
      </w:r>
      <w:r w:rsidRPr="00E1276F">
        <w:rPr>
          <w:rStyle w:val="Hyperlink1"/>
          <w:rFonts w:eastAsia="Calibri"/>
          <w:b w:val="0"/>
          <w:bCs w:val="0"/>
          <w:color w:val="auto"/>
        </w:rPr>
        <w:t>пунктом 1 статьи 3.1</w:t>
      </w:r>
      <w:r w:rsidRPr="00E1276F">
        <w:rPr>
          <w:rFonts w:eastAsia="Calibri"/>
          <w:b w:val="0"/>
          <w:bCs w:val="0"/>
          <w:color w:val="auto"/>
        </w:rPr>
        <w:t xml:space="preserve"> Областного закона</w:t>
      </w:r>
      <w:r>
        <w:rPr>
          <w:rFonts w:eastAsia="Calibri"/>
          <w:b w:val="0"/>
          <w:bCs w:val="0"/>
          <w:color w:val="auto"/>
        </w:rPr>
        <w:br/>
      </w:r>
      <w:r w:rsidRPr="00E1276F">
        <w:rPr>
          <w:rFonts w:eastAsia="Calibri"/>
          <w:b w:val="0"/>
          <w:bCs w:val="0"/>
          <w:color w:val="auto"/>
        </w:rPr>
        <w:t>в Реестр включаются следующие сведения:</w:t>
      </w:r>
    </w:p>
    <w:p w:rsidR="00BE39F2" w:rsidRPr="00E1276F"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 дата регистрации и регистрационный номер заявления о бесплатном предоставлении земельного участка;</w:t>
      </w:r>
    </w:p>
    <w:p w:rsidR="00BE39F2" w:rsidRPr="00E1276F"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2) фамилия, имя, отчество (последнее</w:t>
      </w:r>
      <w:r w:rsidR="00BA3B1E">
        <w:rPr>
          <w:rFonts w:eastAsia="Calibri"/>
          <w:b w:val="0"/>
          <w:bCs w:val="0"/>
          <w:color w:val="auto"/>
        </w:rPr>
        <w:t xml:space="preserve"> – </w:t>
      </w:r>
      <w:r w:rsidRPr="00E1276F">
        <w:rPr>
          <w:rFonts w:eastAsia="Calibri"/>
          <w:b w:val="0"/>
          <w:bCs w:val="0"/>
          <w:color w:val="auto"/>
        </w:rPr>
        <w:t>при наличии) заявителя;</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3) адрес места жительства (места пребывания) участника специальной военной операции на территории </w:t>
      </w:r>
      <w:r>
        <w:rPr>
          <w:rFonts w:eastAsia="Calibri"/>
          <w:b w:val="0"/>
          <w:bCs w:val="0"/>
          <w:color w:val="auto"/>
        </w:rPr>
        <w:t>городского округа "Город Архангельск"</w:t>
      </w:r>
      <w:r>
        <w:rPr>
          <w:rFonts w:eastAsia="Calibri"/>
          <w:b w:val="0"/>
          <w:bCs w:val="0"/>
          <w:color w:val="auto"/>
        </w:rPr>
        <w:br/>
      </w:r>
      <w:r w:rsidRPr="00E1276F">
        <w:rPr>
          <w:rFonts w:eastAsia="Calibri"/>
          <w:b w:val="0"/>
          <w:bCs w:val="0"/>
          <w:color w:val="auto"/>
        </w:rPr>
        <w:t>на день завершения его участия в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4) наименование, серия, номер и дата выдачи документа, удостоверяющего личность гражданина Российской Федерации, заявителя;</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5) реквизиты доверенности (в случае подачи заявления представителем заявителя);</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lastRenderedPageBreak/>
        <w:t>6) реквизиты документа, подтверждающего участие участника специальной военной операции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w:t>
      </w:r>
      <w:r>
        <w:rPr>
          <w:rFonts w:eastAsia="Calibri"/>
          <w:b w:val="0"/>
          <w:bCs w:val="0"/>
          <w:color w:val="auto"/>
        </w:rPr>
        <w:br/>
      </w:r>
      <w:r w:rsidRPr="00E1276F">
        <w:rPr>
          <w:rFonts w:eastAsia="Calibri"/>
          <w:b w:val="0"/>
          <w:bCs w:val="0"/>
          <w:color w:val="auto"/>
        </w:rPr>
        <w:t>в войсках национальной гвардии Российской Федерации и имеющего специальное звание полиции;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7) реквизиты документа (документов), подтверждающего (подтверждающих) присвоение участнику специальной военной операции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w:t>
      </w:r>
      <w:r w:rsidR="00BA3B1E">
        <w:rPr>
          <w:rFonts w:eastAsia="Calibri"/>
          <w:b w:val="0"/>
          <w:bCs w:val="0"/>
          <w:color w:val="auto"/>
        </w:rPr>
        <w:br/>
      </w:r>
      <w:r w:rsidRPr="00E1276F">
        <w:rPr>
          <w:rFonts w:eastAsia="Calibri"/>
          <w:b w:val="0"/>
          <w:bCs w:val="0"/>
          <w:color w:val="auto"/>
        </w:rPr>
        <w:t>в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8) реквизиты документа, подтверждающего наличие у участника специальной военной операции (погибшего участника специальной военной операции) статуса ветерана боевых действий;</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9) фамилия, имя, отчество (последнее</w:t>
      </w:r>
      <w:r w:rsidR="00BA3B1E">
        <w:rPr>
          <w:rFonts w:eastAsia="Calibri"/>
          <w:b w:val="0"/>
          <w:bCs w:val="0"/>
          <w:color w:val="auto"/>
        </w:rPr>
        <w:t xml:space="preserve"> – </w:t>
      </w:r>
      <w:r w:rsidRPr="00E1276F">
        <w:rPr>
          <w:rFonts w:eastAsia="Calibri"/>
          <w:b w:val="0"/>
          <w:bCs w:val="0"/>
          <w:color w:val="auto"/>
        </w:rPr>
        <w:t>при наличии) каждого из членов семьи погибшего участника специальной военной операции, указанных</w:t>
      </w:r>
      <w:r>
        <w:rPr>
          <w:rFonts w:eastAsia="Calibri"/>
          <w:b w:val="0"/>
          <w:bCs w:val="0"/>
          <w:color w:val="auto"/>
        </w:rPr>
        <w:br/>
      </w:r>
      <w:r w:rsidRPr="00E1276F">
        <w:rPr>
          <w:rFonts w:eastAsia="Calibri"/>
          <w:b w:val="0"/>
          <w:bCs w:val="0"/>
          <w:color w:val="auto"/>
        </w:rPr>
        <w:t xml:space="preserve">в подпункте 3 пункта 12 статьи 3.1 </w:t>
      </w:r>
      <w:r>
        <w:rPr>
          <w:rFonts w:eastAsia="Calibri"/>
          <w:b w:val="0"/>
          <w:bCs w:val="0"/>
          <w:color w:val="auto"/>
        </w:rPr>
        <w:t>Областного</w:t>
      </w:r>
      <w:r w:rsidRPr="00E1276F">
        <w:rPr>
          <w:rFonts w:eastAsia="Calibri"/>
          <w:b w:val="0"/>
          <w:bCs w:val="0"/>
          <w:color w:val="auto"/>
        </w:rPr>
        <w:t xml:space="preserve"> закона;</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10) адрес места жительства (места пребывания) погибшего участника специальной военной операции и каждого из членов семьи погибшего участника специальной военной операции, указанных в подпунктах 1 и 3 пункта 12 статьи 3.1 </w:t>
      </w:r>
      <w:r>
        <w:rPr>
          <w:rFonts w:eastAsia="Calibri"/>
          <w:b w:val="0"/>
          <w:bCs w:val="0"/>
          <w:color w:val="auto"/>
        </w:rPr>
        <w:t>Областного</w:t>
      </w:r>
      <w:r w:rsidRPr="00E1276F">
        <w:rPr>
          <w:rFonts w:eastAsia="Calibri"/>
          <w:b w:val="0"/>
          <w:bCs w:val="0"/>
          <w:color w:val="auto"/>
        </w:rPr>
        <w:t xml:space="preserve"> закона, на территории </w:t>
      </w:r>
      <w:r>
        <w:rPr>
          <w:rFonts w:eastAsia="Calibri"/>
          <w:b w:val="0"/>
          <w:bCs w:val="0"/>
          <w:color w:val="auto"/>
        </w:rPr>
        <w:t xml:space="preserve">городского округа "Город Архангельск" </w:t>
      </w:r>
      <w:r w:rsidRPr="00E1276F">
        <w:rPr>
          <w:rFonts w:eastAsia="Calibri"/>
          <w:b w:val="0"/>
          <w:bCs w:val="0"/>
          <w:color w:val="auto"/>
        </w:rPr>
        <w:t>на день начала участия в специальной военной операции погибшего участника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11) наименование, серия, номер и дата выдачи документа, удостоверяющего личность гражданина Российской Федерации, каждого</w:t>
      </w:r>
      <w:r>
        <w:rPr>
          <w:rFonts w:eastAsia="Calibri"/>
          <w:b w:val="0"/>
          <w:bCs w:val="0"/>
          <w:color w:val="auto"/>
        </w:rPr>
        <w:br/>
      </w:r>
      <w:r w:rsidRPr="00E1276F">
        <w:rPr>
          <w:rFonts w:eastAsia="Calibri"/>
          <w:b w:val="0"/>
          <w:bCs w:val="0"/>
          <w:color w:val="auto"/>
        </w:rPr>
        <w:t xml:space="preserve">из членов семьи погибшего участника специальной военной операции, указанных в подпункте 3 пункта 12 статьи 3.1 </w:t>
      </w:r>
      <w:r>
        <w:rPr>
          <w:rFonts w:eastAsia="Calibri"/>
          <w:b w:val="0"/>
          <w:bCs w:val="0"/>
          <w:color w:val="auto"/>
        </w:rPr>
        <w:t>Областного</w:t>
      </w:r>
      <w:r w:rsidRPr="00E1276F">
        <w:rPr>
          <w:rFonts w:eastAsia="Calibri"/>
          <w:b w:val="0"/>
          <w:bCs w:val="0"/>
          <w:color w:val="auto"/>
        </w:rPr>
        <w:t xml:space="preserve"> закона;</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12) реквизиты документов, подтверждающих родственные отношения членов семьи погибшего участника специальной военной операции, указанных в подпунктах 1 и 3 пункта 12 статьи 3.1 </w:t>
      </w:r>
      <w:r>
        <w:rPr>
          <w:rFonts w:eastAsia="Calibri"/>
          <w:b w:val="0"/>
          <w:bCs w:val="0"/>
          <w:color w:val="auto"/>
        </w:rPr>
        <w:t>Областного</w:t>
      </w:r>
      <w:r w:rsidRPr="00E1276F">
        <w:rPr>
          <w:rFonts w:eastAsia="Calibri"/>
          <w:b w:val="0"/>
          <w:bCs w:val="0"/>
          <w:color w:val="auto"/>
        </w:rPr>
        <w:t xml:space="preserve"> закона, с погибшим участником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13) реквизиты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 член (члены) семьи которого претендует (претендуют) на получение земельного участка в собственность бесплатно;</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14) реквизиты свидетельства о заключении брака между супругой (супругом) погибшего участника специальной военной операции и погибшим участником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15) реквизиты документа, подтверждающего установление инвалидности ребенку-инвалиду погибшего участника специальной военной операции старше 18 лет, если он стал инвалидом до достижения им возраста 18 лет;</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lastRenderedPageBreak/>
        <w:t>16) реквизиты документа, подтверждающего обучение ребенка погибшего участника специальной военной операции в возрасте от 18 до 23 лет в организации, осуществляющей образовательную деятельность, по очной форме обучения;</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17) страховой номер индивидуального лицевого счета гражданина, обладающего правом на однократное приобретение земельного участка</w:t>
      </w:r>
      <w:r>
        <w:rPr>
          <w:rFonts w:eastAsia="Calibri"/>
          <w:b w:val="0"/>
          <w:bCs w:val="0"/>
          <w:color w:val="auto"/>
        </w:rPr>
        <w:br/>
      </w:r>
      <w:r w:rsidRPr="00E1276F">
        <w:rPr>
          <w:rFonts w:eastAsia="Calibri"/>
          <w:b w:val="0"/>
          <w:bCs w:val="0"/>
          <w:color w:val="auto"/>
        </w:rPr>
        <w:t xml:space="preserve">в соответствии с пунктом 1 статьи 3.1 </w:t>
      </w:r>
      <w:r>
        <w:rPr>
          <w:rFonts w:eastAsia="Calibri"/>
          <w:b w:val="0"/>
          <w:bCs w:val="0"/>
          <w:color w:val="auto"/>
        </w:rPr>
        <w:t>Областного</w:t>
      </w:r>
      <w:r w:rsidRPr="00E1276F">
        <w:rPr>
          <w:rFonts w:eastAsia="Calibri"/>
          <w:b w:val="0"/>
          <w:bCs w:val="0"/>
          <w:color w:val="auto"/>
        </w:rPr>
        <w:t xml:space="preserve"> закона, в системах обязательного пенсионного страхования и обязательного социального страхования;</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18) реквизиты документа, подтверждающего отсутствие земельного участка в границах </w:t>
      </w:r>
      <w:r>
        <w:rPr>
          <w:rFonts w:eastAsia="Calibri"/>
          <w:b w:val="0"/>
          <w:bCs w:val="0"/>
          <w:color w:val="auto"/>
        </w:rPr>
        <w:t>городского округа "Город Архангельск"</w:t>
      </w:r>
      <w:r w:rsidRPr="00E1276F">
        <w:rPr>
          <w:rFonts w:eastAsia="Calibri"/>
          <w:b w:val="0"/>
          <w:bCs w:val="0"/>
          <w:color w:val="auto"/>
        </w:rPr>
        <w:t xml:space="preserve">, в случае, указанном в абзаце первом пункта 6 статьи 3.1 </w:t>
      </w:r>
      <w:r>
        <w:rPr>
          <w:rFonts w:eastAsia="Calibri"/>
          <w:b w:val="0"/>
          <w:bCs w:val="0"/>
          <w:color w:val="auto"/>
        </w:rPr>
        <w:t>Областного</w:t>
      </w:r>
      <w:r w:rsidRPr="00E1276F">
        <w:rPr>
          <w:rFonts w:eastAsia="Calibri"/>
          <w:b w:val="0"/>
          <w:bCs w:val="0"/>
          <w:color w:val="auto"/>
        </w:rPr>
        <w:t xml:space="preserve"> закона;</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19) реквизиты </w:t>
      </w:r>
      <w:r w:rsidRPr="001659F7">
        <w:rPr>
          <w:rFonts w:eastAsia="Calibri"/>
          <w:b w:val="0"/>
          <w:bCs w:val="0"/>
          <w:color w:val="auto"/>
        </w:rPr>
        <w:t xml:space="preserve">решения </w:t>
      </w:r>
      <w:r>
        <w:rPr>
          <w:rFonts w:eastAsia="Calibri"/>
          <w:b w:val="0"/>
          <w:bCs w:val="0"/>
          <w:color w:val="auto"/>
        </w:rPr>
        <w:t xml:space="preserve">Администрации городского округа "Город Архангельск" </w:t>
      </w:r>
      <w:r w:rsidRPr="00E1276F">
        <w:rPr>
          <w:rFonts w:eastAsia="Calibri"/>
          <w:b w:val="0"/>
          <w:bCs w:val="0"/>
          <w:color w:val="auto"/>
        </w:rPr>
        <w:t xml:space="preserve">о включении участника специальной военной операции, членов семьи погибшего участника специальной военной операции в </w:t>
      </w:r>
      <w:r>
        <w:rPr>
          <w:rFonts w:eastAsia="Calibri"/>
          <w:b w:val="0"/>
          <w:bCs w:val="0"/>
          <w:color w:val="auto"/>
        </w:rPr>
        <w:t>Р</w:t>
      </w:r>
      <w:r w:rsidRPr="00E1276F">
        <w:rPr>
          <w:rFonts w:eastAsia="Calibri"/>
          <w:b w:val="0"/>
          <w:bCs w:val="0"/>
          <w:color w:val="auto"/>
        </w:rPr>
        <w:t>еестр;</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20) порядковый реестровый номер в </w:t>
      </w:r>
      <w:r>
        <w:rPr>
          <w:rFonts w:eastAsia="Calibri"/>
          <w:b w:val="0"/>
          <w:bCs w:val="0"/>
          <w:color w:val="auto"/>
        </w:rPr>
        <w:t>Р</w:t>
      </w:r>
      <w:r w:rsidRPr="00E1276F">
        <w:rPr>
          <w:rFonts w:eastAsia="Calibri"/>
          <w:b w:val="0"/>
          <w:bCs w:val="0"/>
          <w:color w:val="auto"/>
        </w:rPr>
        <w:t>еестре;</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 xml:space="preserve">21) реквизиты решения </w:t>
      </w:r>
      <w:r>
        <w:rPr>
          <w:rFonts w:eastAsia="Calibri"/>
          <w:b w:val="0"/>
          <w:bCs w:val="0"/>
          <w:color w:val="auto"/>
        </w:rPr>
        <w:t xml:space="preserve">Администрации городского округа "Город Архангельск" </w:t>
      </w:r>
      <w:r w:rsidRPr="00E1276F">
        <w:rPr>
          <w:rFonts w:eastAsia="Calibri"/>
          <w:b w:val="0"/>
          <w:bCs w:val="0"/>
          <w:color w:val="auto"/>
        </w:rPr>
        <w:t>о бесплатном предоставлении земельного участка</w:t>
      </w:r>
      <w:r>
        <w:rPr>
          <w:rFonts w:eastAsia="Calibri"/>
          <w:b w:val="0"/>
          <w:bCs w:val="0"/>
          <w:color w:val="auto"/>
        </w:rPr>
        <w:br/>
      </w:r>
      <w:r w:rsidRPr="00E1276F">
        <w:rPr>
          <w:rFonts w:eastAsia="Calibri"/>
          <w:b w:val="0"/>
          <w:bCs w:val="0"/>
          <w:color w:val="auto"/>
        </w:rPr>
        <w:t>в собственность участника специальной военной операции (общедолевую собственность членов семьи погибшего участника специальной военной операции);</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22) сведения о земельном участке, предоставленном бесплатно</w:t>
      </w:r>
      <w:r>
        <w:rPr>
          <w:rFonts w:eastAsia="Calibri"/>
          <w:b w:val="0"/>
          <w:bCs w:val="0"/>
          <w:color w:val="auto"/>
        </w:rPr>
        <w:br/>
      </w:r>
      <w:r w:rsidRPr="00E1276F">
        <w:rPr>
          <w:rFonts w:eastAsia="Calibri"/>
          <w:b w:val="0"/>
          <w:bCs w:val="0"/>
          <w:color w:val="auto"/>
        </w:rPr>
        <w:t>в собственность участника специальной военной операции (общедолевую собственность членов семьи погибшего участника специальной военной операции) (кадастровый номер, местоположение, категория земель, вид разрешенного использования, площадь);</w:t>
      </w:r>
    </w:p>
    <w:p w:rsidR="00BE39F2" w:rsidRDefault="00BE39F2" w:rsidP="00BE39F2">
      <w:pPr>
        <w:pStyle w:val="2"/>
        <w:keepNext w:val="0"/>
        <w:widowControl w:val="0"/>
        <w:spacing w:line="238" w:lineRule="auto"/>
        <w:ind w:firstLine="709"/>
        <w:jc w:val="both"/>
        <w:rPr>
          <w:rFonts w:eastAsia="Calibri"/>
          <w:b w:val="0"/>
          <w:bCs w:val="0"/>
          <w:color w:val="auto"/>
        </w:rPr>
      </w:pPr>
      <w:r w:rsidRPr="00E1276F">
        <w:rPr>
          <w:rFonts w:eastAsia="Calibri"/>
          <w:b w:val="0"/>
          <w:bCs w:val="0"/>
          <w:color w:val="auto"/>
        </w:rPr>
        <w:t>23) дата поступления письменного уведомления заявителя о своем согласии на получение земельного участка или об отказе от получения земельного участка;</w:t>
      </w:r>
    </w:p>
    <w:p w:rsidR="00BE39F2" w:rsidRPr="00E1276F" w:rsidRDefault="00BE39F2" w:rsidP="00BE39F2">
      <w:pPr>
        <w:pStyle w:val="2"/>
        <w:keepNext w:val="0"/>
        <w:widowControl w:val="0"/>
        <w:spacing w:line="238" w:lineRule="auto"/>
        <w:ind w:firstLine="709"/>
        <w:jc w:val="both"/>
        <w:rPr>
          <w:rFonts w:eastAsia="Calibri"/>
          <w:b w:val="0"/>
          <w:bCs w:val="0"/>
          <w:color w:val="auto"/>
          <w:highlight w:val="yellow"/>
        </w:rPr>
      </w:pPr>
      <w:r w:rsidRPr="00E1276F">
        <w:rPr>
          <w:rFonts w:eastAsia="Calibri"/>
          <w:b w:val="0"/>
          <w:bCs w:val="0"/>
          <w:color w:val="auto"/>
        </w:rPr>
        <w:t xml:space="preserve">24) реквизиты решения </w:t>
      </w:r>
      <w:r>
        <w:rPr>
          <w:rFonts w:eastAsia="Calibri"/>
          <w:b w:val="0"/>
          <w:bCs w:val="0"/>
          <w:color w:val="auto"/>
        </w:rPr>
        <w:t>Администрации городского округа "Город Архангельск"</w:t>
      </w:r>
      <w:r w:rsidRPr="00E1276F">
        <w:rPr>
          <w:rFonts w:eastAsia="Calibri"/>
          <w:b w:val="0"/>
          <w:bCs w:val="0"/>
          <w:color w:val="auto"/>
        </w:rPr>
        <w:t xml:space="preserve"> об исключении заявителя из </w:t>
      </w:r>
      <w:r>
        <w:rPr>
          <w:rFonts w:eastAsia="Calibri"/>
          <w:b w:val="0"/>
          <w:bCs w:val="0"/>
          <w:color w:val="auto"/>
        </w:rPr>
        <w:t>Р</w:t>
      </w:r>
      <w:r w:rsidRPr="00E1276F">
        <w:rPr>
          <w:rFonts w:eastAsia="Calibri"/>
          <w:b w:val="0"/>
          <w:bCs w:val="0"/>
          <w:color w:val="auto"/>
        </w:rPr>
        <w:t>еестра участников специальной военной операции и основания для принятия такого решения.</w:t>
      </w:r>
    </w:p>
    <w:p w:rsidR="00BE39F2" w:rsidRPr="00E1276F" w:rsidRDefault="00BE39F2" w:rsidP="00BE39F2">
      <w:pPr>
        <w:rPr>
          <w:highlight w:val="yellow"/>
        </w:rPr>
      </w:pPr>
    </w:p>
    <w:p w:rsidR="00BE39F2" w:rsidRPr="00D3088F" w:rsidRDefault="00BE39F2" w:rsidP="00BE39F2">
      <w:pPr>
        <w:pStyle w:val="3"/>
        <w:keepNext w:val="0"/>
        <w:widowControl w:val="0"/>
        <w:spacing w:line="238" w:lineRule="auto"/>
        <w:jc w:val="center"/>
        <w:rPr>
          <w:rFonts w:eastAsia="Calibri"/>
          <w:color w:val="auto"/>
          <w:sz w:val="28"/>
          <w:szCs w:val="28"/>
        </w:rPr>
      </w:pPr>
      <w:r>
        <w:rPr>
          <w:rFonts w:eastAsia="Calibri"/>
          <w:color w:val="auto"/>
          <w:sz w:val="28"/>
          <w:szCs w:val="28"/>
          <w:lang w:val="en-US"/>
        </w:rPr>
        <w:t>III</w:t>
      </w:r>
      <w:r w:rsidRPr="00D3088F">
        <w:rPr>
          <w:rFonts w:eastAsia="Calibri"/>
          <w:color w:val="auto"/>
          <w:sz w:val="28"/>
          <w:szCs w:val="28"/>
        </w:rPr>
        <w:t>. Ведение Реестра</w:t>
      </w:r>
    </w:p>
    <w:p w:rsidR="00BE39F2" w:rsidRPr="00D3088F" w:rsidRDefault="00BE39F2" w:rsidP="00BE39F2">
      <w:pPr>
        <w:pStyle w:val="2"/>
        <w:keepNext w:val="0"/>
        <w:widowControl w:val="0"/>
        <w:spacing w:line="238" w:lineRule="auto"/>
        <w:jc w:val="both"/>
        <w:rPr>
          <w:rFonts w:eastAsia="Calibri"/>
          <w:b w:val="0"/>
          <w:bCs w:val="0"/>
          <w:color w:val="auto"/>
        </w:rPr>
      </w:pPr>
    </w:p>
    <w:p w:rsidR="00BE39F2" w:rsidRPr="001659F7"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5</w:t>
      </w:r>
      <w:r w:rsidRPr="001659F7">
        <w:rPr>
          <w:rFonts w:eastAsia="Calibri"/>
          <w:b w:val="0"/>
          <w:bCs w:val="0"/>
          <w:color w:val="auto"/>
        </w:rPr>
        <w:t>. Ведение Реестра осуществляется в электронном виде по форме согласно постановлению Правительства Архангельской области от 19</w:t>
      </w:r>
      <w:r w:rsidR="00741A1E">
        <w:rPr>
          <w:rFonts w:eastAsia="Calibri"/>
          <w:b w:val="0"/>
          <w:bCs w:val="0"/>
          <w:color w:val="auto"/>
        </w:rPr>
        <w:t xml:space="preserve"> января </w:t>
      </w:r>
      <w:r w:rsidRPr="001659F7">
        <w:rPr>
          <w:rFonts w:eastAsia="Calibri"/>
          <w:b w:val="0"/>
          <w:bCs w:val="0"/>
          <w:color w:val="auto"/>
        </w:rPr>
        <w:t xml:space="preserve">2024 </w:t>
      </w:r>
      <w:r w:rsidR="00741A1E">
        <w:rPr>
          <w:rFonts w:eastAsia="Calibri"/>
          <w:b w:val="0"/>
          <w:bCs w:val="0"/>
          <w:color w:val="auto"/>
        </w:rPr>
        <w:t xml:space="preserve">года </w:t>
      </w:r>
      <w:r w:rsidRPr="001659F7">
        <w:rPr>
          <w:rFonts w:eastAsia="Calibri"/>
          <w:b w:val="0"/>
          <w:bCs w:val="0"/>
          <w:color w:val="auto"/>
        </w:rPr>
        <w:t xml:space="preserve">№ 28-пп "О мерах по реализации областного закона "О порядке предоставления земельных участков отдельным категориям граждан" </w:t>
      </w:r>
      <w:r w:rsidR="00741A1E">
        <w:rPr>
          <w:rFonts w:eastAsia="Calibri"/>
          <w:b w:val="0"/>
          <w:bCs w:val="0"/>
          <w:color w:val="auto"/>
        </w:rPr>
        <w:br/>
      </w:r>
      <w:r w:rsidRPr="001659F7">
        <w:rPr>
          <w:rFonts w:eastAsia="Calibri"/>
          <w:b w:val="0"/>
          <w:bCs w:val="0"/>
          <w:color w:val="auto"/>
        </w:rPr>
        <w:t>в соответствии</w:t>
      </w:r>
      <w:r w:rsidR="00741A1E">
        <w:rPr>
          <w:rFonts w:eastAsia="Calibri"/>
          <w:b w:val="0"/>
          <w:bCs w:val="0"/>
          <w:color w:val="auto"/>
        </w:rPr>
        <w:t xml:space="preserve"> </w:t>
      </w:r>
      <w:r w:rsidRPr="001659F7">
        <w:rPr>
          <w:rFonts w:eastAsia="Calibri"/>
          <w:b w:val="0"/>
          <w:bCs w:val="0"/>
          <w:color w:val="auto"/>
        </w:rPr>
        <w:t xml:space="preserve">с Федеральным законом от 27 июля 2006 года № 149-ФЗ </w:t>
      </w:r>
      <w:r w:rsidR="00741A1E">
        <w:rPr>
          <w:rFonts w:eastAsia="Calibri"/>
          <w:b w:val="0"/>
          <w:bCs w:val="0"/>
          <w:color w:val="auto"/>
        </w:rPr>
        <w:br/>
      </w:r>
      <w:r w:rsidRPr="001659F7">
        <w:rPr>
          <w:rFonts w:eastAsia="Calibri"/>
          <w:b w:val="0"/>
          <w:bCs w:val="0"/>
          <w:color w:val="auto"/>
        </w:rPr>
        <w:t>"Об информации, информационных технологиях и о защите информации".</w:t>
      </w:r>
    </w:p>
    <w:p w:rsidR="00BE39F2"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6</w:t>
      </w:r>
      <w:r w:rsidRPr="001659F7">
        <w:rPr>
          <w:rFonts w:eastAsia="Calibri"/>
          <w:b w:val="0"/>
          <w:bCs w:val="0"/>
          <w:color w:val="auto"/>
        </w:rPr>
        <w:t>. Реестр участников специальной военной операции формируется</w:t>
      </w:r>
      <w:r>
        <w:rPr>
          <w:rFonts w:eastAsia="Calibri"/>
          <w:b w:val="0"/>
          <w:bCs w:val="0"/>
          <w:color w:val="auto"/>
        </w:rPr>
        <w:br/>
      </w:r>
      <w:r w:rsidRPr="001659F7">
        <w:rPr>
          <w:rFonts w:eastAsia="Calibri"/>
          <w:b w:val="0"/>
          <w:bCs w:val="0"/>
          <w:color w:val="auto"/>
        </w:rPr>
        <w:t>в хронологическом порядке. Порядковый реестровый номер присваивается заявителю в порядке очередности регистрации в соответствии с датой регистрации заявления о бесплатном предоставлении земельного участка</w:t>
      </w:r>
      <w:r>
        <w:rPr>
          <w:rFonts w:eastAsia="Calibri"/>
          <w:b w:val="0"/>
          <w:bCs w:val="0"/>
          <w:color w:val="auto"/>
        </w:rPr>
        <w:br/>
      </w:r>
      <w:r w:rsidRPr="001659F7">
        <w:rPr>
          <w:rFonts w:eastAsia="Calibri"/>
          <w:b w:val="0"/>
          <w:bCs w:val="0"/>
          <w:color w:val="auto"/>
        </w:rPr>
        <w:lastRenderedPageBreak/>
        <w:t>в Администрации городского округа "Город Архангельск".</w:t>
      </w:r>
    </w:p>
    <w:p w:rsidR="00BE39F2" w:rsidRPr="00D3088F"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 xml:space="preserve">7. </w:t>
      </w:r>
      <w:r w:rsidRPr="00D3088F">
        <w:rPr>
          <w:rFonts w:eastAsia="Calibri"/>
          <w:b w:val="0"/>
          <w:bCs w:val="0"/>
          <w:color w:val="auto"/>
        </w:rPr>
        <w:t xml:space="preserve">Включение в </w:t>
      </w:r>
      <w:r>
        <w:rPr>
          <w:rFonts w:eastAsia="Calibri"/>
          <w:b w:val="0"/>
          <w:bCs w:val="0"/>
          <w:color w:val="auto"/>
        </w:rPr>
        <w:t>Р</w:t>
      </w:r>
      <w:r w:rsidRPr="00D3088F">
        <w:rPr>
          <w:rFonts w:eastAsia="Calibri"/>
          <w:b w:val="0"/>
          <w:bCs w:val="0"/>
          <w:color w:val="auto"/>
        </w:rPr>
        <w:t xml:space="preserve">еестр сведений, указанных в статье 3.3 </w:t>
      </w:r>
      <w:r>
        <w:rPr>
          <w:rFonts w:eastAsia="Calibri"/>
          <w:b w:val="0"/>
          <w:bCs w:val="0"/>
          <w:color w:val="auto"/>
        </w:rPr>
        <w:t>Областного</w:t>
      </w:r>
      <w:r w:rsidRPr="00D3088F">
        <w:rPr>
          <w:rFonts w:eastAsia="Calibri"/>
          <w:b w:val="0"/>
          <w:bCs w:val="0"/>
          <w:color w:val="auto"/>
        </w:rPr>
        <w:t xml:space="preserve"> закона, производится однократно в течение пяти рабочих дней со дня принятия решения о включении заявителя</w:t>
      </w:r>
      <w:r>
        <w:rPr>
          <w:rFonts w:eastAsia="Calibri"/>
          <w:b w:val="0"/>
          <w:bCs w:val="0"/>
          <w:color w:val="auto"/>
        </w:rPr>
        <w:t xml:space="preserve"> </w:t>
      </w:r>
      <w:r w:rsidRPr="00D3088F">
        <w:rPr>
          <w:rFonts w:eastAsia="Calibri"/>
          <w:b w:val="0"/>
          <w:bCs w:val="0"/>
          <w:color w:val="auto"/>
        </w:rPr>
        <w:t xml:space="preserve">в </w:t>
      </w:r>
      <w:r>
        <w:rPr>
          <w:rFonts w:eastAsia="Calibri"/>
          <w:b w:val="0"/>
          <w:bCs w:val="0"/>
          <w:color w:val="auto"/>
        </w:rPr>
        <w:t>Р</w:t>
      </w:r>
      <w:r w:rsidRPr="00D3088F">
        <w:rPr>
          <w:rFonts w:eastAsia="Calibri"/>
          <w:b w:val="0"/>
          <w:bCs w:val="0"/>
          <w:color w:val="auto"/>
        </w:rPr>
        <w:t xml:space="preserve">еестр или об исключении заявителя </w:t>
      </w:r>
      <w:r w:rsidR="00BA3B1E">
        <w:rPr>
          <w:rFonts w:eastAsia="Calibri"/>
          <w:b w:val="0"/>
          <w:bCs w:val="0"/>
          <w:color w:val="auto"/>
        </w:rPr>
        <w:br/>
      </w:r>
      <w:r w:rsidRPr="00D3088F">
        <w:rPr>
          <w:rFonts w:eastAsia="Calibri"/>
          <w:b w:val="0"/>
          <w:bCs w:val="0"/>
          <w:color w:val="auto"/>
        </w:rPr>
        <w:t xml:space="preserve">из данного </w:t>
      </w:r>
      <w:r>
        <w:rPr>
          <w:rFonts w:eastAsia="Calibri"/>
          <w:b w:val="0"/>
          <w:bCs w:val="0"/>
          <w:color w:val="auto"/>
        </w:rPr>
        <w:t>Р</w:t>
      </w:r>
      <w:r w:rsidRPr="00D3088F">
        <w:rPr>
          <w:rFonts w:eastAsia="Calibri"/>
          <w:b w:val="0"/>
          <w:bCs w:val="0"/>
          <w:color w:val="auto"/>
        </w:rPr>
        <w:t>еестра.</w:t>
      </w:r>
    </w:p>
    <w:p w:rsidR="00BE39F2" w:rsidRPr="00D3088F"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8.</w:t>
      </w:r>
      <w:r w:rsidRPr="00D3088F">
        <w:rPr>
          <w:rFonts w:eastAsia="Calibri"/>
          <w:b w:val="0"/>
          <w:bCs w:val="0"/>
          <w:color w:val="auto"/>
        </w:rPr>
        <w:t xml:space="preserve"> В течение пяти рабочих дней со дня включения в </w:t>
      </w:r>
      <w:r>
        <w:rPr>
          <w:rFonts w:eastAsia="Calibri"/>
          <w:b w:val="0"/>
          <w:bCs w:val="0"/>
          <w:color w:val="auto"/>
        </w:rPr>
        <w:t>Р</w:t>
      </w:r>
      <w:r w:rsidRPr="00D3088F">
        <w:rPr>
          <w:rFonts w:eastAsia="Calibri"/>
          <w:b w:val="0"/>
          <w:bCs w:val="0"/>
          <w:color w:val="auto"/>
        </w:rPr>
        <w:t xml:space="preserve">еестр сведений, указанных в статье 3.3 </w:t>
      </w:r>
      <w:r>
        <w:rPr>
          <w:rFonts w:eastAsia="Calibri"/>
          <w:b w:val="0"/>
          <w:bCs w:val="0"/>
          <w:color w:val="auto"/>
        </w:rPr>
        <w:t>Областного</w:t>
      </w:r>
      <w:r w:rsidRPr="00D3088F">
        <w:rPr>
          <w:rFonts w:eastAsia="Calibri"/>
          <w:b w:val="0"/>
          <w:bCs w:val="0"/>
          <w:color w:val="auto"/>
        </w:rPr>
        <w:t xml:space="preserve"> закона, </w:t>
      </w:r>
      <w:r>
        <w:rPr>
          <w:rFonts w:eastAsia="Calibri"/>
          <w:b w:val="0"/>
          <w:bCs w:val="0"/>
          <w:color w:val="auto"/>
        </w:rPr>
        <w:t>ДМИ</w:t>
      </w:r>
      <w:r w:rsidRPr="00D3088F">
        <w:rPr>
          <w:rFonts w:eastAsia="Calibri"/>
          <w:b w:val="0"/>
          <w:bCs w:val="0"/>
          <w:color w:val="auto"/>
        </w:rPr>
        <w:t xml:space="preserve"> проверяет однократность включения таких сведений в </w:t>
      </w:r>
      <w:r>
        <w:rPr>
          <w:rFonts w:eastAsia="Calibri"/>
          <w:b w:val="0"/>
          <w:bCs w:val="0"/>
          <w:color w:val="auto"/>
        </w:rPr>
        <w:t>Р</w:t>
      </w:r>
      <w:r w:rsidRPr="00D3088F">
        <w:rPr>
          <w:rFonts w:eastAsia="Calibri"/>
          <w:b w:val="0"/>
          <w:bCs w:val="0"/>
          <w:color w:val="auto"/>
        </w:rPr>
        <w:t>еестр.</w:t>
      </w:r>
    </w:p>
    <w:p w:rsidR="00BE39F2" w:rsidRPr="00F07377" w:rsidRDefault="00BE39F2" w:rsidP="00BE39F2">
      <w:pPr>
        <w:pStyle w:val="2"/>
        <w:widowControl w:val="0"/>
        <w:spacing w:line="238" w:lineRule="auto"/>
        <w:ind w:firstLine="709"/>
        <w:jc w:val="both"/>
        <w:rPr>
          <w:rFonts w:eastAsia="Calibri"/>
          <w:b w:val="0"/>
          <w:bCs w:val="0"/>
          <w:color w:val="auto"/>
        </w:rPr>
      </w:pPr>
      <w:r w:rsidRPr="00D3088F">
        <w:rPr>
          <w:rFonts w:eastAsia="Calibri"/>
          <w:b w:val="0"/>
          <w:bCs w:val="0"/>
          <w:color w:val="auto"/>
        </w:rPr>
        <w:t xml:space="preserve">В случае выявления факта включения в </w:t>
      </w:r>
      <w:r>
        <w:rPr>
          <w:rFonts w:eastAsia="Calibri"/>
          <w:b w:val="0"/>
          <w:bCs w:val="0"/>
          <w:color w:val="auto"/>
        </w:rPr>
        <w:t>Р</w:t>
      </w:r>
      <w:r w:rsidRPr="00D3088F">
        <w:rPr>
          <w:rFonts w:eastAsia="Calibri"/>
          <w:b w:val="0"/>
          <w:bCs w:val="0"/>
          <w:color w:val="auto"/>
        </w:rPr>
        <w:t xml:space="preserve">еестр сведений, указанных </w:t>
      </w:r>
      <w:r w:rsidR="00BA3B1E">
        <w:rPr>
          <w:rFonts w:eastAsia="Calibri"/>
          <w:b w:val="0"/>
          <w:bCs w:val="0"/>
          <w:color w:val="auto"/>
        </w:rPr>
        <w:br/>
      </w:r>
      <w:r w:rsidRPr="00D3088F">
        <w:rPr>
          <w:rFonts w:eastAsia="Calibri"/>
          <w:b w:val="0"/>
          <w:bCs w:val="0"/>
          <w:color w:val="auto"/>
        </w:rPr>
        <w:t xml:space="preserve">в статье 3.3 </w:t>
      </w:r>
      <w:r>
        <w:rPr>
          <w:rFonts w:eastAsia="Calibri"/>
          <w:b w:val="0"/>
          <w:bCs w:val="0"/>
          <w:color w:val="auto"/>
        </w:rPr>
        <w:t>Областного</w:t>
      </w:r>
      <w:r w:rsidRPr="00D3088F">
        <w:rPr>
          <w:rFonts w:eastAsia="Calibri"/>
          <w:b w:val="0"/>
          <w:bCs w:val="0"/>
          <w:color w:val="auto"/>
        </w:rPr>
        <w:t xml:space="preserve"> закона,</w:t>
      </w:r>
      <w:r>
        <w:rPr>
          <w:rFonts w:eastAsia="Calibri"/>
          <w:b w:val="0"/>
          <w:bCs w:val="0"/>
          <w:color w:val="auto"/>
        </w:rPr>
        <w:t xml:space="preserve"> </w:t>
      </w:r>
      <w:r w:rsidRPr="00D3088F">
        <w:rPr>
          <w:rFonts w:eastAsia="Calibri"/>
          <w:b w:val="0"/>
          <w:bCs w:val="0"/>
          <w:color w:val="auto"/>
        </w:rPr>
        <w:t xml:space="preserve">в отношении конкретного заявителя два и более раза </w:t>
      </w:r>
      <w:r>
        <w:rPr>
          <w:rFonts w:eastAsia="Calibri"/>
          <w:b w:val="0"/>
          <w:bCs w:val="0"/>
          <w:color w:val="auto"/>
        </w:rPr>
        <w:t>Администрация городского округа "Город Архангельск"</w:t>
      </w:r>
      <w:r w:rsidRPr="00D3088F">
        <w:rPr>
          <w:rFonts w:eastAsia="Calibri"/>
          <w:b w:val="0"/>
          <w:bCs w:val="0"/>
          <w:color w:val="auto"/>
        </w:rPr>
        <w:t xml:space="preserve"> незамедлительно принимает решение об </w:t>
      </w:r>
      <w:r w:rsidRPr="00F07377">
        <w:rPr>
          <w:rFonts w:eastAsia="Calibri"/>
          <w:b w:val="0"/>
          <w:bCs w:val="0"/>
          <w:color w:val="auto"/>
        </w:rPr>
        <w:t xml:space="preserve">исключении из Реестра сведений, указанных в разделе </w:t>
      </w:r>
      <w:r w:rsidR="00741A1E">
        <w:rPr>
          <w:rFonts w:eastAsia="Calibri"/>
          <w:b w:val="0"/>
          <w:bCs w:val="0"/>
          <w:color w:val="auto"/>
          <w:lang w:val="en-US"/>
        </w:rPr>
        <w:t>II</w:t>
      </w:r>
      <w:r w:rsidRPr="00F07377">
        <w:rPr>
          <w:rFonts w:eastAsia="Calibri"/>
          <w:b w:val="0"/>
          <w:bCs w:val="0"/>
          <w:color w:val="auto"/>
        </w:rPr>
        <w:t xml:space="preserve"> настоящего Порядка, с сохранением сведений, включенных в </w:t>
      </w:r>
      <w:r>
        <w:rPr>
          <w:rFonts w:eastAsia="Calibri"/>
          <w:b w:val="0"/>
          <w:bCs w:val="0"/>
          <w:color w:val="auto"/>
        </w:rPr>
        <w:t>Р</w:t>
      </w:r>
      <w:r w:rsidRPr="00F07377">
        <w:rPr>
          <w:rFonts w:eastAsia="Calibri"/>
          <w:b w:val="0"/>
          <w:bCs w:val="0"/>
          <w:color w:val="auto"/>
        </w:rPr>
        <w:t>еестр первый раз.</w:t>
      </w:r>
    </w:p>
    <w:p w:rsidR="00BE39F2" w:rsidRPr="0094399A"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9.</w:t>
      </w:r>
      <w:r w:rsidRPr="00F07377">
        <w:rPr>
          <w:rFonts w:eastAsia="Calibri"/>
          <w:b w:val="0"/>
          <w:bCs w:val="0"/>
          <w:color w:val="auto"/>
        </w:rPr>
        <w:t xml:space="preserve"> ДМИ в течение трех рабочих дней со дня включения в Реестр </w:t>
      </w:r>
      <w:r w:rsidRPr="0094399A">
        <w:rPr>
          <w:rFonts w:eastAsia="Calibri"/>
          <w:b w:val="0"/>
          <w:bCs w:val="0"/>
          <w:color w:val="auto"/>
        </w:rPr>
        <w:t xml:space="preserve">сведений, указанных в статье 3.3 </w:t>
      </w:r>
      <w:r>
        <w:rPr>
          <w:rFonts w:eastAsia="Calibri"/>
          <w:b w:val="0"/>
          <w:bCs w:val="0"/>
          <w:color w:val="auto"/>
        </w:rPr>
        <w:t>Областного</w:t>
      </w:r>
      <w:r w:rsidRPr="0094399A">
        <w:rPr>
          <w:rFonts w:eastAsia="Calibri"/>
          <w:b w:val="0"/>
          <w:bCs w:val="0"/>
          <w:color w:val="auto"/>
        </w:rPr>
        <w:t xml:space="preserve"> закона, направляет по почте заказным письмом заявителю письменное уведомление о включении его в </w:t>
      </w:r>
      <w:r>
        <w:rPr>
          <w:rFonts w:eastAsia="Calibri"/>
          <w:b w:val="0"/>
          <w:bCs w:val="0"/>
          <w:color w:val="auto"/>
        </w:rPr>
        <w:t>Р</w:t>
      </w:r>
      <w:r w:rsidRPr="0094399A">
        <w:rPr>
          <w:rFonts w:eastAsia="Calibri"/>
          <w:b w:val="0"/>
          <w:bCs w:val="0"/>
          <w:color w:val="auto"/>
        </w:rPr>
        <w:t xml:space="preserve">еестр </w:t>
      </w:r>
      <w:r w:rsidR="00BA3B1E">
        <w:rPr>
          <w:rFonts w:eastAsia="Calibri"/>
          <w:b w:val="0"/>
          <w:bCs w:val="0"/>
          <w:color w:val="auto"/>
        </w:rPr>
        <w:br/>
      </w:r>
      <w:r w:rsidRPr="0094399A">
        <w:rPr>
          <w:rFonts w:eastAsia="Calibri"/>
          <w:b w:val="0"/>
          <w:bCs w:val="0"/>
          <w:color w:val="auto"/>
        </w:rPr>
        <w:t>с указанием порядкового реестрового номера, присвоенного такому заявителю.</w:t>
      </w:r>
    </w:p>
    <w:p w:rsidR="00BE39F2" w:rsidRPr="001659F7" w:rsidRDefault="00BE39F2" w:rsidP="00BE39F2">
      <w:pPr>
        <w:pStyle w:val="2"/>
        <w:widowControl w:val="0"/>
        <w:spacing w:line="238" w:lineRule="auto"/>
        <w:ind w:firstLine="709"/>
        <w:jc w:val="both"/>
        <w:rPr>
          <w:rFonts w:eastAsia="Calibri"/>
          <w:b w:val="0"/>
          <w:bCs w:val="0"/>
          <w:color w:val="auto"/>
        </w:rPr>
      </w:pPr>
      <w:r>
        <w:rPr>
          <w:rFonts w:eastAsia="Calibri"/>
          <w:b w:val="0"/>
          <w:bCs w:val="0"/>
          <w:color w:val="auto"/>
        </w:rPr>
        <w:t>10.</w:t>
      </w:r>
      <w:r w:rsidRPr="001659F7">
        <w:rPr>
          <w:rFonts w:eastAsia="Calibri"/>
          <w:b w:val="0"/>
          <w:bCs w:val="0"/>
          <w:color w:val="auto"/>
        </w:rPr>
        <w:t xml:space="preserve"> Предоставление земельного участка заявителю, включенному</w:t>
      </w:r>
      <w:r>
        <w:rPr>
          <w:rFonts w:eastAsia="Calibri"/>
          <w:b w:val="0"/>
          <w:bCs w:val="0"/>
          <w:color w:val="auto"/>
        </w:rPr>
        <w:br/>
      </w:r>
      <w:r w:rsidRPr="001659F7">
        <w:rPr>
          <w:rFonts w:eastAsia="Calibri"/>
          <w:b w:val="0"/>
          <w:bCs w:val="0"/>
          <w:color w:val="auto"/>
        </w:rPr>
        <w:t>в Реестр, осуществляется в порядке, установленном пунктами 6</w:t>
      </w:r>
      <w:r>
        <w:rPr>
          <w:rFonts w:eastAsia="Calibri"/>
          <w:b w:val="0"/>
          <w:bCs w:val="0"/>
          <w:color w:val="auto"/>
        </w:rPr>
        <w:t xml:space="preserve"> – </w:t>
      </w:r>
      <w:r w:rsidRPr="001659F7">
        <w:rPr>
          <w:rFonts w:eastAsia="Calibri"/>
          <w:b w:val="0"/>
          <w:bCs w:val="0"/>
          <w:color w:val="auto"/>
        </w:rPr>
        <w:t>21 статьи 3.4 Областного закона.</w:t>
      </w:r>
    </w:p>
    <w:p w:rsidR="00BE39F2" w:rsidRPr="001659F7" w:rsidRDefault="00BE39F2" w:rsidP="00BE39F2">
      <w:pPr>
        <w:ind w:firstLine="709"/>
        <w:jc w:val="both"/>
      </w:pPr>
      <w:r>
        <w:t>11</w:t>
      </w:r>
      <w:r w:rsidRPr="001659F7">
        <w:t xml:space="preserve">. Решение об исключении заявителя из </w:t>
      </w:r>
      <w:r>
        <w:t>Р</w:t>
      </w:r>
      <w:r w:rsidRPr="001659F7">
        <w:t xml:space="preserve">еестра принимается в одном </w:t>
      </w:r>
      <w:r w:rsidR="00BA3B1E">
        <w:br/>
      </w:r>
      <w:r w:rsidRPr="001659F7">
        <w:t>из следующих случаев:</w:t>
      </w:r>
    </w:p>
    <w:p w:rsidR="00BE39F2" w:rsidRPr="001659F7" w:rsidRDefault="00BE39F2" w:rsidP="00BE39F2">
      <w:pPr>
        <w:ind w:firstLine="709"/>
        <w:jc w:val="both"/>
      </w:pPr>
      <w:r w:rsidRPr="001659F7">
        <w:t>1) заявителем ранее реализовано право на однократное бесплатное приобретение земельного участка в собственность по одному из оснований, предусмотренных подпунктом 6 или подпунктом 7 статьи 39.5 Земельного кодекса Российской Федерации;</w:t>
      </w:r>
    </w:p>
    <w:p w:rsidR="00BE39F2" w:rsidRPr="001659F7" w:rsidRDefault="00BE39F2" w:rsidP="00BE39F2">
      <w:pPr>
        <w:ind w:firstLine="709"/>
      </w:pPr>
      <w:r w:rsidRPr="001659F7">
        <w:t>2) от заявителя поступило заявление об исключении его из Реестра;</w:t>
      </w:r>
    </w:p>
    <w:p w:rsidR="00BE39F2" w:rsidRPr="00F07377" w:rsidRDefault="00BE39F2" w:rsidP="00BE39F2">
      <w:pPr>
        <w:ind w:firstLine="709"/>
        <w:jc w:val="both"/>
      </w:pPr>
      <w:r w:rsidRPr="00F07377">
        <w:t>3) выявлены основания для отказа в постановке на учет в Реестр, указанные в пункте 1 статьи 3.5 Областного закона.</w:t>
      </w:r>
    </w:p>
    <w:p w:rsidR="00BE39F2" w:rsidRPr="00F07377" w:rsidRDefault="00BE39F2" w:rsidP="00BE39F2">
      <w:pPr>
        <w:ind w:firstLine="709"/>
        <w:jc w:val="both"/>
      </w:pPr>
      <w:r>
        <w:t>12.</w:t>
      </w:r>
      <w:r w:rsidRPr="00F07377">
        <w:t xml:space="preserve"> В случае поступления от заявителя заявления об исключении его </w:t>
      </w:r>
      <w:r w:rsidR="00BA3B1E">
        <w:br/>
      </w:r>
      <w:r w:rsidRPr="00F07377">
        <w:t>из Реестра решение об исключении заявителя из Реестра принимается в течение 15 рабочих дней со дня получения такого заявления.</w:t>
      </w:r>
    </w:p>
    <w:p w:rsidR="00BE39F2" w:rsidRDefault="00BE39F2" w:rsidP="00BE39F2">
      <w:pPr>
        <w:ind w:firstLine="709"/>
        <w:jc w:val="both"/>
      </w:pPr>
      <w:r w:rsidRPr="00F07377">
        <w:t xml:space="preserve">В течение трех рабочих дней со дня принятия решения об исключении заявителя из реестра копия указанного решения направляется заявителю </w:t>
      </w:r>
      <w:r w:rsidR="00BA3B1E">
        <w:br/>
      </w:r>
      <w:r w:rsidRPr="00F07377">
        <w:t xml:space="preserve">по почте заказным письмом по адресу (адресам), указанному (указанным) </w:t>
      </w:r>
      <w:r w:rsidR="00BA3B1E">
        <w:br/>
      </w:r>
      <w:r w:rsidRPr="00F07377">
        <w:t>в Реестре.</w:t>
      </w:r>
    </w:p>
    <w:p w:rsidR="00BE39F2" w:rsidRPr="00F07377" w:rsidRDefault="00BE39F2" w:rsidP="00BE39F2">
      <w:pPr>
        <w:ind w:firstLine="709"/>
        <w:jc w:val="both"/>
      </w:pPr>
      <w:r>
        <w:t>13</w:t>
      </w:r>
      <w:r w:rsidRPr="00F07377">
        <w:t>. В случае принятия решения об исключении заявителя из Реестра очередность порядковых реестровых номеров, присвоенных иным заявителям, не изменяется.</w:t>
      </w:r>
    </w:p>
    <w:p w:rsidR="00BE39F2" w:rsidRPr="00F07377" w:rsidRDefault="00BE39F2" w:rsidP="00BE39F2">
      <w:pPr>
        <w:ind w:firstLine="709"/>
        <w:jc w:val="both"/>
      </w:pPr>
      <w:r w:rsidRPr="00F07377">
        <w:t>14. Порядковый реестровый номер, присвоенный заявителю, в Реестре</w:t>
      </w:r>
      <w:r w:rsidRPr="00F07377">
        <w:br/>
        <w:t>не изменяется в случае:</w:t>
      </w:r>
    </w:p>
    <w:p w:rsidR="00BE39F2" w:rsidRPr="00F07377" w:rsidRDefault="00BE39F2" w:rsidP="00BE39F2">
      <w:pPr>
        <w:ind w:firstLine="709"/>
        <w:jc w:val="both"/>
      </w:pPr>
      <w:r w:rsidRPr="00F07377">
        <w:t>1) если заявитель отказался от предложенного ему земельного участка или не представил в течение 10 рабочих дней со дня получения предложения</w:t>
      </w:r>
      <w:r w:rsidRPr="00F07377">
        <w:br/>
        <w:t xml:space="preserve">о предоставлении земельного участка письменное уведомление о своем </w:t>
      </w:r>
      <w:r w:rsidRPr="00F07377">
        <w:lastRenderedPageBreak/>
        <w:t>согласии на получение земельного участка или об отказе от получения земельного участка;</w:t>
      </w:r>
    </w:p>
    <w:p w:rsidR="00BE39F2" w:rsidRPr="00F07377" w:rsidRDefault="00BE39F2" w:rsidP="00BE39F2">
      <w:pPr>
        <w:ind w:firstLine="709"/>
        <w:jc w:val="both"/>
      </w:pPr>
      <w:r w:rsidRPr="00F07377">
        <w:t>2) если заявитель отказался от участия в жеребьевке, предусмотренной пунктом 14 статьи 3.4 Областного закона, о распределении земельных участков методом их случайной выборки;</w:t>
      </w:r>
    </w:p>
    <w:p w:rsidR="00BE39F2" w:rsidRDefault="00BE39F2" w:rsidP="00BE39F2">
      <w:pPr>
        <w:ind w:firstLine="709"/>
        <w:jc w:val="both"/>
      </w:pPr>
      <w:r w:rsidRPr="00F07377">
        <w:t>3) если заявитель отказался от предложенного ему по результатам жеребьевки земельного участка или не представил в течение 10 рабочих дней со дня проведения жеребьевки письменно уведомление о своем согласии</w:t>
      </w:r>
      <w:r w:rsidRPr="00F07377">
        <w:br/>
        <w:t>на получение земельного участка или об отказе от получения земельного участка.</w:t>
      </w:r>
    </w:p>
    <w:p w:rsidR="00BE39F2" w:rsidRDefault="00BE39F2" w:rsidP="00BE39F2"/>
    <w:p w:rsidR="00BE39F2" w:rsidRPr="00E1276F" w:rsidRDefault="00BE39F2" w:rsidP="00BE39F2">
      <w:pPr>
        <w:pStyle w:val="3"/>
        <w:keepNext w:val="0"/>
        <w:widowControl w:val="0"/>
        <w:spacing w:line="238" w:lineRule="auto"/>
        <w:jc w:val="center"/>
        <w:rPr>
          <w:rFonts w:eastAsia="Calibri"/>
          <w:color w:val="auto"/>
          <w:sz w:val="28"/>
          <w:szCs w:val="28"/>
        </w:rPr>
      </w:pPr>
      <w:r>
        <w:rPr>
          <w:rFonts w:eastAsia="Calibri"/>
          <w:color w:val="auto"/>
          <w:sz w:val="28"/>
          <w:szCs w:val="28"/>
          <w:lang w:val="en-US"/>
        </w:rPr>
        <w:t>IV</w:t>
      </w:r>
      <w:r w:rsidRPr="00E1276F">
        <w:rPr>
          <w:rFonts w:eastAsia="Calibri"/>
          <w:color w:val="auto"/>
          <w:sz w:val="28"/>
          <w:szCs w:val="28"/>
        </w:rPr>
        <w:t>. Актуализация и хранение Реестра</w:t>
      </w:r>
    </w:p>
    <w:p w:rsidR="00BE39F2" w:rsidRPr="00E1276F" w:rsidRDefault="00BE39F2" w:rsidP="00BE39F2">
      <w:pPr>
        <w:pStyle w:val="2"/>
        <w:keepNext w:val="0"/>
        <w:widowControl w:val="0"/>
        <w:spacing w:line="238" w:lineRule="auto"/>
        <w:jc w:val="both"/>
        <w:rPr>
          <w:rFonts w:eastAsia="Calibri"/>
          <w:b w:val="0"/>
          <w:bCs w:val="0"/>
          <w:color w:val="auto"/>
        </w:rPr>
      </w:pPr>
    </w:p>
    <w:p w:rsidR="00BE39F2" w:rsidRPr="00E1276F" w:rsidRDefault="00BE39F2" w:rsidP="00BE39F2">
      <w:pPr>
        <w:pStyle w:val="2"/>
        <w:keepNext w:val="0"/>
        <w:widowControl w:val="0"/>
        <w:spacing w:line="238" w:lineRule="auto"/>
        <w:ind w:firstLine="709"/>
        <w:jc w:val="both"/>
        <w:rPr>
          <w:rFonts w:eastAsia="Calibri"/>
          <w:b w:val="0"/>
          <w:bCs w:val="0"/>
          <w:color w:val="auto"/>
        </w:rPr>
      </w:pPr>
      <w:r>
        <w:rPr>
          <w:rFonts w:eastAsia="Calibri"/>
          <w:b w:val="0"/>
          <w:bCs w:val="0"/>
          <w:color w:val="auto"/>
        </w:rPr>
        <w:t>15</w:t>
      </w:r>
      <w:r w:rsidRPr="00E1276F">
        <w:rPr>
          <w:rFonts w:eastAsia="Calibri"/>
          <w:b w:val="0"/>
          <w:bCs w:val="0"/>
          <w:color w:val="auto"/>
        </w:rPr>
        <w:t>. Уточнение сведений, включенных в Реестр</w:t>
      </w:r>
      <w:r>
        <w:rPr>
          <w:rFonts w:eastAsia="Calibri"/>
          <w:b w:val="0"/>
          <w:bCs w:val="0"/>
          <w:color w:val="auto"/>
        </w:rPr>
        <w:t>,</w:t>
      </w:r>
      <w:r w:rsidRPr="00E1276F">
        <w:rPr>
          <w:rFonts w:eastAsia="Calibri"/>
          <w:b w:val="0"/>
          <w:bCs w:val="0"/>
          <w:color w:val="auto"/>
        </w:rPr>
        <w:t xml:space="preserve"> об изменениях в ранее представленных документах, производится на основании сообщения заявителя в Администрацию городского округа "Город Архангельск" сведений </w:t>
      </w:r>
      <w:r w:rsidR="0077128E">
        <w:rPr>
          <w:rFonts w:eastAsia="Calibri"/>
          <w:b w:val="0"/>
          <w:bCs w:val="0"/>
          <w:color w:val="auto"/>
        </w:rPr>
        <w:br/>
      </w:r>
      <w:r w:rsidRPr="00E1276F">
        <w:rPr>
          <w:rFonts w:eastAsia="Calibri"/>
          <w:b w:val="0"/>
          <w:bCs w:val="0"/>
          <w:color w:val="auto"/>
        </w:rPr>
        <w:t>об изменениях в ранее представленных документах, указанных в статье 3.3 Областного закона, и представляет документы, подтверждающие такие изменения, в течение 20 рабочих дней со дня внесения изменений в указанные документы. В течение пяти рабочих дней изменения вносятся муниципальным служащим ДМИ в Реестр.</w:t>
      </w:r>
    </w:p>
    <w:p w:rsidR="00BE39F2" w:rsidRPr="00CF4436" w:rsidRDefault="00BE39F2" w:rsidP="00BE39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cs="Times New Roman"/>
          <w:color w:val="auto"/>
        </w:rPr>
      </w:pPr>
      <w:r>
        <w:rPr>
          <w:rFonts w:eastAsia="Calibri"/>
          <w:color w:val="auto"/>
        </w:rPr>
        <w:t>16</w:t>
      </w:r>
      <w:r w:rsidRPr="00E1276F">
        <w:rPr>
          <w:rFonts w:eastAsia="Calibri"/>
          <w:color w:val="auto"/>
        </w:rPr>
        <w:t>. Реестр хранится на электронном</w:t>
      </w:r>
      <w:r w:rsidRPr="00CF4436">
        <w:rPr>
          <w:rFonts w:eastAsia="Calibri"/>
          <w:color w:val="auto"/>
        </w:rPr>
        <w:t xml:space="preserve"> носителе в Администрации городского округа "Город Архангельск"</w:t>
      </w:r>
      <w:r w:rsidRPr="00CF4436">
        <w:rPr>
          <w:rFonts w:cs="Times New Roman"/>
          <w:color w:val="auto"/>
        </w:rPr>
        <w:t xml:space="preserve"> в течение пяти лет, после чего передается в архив</w:t>
      </w:r>
      <w:r w:rsidRPr="00CF4436">
        <w:rPr>
          <w:rFonts w:eastAsia="Calibri"/>
          <w:color w:val="auto"/>
        </w:rPr>
        <w:t>.</w:t>
      </w:r>
    </w:p>
    <w:p w:rsidR="007E58F1" w:rsidRDefault="007E58F1" w:rsidP="007E58F1"/>
    <w:p w:rsidR="007E58F1" w:rsidRDefault="007E58F1" w:rsidP="007E58F1"/>
    <w:p w:rsidR="007E58F1" w:rsidRPr="007E58F1" w:rsidRDefault="007E58F1" w:rsidP="007E58F1">
      <w:pPr>
        <w:jc w:val="center"/>
        <w:sectPr w:rsidR="007E58F1" w:rsidRPr="007E58F1" w:rsidSect="00BA3B1E">
          <w:headerReference w:type="default" r:id="rId8"/>
          <w:pgSz w:w="11900" w:h="16840"/>
          <w:pgMar w:top="1134" w:right="567" w:bottom="993" w:left="1701" w:header="567" w:footer="709" w:gutter="0"/>
          <w:cols w:space="720"/>
          <w:titlePg/>
          <w:docGrid w:linePitch="381"/>
        </w:sectPr>
      </w:pPr>
      <w:r>
        <w:t>____________</w:t>
      </w:r>
    </w:p>
    <w:p w:rsidR="005D7439" w:rsidRPr="005F7185" w:rsidRDefault="00912037" w:rsidP="005F7185">
      <w:pPr>
        <w:pStyle w:val="2"/>
        <w:keepNext w:val="0"/>
        <w:widowControl w:val="0"/>
        <w:spacing w:line="238" w:lineRule="auto"/>
        <w:ind w:left="9072"/>
        <w:rPr>
          <w:rFonts w:eastAsia="Calibri"/>
          <w:b w:val="0"/>
          <w:bCs w:val="0"/>
          <w:color w:val="auto"/>
          <w:sz w:val="24"/>
          <w:szCs w:val="24"/>
        </w:rPr>
      </w:pPr>
      <w:r w:rsidRPr="005F7185">
        <w:rPr>
          <w:rFonts w:eastAsia="Calibri"/>
          <w:b w:val="0"/>
          <w:bCs w:val="0"/>
          <w:color w:val="auto"/>
          <w:sz w:val="24"/>
          <w:szCs w:val="24"/>
        </w:rPr>
        <w:lastRenderedPageBreak/>
        <w:t>ПРИЛОЖЕНИЕ</w:t>
      </w:r>
    </w:p>
    <w:p w:rsidR="005D7439" w:rsidRPr="005F7185" w:rsidRDefault="005D7439" w:rsidP="00A52F8D">
      <w:pPr>
        <w:pStyle w:val="2"/>
        <w:widowControl w:val="0"/>
        <w:spacing w:line="238" w:lineRule="auto"/>
        <w:ind w:left="9072"/>
        <w:rPr>
          <w:rFonts w:eastAsia="Calibri"/>
          <w:b w:val="0"/>
          <w:bCs w:val="0"/>
          <w:color w:val="auto"/>
          <w:sz w:val="24"/>
          <w:szCs w:val="24"/>
        </w:rPr>
      </w:pPr>
      <w:r w:rsidRPr="005F7185">
        <w:rPr>
          <w:rFonts w:eastAsia="Calibri"/>
          <w:b w:val="0"/>
          <w:bCs w:val="0"/>
          <w:color w:val="auto"/>
          <w:sz w:val="24"/>
          <w:szCs w:val="24"/>
        </w:rPr>
        <w:t xml:space="preserve">к Порядку </w:t>
      </w:r>
      <w:r w:rsidR="00A52F8D" w:rsidRPr="00A52F8D">
        <w:rPr>
          <w:rFonts w:eastAsia="Calibri"/>
          <w:b w:val="0"/>
          <w:bCs w:val="0"/>
          <w:color w:val="auto"/>
          <w:sz w:val="24"/>
          <w:szCs w:val="24"/>
        </w:rPr>
        <w:t xml:space="preserve">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w:t>
      </w:r>
      <w:r w:rsidR="00912037">
        <w:rPr>
          <w:rFonts w:eastAsia="Calibri"/>
          <w:b w:val="0"/>
          <w:bCs w:val="0"/>
          <w:color w:val="auto"/>
          <w:sz w:val="24"/>
          <w:szCs w:val="24"/>
        </w:rPr>
        <w:br/>
      </w:r>
      <w:r w:rsidR="00A52F8D" w:rsidRPr="00A52F8D">
        <w:rPr>
          <w:rFonts w:eastAsia="Calibri"/>
          <w:b w:val="0"/>
          <w:bCs w:val="0"/>
          <w:color w:val="auto"/>
          <w:sz w:val="24"/>
          <w:szCs w:val="24"/>
        </w:rPr>
        <w:t>на территории городского округа</w:t>
      </w:r>
    </w:p>
    <w:p w:rsidR="00CC299E" w:rsidRPr="00912037" w:rsidRDefault="00CC299E" w:rsidP="00CC299E">
      <w:pPr>
        <w:rPr>
          <w:sz w:val="14"/>
          <w:szCs w:val="24"/>
        </w:rPr>
      </w:pPr>
    </w:p>
    <w:p w:rsidR="007E58F1" w:rsidRPr="005F7185" w:rsidRDefault="007E58F1" w:rsidP="00A52F8D">
      <w:pPr>
        <w:jc w:val="right"/>
        <w:rPr>
          <w:sz w:val="24"/>
          <w:szCs w:val="24"/>
        </w:rPr>
      </w:pPr>
      <w:r w:rsidRPr="005F7185">
        <w:rPr>
          <w:sz w:val="24"/>
          <w:szCs w:val="24"/>
        </w:rPr>
        <w:t>Форма</w:t>
      </w:r>
    </w:p>
    <w:p w:rsidR="007E58F1" w:rsidRPr="005F7185" w:rsidRDefault="007E58F1" w:rsidP="00A52F8D">
      <w:pPr>
        <w:jc w:val="center"/>
        <w:rPr>
          <w:b/>
          <w:sz w:val="24"/>
          <w:szCs w:val="24"/>
        </w:rPr>
      </w:pPr>
      <w:r w:rsidRPr="005F7185">
        <w:rPr>
          <w:b/>
          <w:sz w:val="24"/>
          <w:szCs w:val="24"/>
        </w:rPr>
        <w:t>РЕЕСТР</w:t>
      </w:r>
    </w:p>
    <w:p w:rsidR="007E58F1" w:rsidRDefault="00A52F8D" w:rsidP="00CC299E">
      <w:pPr>
        <w:jc w:val="center"/>
        <w:rPr>
          <w:b/>
          <w:sz w:val="24"/>
          <w:szCs w:val="24"/>
        </w:rPr>
      </w:pPr>
      <w:r w:rsidRPr="00A52F8D">
        <w:rPr>
          <w:b/>
          <w:sz w:val="24"/>
          <w:szCs w:val="24"/>
        </w:rPr>
        <w:t xml:space="preserve">участников специальной военной операции, членов семей погибших участников специальной военной операции, </w:t>
      </w:r>
      <w:r w:rsidR="00912037">
        <w:rPr>
          <w:b/>
          <w:sz w:val="24"/>
          <w:szCs w:val="24"/>
        </w:rPr>
        <w:br/>
      </w:r>
      <w:r w:rsidR="00C32D6A" w:rsidRPr="00C32D6A">
        <w:rPr>
          <w:b/>
          <w:sz w:val="24"/>
          <w:szCs w:val="24"/>
        </w:rPr>
        <w:t>имеющих право на предоставление земельных участков в собственность бесплатно</w:t>
      </w:r>
      <w:r w:rsidRPr="00A52F8D">
        <w:rPr>
          <w:b/>
          <w:sz w:val="24"/>
          <w:szCs w:val="24"/>
        </w:rPr>
        <w:t xml:space="preserve"> на территории городского округа</w:t>
      </w:r>
    </w:p>
    <w:p w:rsidR="00CC299E" w:rsidRPr="00CC299E" w:rsidRDefault="00CC299E" w:rsidP="00CC299E">
      <w:pPr>
        <w:jc w:val="center"/>
        <w:rPr>
          <w:b/>
          <w:sz w:val="24"/>
          <w:szCs w:val="24"/>
        </w:rPr>
      </w:pPr>
    </w:p>
    <w:tbl>
      <w:tblPr>
        <w:tblStyle w:val="ad"/>
        <w:tblW w:w="0" w:type="auto"/>
        <w:tblLayout w:type="fixed"/>
        <w:tblLook w:val="04A0" w:firstRow="1" w:lastRow="0" w:firstColumn="1" w:lastColumn="0" w:noHBand="0" w:noVBand="1"/>
      </w:tblPr>
      <w:tblGrid>
        <w:gridCol w:w="459"/>
        <w:gridCol w:w="1350"/>
        <w:gridCol w:w="1134"/>
        <w:gridCol w:w="2127"/>
        <w:gridCol w:w="1701"/>
        <w:gridCol w:w="1559"/>
        <w:gridCol w:w="3595"/>
        <w:gridCol w:w="2863"/>
      </w:tblGrid>
      <w:tr w:rsidR="00CC299E" w:rsidRPr="00A52F8D" w:rsidTr="0077128E">
        <w:tc>
          <w:tcPr>
            <w:tcW w:w="459" w:type="dxa"/>
            <w:vAlign w:val="center"/>
          </w:tcPr>
          <w:p w:rsidR="0037457D" w:rsidRPr="0037457D" w:rsidRDefault="0037457D" w:rsidP="0077128E">
            <w:pPr>
              <w:spacing w:line="228" w:lineRule="auto"/>
              <w:jc w:val="center"/>
              <w:rPr>
                <w:rFonts w:eastAsia="Calibri" w:cs="Times New Roman"/>
                <w:color w:val="auto"/>
                <w:sz w:val="18"/>
                <w:szCs w:val="18"/>
              </w:rPr>
            </w:pPr>
            <w:r w:rsidRPr="0037457D">
              <w:rPr>
                <w:rFonts w:eastAsia="Calibri" w:cs="Times New Roman"/>
                <w:color w:val="auto"/>
                <w:sz w:val="18"/>
                <w:szCs w:val="18"/>
              </w:rPr>
              <w:t>№</w:t>
            </w:r>
          </w:p>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п/п</w:t>
            </w:r>
          </w:p>
        </w:tc>
        <w:tc>
          <w:tcPr>
            <w:tcW w:w="1350" w:type="dxa"/>
            <w:vAlign w:val="center"/>
          </w:tcPr>
          <w:p w:rsidR="00CC299E" w:rsidRDefault="0037457D" w:rsidP="0077128E">
            <w:pPr>
              <w:spacing w:line="228" w:lineRule="auto"/>
              <w:jc w:val="center"/>
              <w:rPr>
                <w:rFonts w:eastAsia="Calibri" w:cs="Times New Roman"/>
                <w:color w:val="auto"/>
                <w:sz w:val="18"/>
                <w:szCs w:val="18"/>
              </w:rPr>
            </w:pPr>
            <w:r w:rsidRPr="0037457D">
              <w:rPr>
                <w:rFonts w:eastAsia="Calibri" w:cs="Times New Roman"/>
                <w:color w:val="auto"/>
                <w:sz w:val="18"/>
                <w:szCs w:val="18"/>
              </w:rPr>
              <w:t>Дата регистрации</w:t>
            </w:r>
          </w:p>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и регистра</w:t>
            </w:r>
            <w:r w:rsidR="0077128E">
              <w:rPr>
                <w:rFonts w:eastAsia="Calibri" w:cs="Times New Roman"/>
                <w:color w:val="auto"/>
                <w:sz w:val="18"/>
                <w:szCs w:val="18"/>
              </w:rPr>
              <w:t>-</w:t>
            </w:r>
            <w:r w:rsidR="00BA3B1E">
              <w:rPr>
                <w:rFonts w:eastAsia="Calibri" w:cs="Times New Roman"/>
                <w:color w:val="auto"/>
                <w:sz w:val="18"/>
                <w:szCs w:val="18"/>
              </w:rPr>
              <w:br/>
            </w:r>
            <w:r w:rsidRPr="0037457D">
              <w:rPr>
                <w:rFonts w:eastAsia="Calibri" w:cs="Times New Roman"/>
                <w:color w:val="auto"/>
                <w:sz w:val="18"/>
                <w:szCs w:val="18"/>
              </w:rPr>
              <w:t xml:space="preserve">ционный номер заявления </w:t>
            </w:r>
            <w:r w:rsidR="00BA3B1E">
              <w:rPr>
                <w:rFonts w:eastAsia="Calibri" w:cs="Times New Roman"/>
                <w:color w:val="auto"/>
                <w:sz w:val="18"/>
                <w:szCs w:val="18"/>
              </w:rPr>
              <w:br/>
            </w:r>
            <w:r w:rsidRPr="0037457D">
              <w:rPr>
                <w:rFonts w:eastAsia="Calibri" w:cs="Times New Roman"/>
                <w:color w:val="auto"/>
                <w:sz w:val="18"/>
                <w:szCs w:val="18"/>
              </w:rPr>
              <w:t>о бесплатном предоставлении земельного участка</w:t>
            </w:r>
          </w:p>
        </w:tc>
        <w:tc>
          <w:tcPr>
            <w:tcW w:w="1134" w:type="dxa"/>
            <w:vAlign w:val="center"/>
          </w:tcPr>
          <w:p w:rsidR="0037457D" w:rsidRPr="0037457D" w:rsidRDefault="0037457D" w:rsidP="0077128E">
            <w:pPr>
              <w:spacing w:line="228" w:lineRule="auto"/>
              <w:ind w:left="-108" w:right="-108"/>
              <w:jc w:val="center"/>
              <w:rPr>
                <w:rFonts w:eastAsia="Calibri" w:cs="Times New Roman"/>
                <w:b/>
                <w:bCs/>
                <w:color w:val="auto"/>
                <w:sz w:val="18"/>
                <w:szCs w:val="18"/>
              </w:rPr>
            </w:pPr>
            <w:r w:rsidRPr="0037457D">
              <w:rPr>
                <w:rFonts w:eastAsia="Calibri" w:cs="Times New Roman"/>
                <w:color w:val="auto"/>
                <w:sz w:val="18"/>
                <w:szCs w:val="18"/>
              </w:rPr>
              <w:t>Фамилия, имя, отчество (последнее</w:t>
            </w:r>
            <w:r w:rsidR="0077128E">
              <w:rPr>
                <w:rFonts w:eastAsia="Calibri" w:cs="Times New Roman"/>
                <w:color w:val="auto"/>
                <w:sz w:val="18"/>
                <w:szCs w:val="18"/>
              </w:rPr>
              <w:t xml:space="preserve"> </w:t>
            </w:r>
            <w:r w:rsidR="00BA3B1E">
              <w:rPr>
                <w:rFonts w:eastAsia="Calibri" w:cs="Times New Roman"/>
                <w:color w:val="auto"/>
                <w:sz w:val="18"/>
                <w:szCs w:val="18"/>
              </w:rPr>
              <w:t xml:space="preserve">– </w:t>
            </w:r>
            <w:r w:rsidRPr="0037457D">
              <w:rPr>
                <w:rFonts w:eastAsia="Calibri" w:cs="Times New Roman"/>
                <w:color w:val="auto"/>
                <w:sz w:val="18"/>
                <w:szCs w:val="18"/>
              </w:rPr>
              <w:t>при наличии) заявителя</w:t>
            </w:r>
          </w:p>
        </w:tc>
        <w:tc>
          <w:tcPr>
            <w:tcW w:w="2127" w:type="dxa"/>
            <w:vAlign w:val="center"/>
          </w:tcPr>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 xml:space="preserve">Адрес места жительства (места пребывания) участника специальной военной операции </w:t>
            </w:r>
            <w:r w:rsidR="00BA3B1E">
              <w:rPr>
                <w:rFonts w:eastAsia="Calibri" w:cs="Times New Roman"/>
                <w:color w:val="auto"/>
                <w:sz w:val="18"/>
                <w:szCs w:val="18"/>
              </w:rPr>
              <w:br/>
            </w:r>
            <w:r w:rsidRPr="0037457D">
              <w:rPr>
                <w:rFonts w:eastAsia="Calibri" w:cs="Times New Roman"/>
                <w:color w:val="auto"/>
                <w:sz w:val="18"/>
                <w:szCs w:val="18"/>
              </w:rPr>
              <w:t>на территории Архангельской области на день завершения его участия в специальной военной операции</w:t>
            </w:r>
          </w:p>
        </w:tc>
        <w:tc>
          <w:tcPr>
            <w:tcW w:w="1701" w:type="dxa"/>
            <w:vAlign w:val="center"/>
          </w:tcPr>
          <w:p w:rsidR="00CC299E" w:rsidRDefault="0037457D" w:rsidP="0077128E">
            <w:pPr>
              <w:spacing w:line="228" w:lineRule="auto"/>
              <w:jc w:val="center"/>
              <w:rPr>
                <w:rFonts w:eastAsia="Calibri" w:cs="Times New Roman"/>
                <w:color w:val="auto"/>
                <w:sz w:val="18"/>
                <w:szCs w:val="18"/>
              </w:rPr>
            </w:pPr>
            <w:r w:rsidRPr="0037457D">
              <w:rPr>
                <w:rFonts w:eastAsia="Calibri" w:cs="Times New Roman"/>
                <w:color w:val="auto"/>
                <w:sz w:val="18"/>
                <w:szCs w:val="18"/>
              </w:rPr>
              <w:t>Наименование, серия, номер</w:t>
            </w:r>
          </w:p>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и дата выдачи документа, удостоверяющего личность гражданина Российской Федерации, заявителя</w:t>
            </w:r>
          </w:p>
        </w:tc>
        <w:tc>
          <w:tcPr>
            <w:tcW w:w="1559" w:type="dxa"/>
            <w:vAlign w:val="center"/>
          </w:tcPr>
          <w:p w:rsidR="00CC299E" w:rsidRDefault="0037457D" w:rsidP="0077128E">
            <w:pPr>
              <w:spacing w:line="228" w:lineRule="auto"/>
              <w:jc w:val="center"/>
              <w:rPr>
                <w:rFonts w:eastAsia="Calibri" w:cs="Times New Roman"/>
                <w:color w:val="auto"/>
                <w:sz w:val="18"/>
                <w:szCs w:val="18"/>
              </w:rPr>
            </w:pPr>
            <w:r w:rsidRPr="0037457D">
              <w:rPr>
                <w:rFonts w:eastAsia="Calibri" w:cs="Times New Roman"/>
                <w:color w:val="auto"/>
                <w:sz w:val="18"/>
                <w:szCs w:val="18"/>
              </w:rPr>
              <w:t>Реквизиты доверенности</w:t>
            </w:r>
          </w:p>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(в случае подачи заявления представителем заявителя)</w:t>
            </w:r>
          </w:p>
        </w:tc>
        <w:tc>
          <w:tcPr>
            <w:tcW w:w="3595" w:type="dxa"/>
            <w:vAlign w:val="center"/>
          </w:tcPr>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 xml:space="preserve">Реквизиты документа, подтверждающего участие участника специальной военной операции (погибшего участника специальной военной операции) </w:t>
            </w:r>
            <w:r w:rsidR="00BA3B1E">
              <w:rPr>
                <w:rFonts w:eastAsia="Calibri" w:cs="Times New Roman"/>
                <w:color w:val="auto"/>
                <w:sz w:val="18"/>
                <w:szCs w:val="18"/>
              </w:rPr>
              <w:br/>
            </w:r>
            <w:r w:rsidRPr="0037457D">
              <w:rPr>
                <w:rFonts w:eastAsia="Calibri" w:cs="Times New Roman"/>
                <w:color w:val="auto"/>
                <w:sz w:val="18"/>
                <w:szCs w:val="18"/>
              </w:rPr>
              <w:t xml:space="preserve">в специальной военной операции </w:t>
            </w:r>
            <w:r w:rsidR="00BA3B1E">
              <w:rPr>
                <w:rFonts w:eastAsia="Calibri" w:cs="Times New Roman"/>
                <w:color w:val="auto"/>
                <w:sz w:val="18"/>
                <w:szCs w:val="18"/>
              </w:rPr>
              <w:br/>
            </w:r>
            <w:r w:rsidRPr="0037457D">
              <w:rPr>
                <w:rFonts w:eastAsia="Calibri" w:cs="Times New Roman"/>
                <w:color w:val="auto"/>
                <w:sz w:val="18"/>
                <w:szCs w:val="18"/>
              </w:rPr>
              <w:t xml:space="preserve">в качестве военнослужащего, лица, заключившего контракт о пребывании </w:t>
            </w:r>
            <w:r w:rsidR="00BA3B1E">
              <w:rPr>
                <w:rFonts w:eastAsia="Calibri" w:cs="Times New Roman"/>
                <w:color w:val="auto"/>
                <w:sz w:val="18"/>
                <w:szCs w:val="18"/>
              </w:rPr>
              <w:br/>
            </w:r>
            <w:r w:rsidRPr="0037457D">
              <w:rPr>
                <w:rFonts w:eastAsia="Calibri" w:cs="Times New Roman"/>
                <w:color w:val="auto"/>
                <w:sz w:val="18"/>
                <w:szCs w:val="18"/>
              </w:rPr>
              <w:t xml:space="preserve">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w:t>
            </w:r>
            <w:r w:rsidR="00BA3B1E">
              <w:rPr>
                <w:rFonts w:eastAsia="Calibri" w:cs="Times New Roman"/>
                <w:color w:val="auto"/>
                <w:sz w:val="18"/>
                <w:szCs w:val="18"/>
              </w:rPr>
              <w:br/>
            </w:r>
            <w:r w:rsidRPr="0037457D">
              <w:rPr>
                <w:rFonts w:eastAsia="Calibri" w:cs="Times New Roman"/>
                <w:color w:val="auto"/>
                <w:sz w:val="18"/>
                <w:szCs w:val="18"/>
              </w:rPr>
              <w:t>в войсках национальной гвардии Российской Федерации и имеющего специальное звание полиции</w:t>
            </w:r>
          </w:p>
        </w:tc>
        <w:tc>
          <w:tcPr>
            <w:tcW w:w="2863" w:type="dxa"/>
            <w:vAlign w:val="center"/>
          </w:tcPr>
          <w:p w:rsidR="0037457D" w:rsidRPr="0037457D" w:rsidRDefault="0037457D" w:rsidP="0077128E">
            <w:pPr>
              <w:spacing w:line="228" w:lineRule="auto"/>
              <w:jc w:val="center"/>
              <w:rPr>
                <w:rFonts w:eastAsia="Calibri" w:cs="Times New Roman"/>
                <w:b/>
                <w:bCs/>
                <w:color w:val="auto"/>
                <w:sz w:val="18"/>
                <w:szCs w:val="18"/>
              </w:rPr>
            </w:pPr>
            <w:r w:rsidRPr="0037457D">
              <w:rPr>
                <w:rFonts w:eastAsia="Calibri" w:cs="Times New Roman"/>
                <w:color w:val="auto"/>
                <w:sz w:val="18"/>
                <w:szCs w:val="18"/>
              </w:rPr>
              <w:t xml:space="preserve">Реквизиты документа (документов), подтверждающего (подтверждающих) присвоение участнику специальной военной операции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w:t>
            </w:r>
            <w:r w:rsidR="00BA3B1E">
              <w:rPr>
                <w:rFonts w:eastAsia="Calibri" w:cs="Times New Roman"/>
                <w:color w:val="auto"/>
                <w:sz w:val="18"/>
                <w:szCs w:val="18"/>
              </w:rPr>
              <w:br/>
            </w:r>
            <w:r w:rsidRPr="0037457D">
              <w:rPr>
                <w:rFonts w:eastAsia="Calibri" w:cs="Times New Roman"/>
                <w:color w:val="auto"/>
                <w:sz w:val="18"/>
                <w:szCs w:val="18"/>
              </w:rPr>
              <w:t>в специальной военной операции</w:t>
            </w:r>
          </w:p>
        </w:tc>
      </w:tr>
      <w:tr w:rsidR="00CC299E" w:rsidRPr="005F7185" w:rsidTr="00CC299E">
        <w:tc>
          <w:tcPr>
            <w:tcW w:w="459"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1</w:t>
            </w:r>
          </w:p>
        </w:tc>
        <w:tc>
          <w:tcPr>
            <w:tcW w:w="1350"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2</w:t>
            </w:r>
          </w:p>
        </w:tc>
        <w:tc>
          <w:tcPr>
            <w:tcW w:w="1134"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3</w:t>
            </w:r>
          </w:p>
        </w:tc>
        <w:tc>
          <w:tcPr>
            <w:tcW w:w="2127"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4</w:t>
            </w:r>
          </w:p>
        </w:tc>
        <w:tc>
          <w:tcPr>
            <w:tcW w:w="1701"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5</w:t>
            </w:r>
          </w:p>
        </w:tc>
        <w:tc>
          <w:tcPr>
            <w:tcW w:w="1559"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6</w:t>
            </w:r>
          </w:p>
        </w:tc>
        <w:tc>
          <w:tcPr>
            <w:tcW w:w="3595"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7</w:t>
            </w:r>
          </w:p>
        </w:tc>
        <w:tc>
          <w:tcPr>
            <w:tcW w:w="2863" w:type="dxa"/>
          </w:tcPr>
          <w:p w:rsidR="0037457D" w:rsidRPr="0037457D" w:rsidRDefault="0037457D" w:rsidP="007E58F1">
            <w:pPr>
              <w:spacing w:line="238" w:lineRule="auto"/>
              <w:jc w:val="center"/>
              <w:rPr>
                <w:rFonts w:eastAsia="Calibri" w:cs="Times New Roman"/>
                <w:bCs/>
                <w:color w:val="auto"/>
                <w:sz w:val="18"/>
                <w:szCs w:val="18"/>
              </w:rPr>
            </w:pPr>
            <w:r w:rsidRPr="0037457D">
              <w:rPr>
                <w:rFonts w:eastAsia="Calibri" w:cs="Times New Roman"/>
                <w:bCs/>
                <w:color w:val="auto"/>
                <w:sz w:val="18"/>
                <w:szCs w:val="18"/>
              </w:rPr>
              <w:t>8</w:t>
            </w:r>
          </w:p>
        </w:tc>
      </w:tr>
      <w:tr w:rsidR="00CC299E" w:rsidTr="00CC299E">
        <w:tc>
          <w:tcPr>
            <w:tcW w:w="459" w:type="dxa"/>
          </w:tcPr>
          <w:p w:rsidR="0037457D" w:rsidRPr="0037457D" w:rsidRDefault="0037457D" w:rsidP="007E58F1">
            <w:pPr>
              <w:spacing w:line="238" w:lineRule="auto"/>
              <w:jc w:val="center"/>
              <w:rPr>
                <w:rFonts w:eastAsia="Calibri" w:cs="Times New Roman"/>
                <w:b/>
                <w:bCs/>
                <w:color w:val="auto"/>
                <w:sz w:val="18"/>
                <w:szCs w:val="18"/>
              </w:rPr>
            </w:pPr>
          </w:p>
        </w:tc>
        <w:tc>
          <w:tcPr>
            <w:tcW w:w="1350" w:type="dxa"/>
          </w:tcPr>
          <w:p w:rsidR="0037457D" w:rsidRPr="0037457D" w:rsidRDefault="0037457D" w:rsidP="007E58F1">
            <w:pPr>
              <w:spacing w:line="238" w:lineRule="auto"/>
              <w:jc w:val="center"/>
              <w:rPr>
                <w:rFonts w:eastAsia="Calibri" w:cs="Times New Roman"/>
                <w:b/>
                <w:bCs/>
                <w:color w:val="auto"/>
                <w:sz w:val="18"/>
                <w:szCs w:val="18"/>
              </w:rPr>
            </w:pPr>
          </w:p>
        </w:tc>
        <w:tc>
          <w:tcPr>
            <w:tcW w:w="1134" w:type="dxa"/>
          </w:tcPr>
          <w:p w:rsidR="0037457D" w:rsidRPr="0037457D" w:rsidRDefault="0037457D" w:rsidP="007E58F1">
            <w:pPr>
              <w:spacing w:line="238" w:lineRule="auto"/>
              <w:jc w:val="center"/>
              <w:rPr>
                <w:rFonts w:eastAsia="Calibri" w:cs="Times New Roman"/>
                <w:b/>
                <w:bCs/>
                <w:color w:val="auto"/>
                <w:sz w:val="18"/>
                <w:szCs w:val="18"/>
              </w:rPr>
            </w:pPr>
          </w:p>
        </w:tc>
        <w:tc>
          <w:tcPr>
            <w:tcW w:w="2127" w:type="dxa"/>
          </w:tcPr>
          <w:p w:rsidR="0037457D" w:rsidRPr="0037457D" w:rsidRDefault="0037457D" w:rsidP="007E58F1">
            <w:pPr>
              <w:spacing w:line="238" w:lineRule="auto"/>
              <w:jc w:val="center"/>
              <w:rPr>
                <w:rFonts w:eastAsia="Calibri" w:cs="Times New Roman"/>
                <w:b/>
                <w:bCs/>
                <w:color w:val="auto"/>
                <w:sz w:val="18"/>
                <w:szCs w:val="18"/>
              </w:rPr>
            </w:pPr>
          </w:p>
        </w:tc>
        <w:tc>
          <w:tcPr>
            <w:tcW w:w="1701" w:type="dxa"/>
          </w:tcPr>
          <w:p w:rsidR="0037457D" w:rsidRPr="0037457D" w:rsidRDefault="0037457D" w:rsidP="007E58F1">
            <w:pPr>
              <w:spacing w:line="238" w:lineRule="auto"/>
              <w:jc w:val="center"/>
              <w:rPr>
                <w:rFonts w:eastAsia="Calibri" w:cs="Times New Roman"/>
                <w:b/>
                <w:bCs/>
                <w:color w:val="auto"/>
                <w:sz w:val="18"/>
                <w:szCs w:val="18"/>
              </w:rPr>
            </w:pPr>
          </w:p>
        </w:tc>
        <w:tc>
          <w:tcPr>
            <w:tcW w:w="1559" w:type="dxa"/>
          </w:tcPr>
          <w:p w:rsidR="0037457D" w:rsidRPr="0037457D" w:rsidRDefault="0037457D" w:rsidP="007E58F1">
            <w:pPr>
              <w:spacing w:line="238" w:lineRule="auto"/>
              <w:jc w:val="center"/>
              <w:rPr>
                <w:rFonts w:eastAsia="Calibri" w:cs="Times New Roman"/>
                <w:b/>
                <w:bCs/>
                <w:color w:val="auto"/>
                <w:sz w:val="18"/>
                <w:szCs w:val="18"/>
              </w:rPr>
            </w:pPr>
          </w:p>
        </w:tc>
        <w:tc>
          <w:tcPr>
            <w:tcW w:w="3595" w:type="dxa"/>
          </w:tcPr>
          <w:p w:rsidR="0037457D" w:rsidRPr="0037457D" w:rsidRDefault="0037457D" w:rsidP="007E58F1">
            <w:pPr>
              <w:spacing w:line="238" w:lineRule="auto"/>
              <w:jc w:val="center"/>
              <w:rPr>
                <w:rFonts w:eastAsia="Calibri" w:cs="Times New Roman"/>
                <w:b/>
                <w:bCs/>
                <w:color w:val="auto"/>
                <w:sz w:val="18"/>
                <w:szCs w:val="18"/>
              </w:rPr>
            </w:pPr>
          </w:p>
        </w:tc>
        <w:tc>
          <w:tcPr>
            <w:tcW w:w="2863" w:type="dxa"/>
          </w:tcPr>
          <w:p w:rsidR="0037457D" w:rsidRPr="0037457D" w:rsidRDefault="0037457D" w:rsidP="007E58F1">
            <w:pPr>
              <w:spacing w:line="238" w:lineRule="auto"/>
              <w:jc w:val="center"/>
              <w:rPr>
                <w:rFonts w:eastAsia="Calibri" w:cs="Times New Roman"/>
                <w:b/>
                <w:bCs/>
                <w:color w:val="auto"/>
                <w:sz w:val="18"/>
                <w:szCs w:val="18"/>
              </w:rPr>
            </w:pPr>
          </w:p>
        </w:tc>
      </w:tr>
    </w:tbl>
    <w:p w:rsidR="007E58F1" w:rsidRPr="00912037" w:rsidRDefault="007E58F1" w:rsidP="005F7185">
      <w:pPr>
        <w:spacing w:line="238" w:lineRule="auto"/>
        <w:jc w:val="both"/>
        <w:rPr>
          <w:rFonts w:cs="Times New Roman"/>
          <w:color w:val="auto"/>
          <w:sz w:val="22"/>
        </w:rPr>
      </w:pPr>
    </w:p>
    <w:tbl>
      <w:tblPr>
        <w:tblStyle w:val="ad"/>
        <w:tblW w:w="0" w:type="auto"/>
        <w:tblLook w:val="04A0" w:firstRow="1" w:lastRow="0" w:firstColumn="1" w:lastColumn="0" w:noHBand="0" w:noVBand="1"/>
      </w:tblPr>
      <w:tblGrid>
        <w:gridCol w:w="1951"/>
        <w:gridCol w:w="1559"/>
        <w:gridCol w:w="2977"/>
        <w:gridCol w:w="1985"/>
        <w:gridCol w:w="1583"/>
        <w:gridCol w:w="2811"/>
        <w:gridCol w:w="1922"/>
      </w:tblGrid>
      <w:tr w:rsidR="00CC299E" w:rsidRPr="0037457D" w:rsidTr="00B941E1">
        <w:tc>
          <w:tcPr>
            <w:tcW w:w="1951" w:type="dxa"/>
            <w:vAlign w:val="center"/>
          </w:tcPr>
          <w:p w:rsidR="0037457D" w:rsidRPr="0037457D" w:rsidRDefault="0037457D" w:rsidP="00B941E1">
            <w:pPr>
              <w:spacing w:line="228" w:lineRule="auto"/>
              <w:jc w:val="center"/>
              <w:rPr>
                <w:rFonts w:eastAsia="Calibri" w:cs="Times New Roman"/>
                <w:b/>
                <w:bCs/>
                <w:color w:val="auto"/>
                <w:sz w:val="18"/>
                <w:szCs w:val="18"/>
              </w:rPr>
            </w:pPr>
            <w:r w:rsidRPr="0037457D">
              <w:rPr>
                <w:rFonts w:eastAsia="Calibri" w:cs="Times New Roman"/>
                <w:color w:val="auto"/>
                <w:sz w:val="18"/>
                <w:szCs w:val="18"/>
              </w:rPr>
              <w:t>Реквизиты документа, подтверждающего наличие у участника специальной военной операции (погибшего участника специальной военной операции) статуса ветерана боевых действий</w:t>
            </w:r>
          </w:p>
        </w:tc>
        <w:tc>
          <w:tcPr>
            <w:tcW w:w="1559" w:type="dxa"/>
            <w:vAlign w:val="center"/>
          </w:tcPr>
          <w:p w:rsidR="0037457D" w:rsidRPr="0037457D" w:rsidRDefault="0037457D" w:rsidP="00B941E1">
            <w:pPr>
              <w:spacing w:line="228" w:lineRule="auto"/>
              <w:jc w:val="center"/>
              <w:rPr>
                <w:rFonts w:eastAsia="Calibri" w:cs="Times New Roman"/>
                <w:b/>
                <w:bCs/>
                <w:color w:val="auto"/>
                <w:sz w:val="18"/>
                <w:szCs w:val="18"/>
              </w:rPr>
            </w:pPr>
            <w:r w:rsidRPr="0037457D">
              <w:rPr>
                <w:rFonts w:eastAsia="Calibri" w:cs="Times New Roman"/>
                <w:color w:val="auto"/>
                <w:sz w:val="18"/>
                <w:szCs w:val="18"/>
              </w:rPr>
              <w:t>Фамилия, имя, отчество (последнее</w:t>
            </w:r>
            <w:r w:rsidR="00BA3B1E">
              <w:rPr>
                <w:rFonts w:eastAsia="Calibri" w:cs="Times New Roman"/>
                <w:color w:val="auto"/>
                <w:sz w:val="18"/>
                <w:szCs w:val="18"/>
              </w:rPr>
              <w:t xml:space="preserve"> – </w:t>
            </w:r>
            <w:r w:rsidR="00BA3B1E">
              <w:rPr>
                <w:rFonts w:eastAsia="Calibri" w:cs="Times New Roman"/>
                <w:color w:val="auto"/>
                <w:sz w:val="18"/>
                <w:szCs w:val="18"/>
              </w:rPr>
              <w:br/>
            </w:r>
            <w:r w:rsidRPr="0037457D">
              <w:rPr>
                <w:rFonts w:eastAsia="Calibri" w:cs="Times New Roman"/>
                <w:color w:val="auto"/>
                <w:sz w:val="18"/>
                <w:szCs w:val="18"/>
              </w:rPr>
              <w:t>при наличии) каждого из членов семьи погибшего участника специальной военной операции</w:t>
            </w:r>
          </w:p>
        </w:tc>
        <w:tc>
          <w:tcPr>
            <w:tcW w:w="2977" w:type="dxa"/>
            <w:vAlign w:val="center"/>
          </w:tcPr>
          <w:p w:rsidR="0037457D" w:rsidRPr="0037457D" w:rsidRDefault="0037457D" w:rsidP="00B941E1">
            <w:pPr>
              <w:spacing w:line="228" w:lineRule="auto"/>
              <w:jc w:val="center"/>
              <w:rPr>
                <w:rFonts w:eastAsia="Calibri" w:cs="Times New Roman"/>
                <w:b/>
                <w:bCs/>
                <w:color w:val="auto"/>
                <w:sz w:val="18"/>
                <w:szCs w:val="18"/>
              </w:rPr>
            </w:pPr>
            <w:r w:rsidRPr="0037457D">
              <w:rPr>
                <w:rFonts w:eastAsia="Calibri" w:cs="Times New Roman"/>
                <w:color w:val="auto"/>
                <w:sz w:val="18"/>
                <w:szCs w:val="18"/>
              </w:rPr>
              <w:t xml:space="preserve">Адрес места жительства (места пребывания) погибшего участника специальной военной операции </w:t>
            </w:r>
            <w:r w:rsidR="00BA3B1E">
              <w:rPr>
                <w:rFonts w:eastAsia="Calibri" w:cs="Times New Roman"/>
                <w:color w:val="auto"/>
                <w:sz w:val="18"/>
                <w:szCs w:val="18"/>
              </w:rPr>
              <w:br/>
            </w:r>
            <w:r w:rsidRPr="0037457D">
              <w:rPr>
                <w:rFonts w:eastAsia="Calibri" w:cs="Times New Roman"/>
                <w:color w:val="auto"/>
                <w:sz w:val="18"/>
                <w:szCs w:val="18"/>
              </w:rPr>
              <w:t>и каждого из членов семьи погибшего участника специальной военной операции на территории Архангельской области на день начала участия в специальной военной операции погибшего участника специальной военной операции</w:t>
            </w:r>
          </w:p>
        </w:tc>
        <w:tc>
          <w:tcPr>
            <w:tcW w:w="1985" w:type="dxa"/>
            <w:vAlign w:val="center"/>
          </w:tcPr>
          <w:p w:rsidR="0037457D" w:rsidRPr="0037457D" w:rsidRDefault="00CC299E" w:rsidP="00B941E1">
            <w:pPr>
              <w:spacing w:line="228" w:lineRule="auto"/>
              <w:jc w:val="center"/>
              <w:rPr>
                <w:rFonts w:eastAsia="Calibri" w:cs="Times New Roman"/>
                <w:b/>
                <w:bCs/>
                <w:color w:val="auto"/>
                <w:sz w:val="18"/>
                <w:szCs w:val="18"/>
              </w:rPr>
            </w:pPr>
            <w:r>
              <w:rPr>
                <w:rFonts w:eastAsia="Calibri" w:cs="Times New Roman"/>
                <w:color w:val="auto"/>
                <w:sz w:val="18"/>
                <w:szCs w:val="18"/>
              </w:rPr>
              <w:t>Н</w:t>
            </w:r>
            <w:r w:rsidR="0037457D" w:rsidRPr="0037457D">
              <w:rPr>
                <w:rFonts w:eastAsia="Calibri" w:cs="Times New Roman"/>
                <w:color w:val="auto"/>
                <w:sz w:val="18"/>
                <w:szCs w:val="18"/>
              </w:rPr>
              <w:t>аименование, серия, номер и дата выдачи документа, удостоверяющего личность гражданина Российской Федерации, каждого из членов семьи погибшего участника специальной военной операции</w:t>
            </w:r>
          </w:p>
        </w:tc>
        <w:tc>
          <w:tcPr>
            <w:tcW w:w="1583" w:type="dxa"/>
            <w:vAlign w:val="center"/>
          </w:tcPr>
          <w:p w:rsidR="0037457D" w:rsidRPr="0037457D" w:rsidRDefault="00CC299E" w:rsidP="00B941E1">
            <w:pPr>
              <w:spacing w:line="228" w:lineRule="auto"/>
              <w:jc w:val="center"/>
              <w:rPr>
                <w:rFonts w:eastAsia="Calibri" w:cs="Times New Roman"/>
                <w:b/>
                <w:bCs/>
                <w:color w:val="auto"/>
                <w:sz w:val="18"/>
                <w:szCs w:val="18"/>
              </w:rPr>
            </w:pPr>
            <w:r>
              <w:rPr>
                <w:rFonts w:eastAsia="Calibri" w:cs="Times New Roman"/>
                <w:color w:val="auto"/>
                <w:sz w:val="18"/>
                <w:szCs w:val="18"/>
              </w:rPr>
              <w:t>Р</w:t>
            </w:r>
            <w:r w:rsidR="0037457D" w:rsidRPr="0037457D">
              <w:rPr>
                <w:rFonts w:eastAsia="Calibri" w:cs="Times New Roman"/>
                <w:color w:val="auto"/>
                <w:sz w:val="18"/>
                <w:szCs w:val="18"/>
              </w:rPr>
              <w:t>еквизиты документов, подтверждающих родственные отношения членов семьи погибшего участника специальной военной операции</w:t>
            </w:r>
          </w:p>
        </w:tc>
        <w:tc>
          <w:tcPr>
            <w:tcW w:w="2811" w:type="dxa"/>
            <w:vAlign w:val="center"/>
          </w:tcPr>
          <w:p w:rsidR="0037457D" w:rsidRPr="0037457D" w:rsidRDefault="00B941E1" w:rsidP="00B941E1">
            <w:pPr>
              <w:spacing w:line="228" w:lineRule="auto"/>
              <w:jc w:val="center"/>
              <w:rPr>
                <w:rFonts w:eastAsia="Calibri" w:cs="Times New Roman"/>
                <w:b/>
                <w:bCs/>
                <w:color w:val="auto"/>
                <w:sz w:val="18"/>
                <w:szCs w:val="18"/>
              </w:rPr>
            </w:pPr>
            <w:r>
              <w:rPr>
                <w:rFonts w:eastAsia="Calibri" w:cs="Times New Roman"/>
                <w:color w:val="auto"/>
                <w:sz w:val="18"/>
                <w:szCs w:val="18"/>
              </w:rPr>
              <w:t>Р</w:t>
            </w:r>
            <w:r w:rsidR="0037457D" w:rsidRPr="0037457D">
              <w:rPr>
                <w:rFonts w:eastAsia="Calibri" w:cs="Times New Roman"/>
                <w:color w:val="auto"/>
                <w:sz w:val="18"/>
                <w:szCs w:val="18"/>
              </w:rPr>
              <w:t>еквизиты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 член (члены) семьи которого претендует (претендуют) на получение земельного участка в собственность бесплатно</w:t>
            </w:r>
          </w:p>
        </w:tc>
        <w:tc>
          <w:tcPr>
            <w:tcW w:w="1922" w:type="dxa"/>
            <w:vAlign w:val="center"/>
          </w:tcPr>
          <w:p w:rsidR="0037457D" w:rsidRPr="0037457D" w:rsidRDefault="00B941E1" w:rsidP="00B941E1">
            <w:pPr>
              <w:spacing w:line="228" w:lineRule="auto"/>
              <w:jc w:val="center"/>
              <w:rPr>
                <w:rFonts w:eastAsia="Calibri" w:cs="Times New Roman"/>
                <w:b/>
                <w:bCs/>
                <w:color w:val="auto"/>
                <w:sz w:val="18"/>
                <w:szCs w:val="18"/>
              </w:rPr>
            </w:pPr>
            <w:r>
              <w:rPr>
                <w:rFonts w:eastAsia="Calibri" w:cs="Times New Roman"/>
                <w:color w:val="auto"/>
                <w:sz w:val="18"/>
                <w:szCs w:val="18"/>
              </w:rPr>
              <w:t>Р</w:t>
            </w:r>
            <w:r w:rsidR="0037457D" w:rsidRPr="0037457D">
              <w:rPr>
                <w:rFonts w:eastAsia="Calibri" w:cs="Times New Roman"/>
                <w:color w:val="auto"/>
                <w:sz w:val="18"/>
                <w:szCs w:val="18"/>
              </w:rPr>
              <w:t xml:space="preserve">еквизиты свидетельства </w:t>
            </w:r>
            <w:r w:rsidR="00BA3B1E">
              <w:rPr>
                <w:rFonts w:eastAsia="Calibri" w:cs="Times New Roman"/>
                <w:color w:val="auto"/>
                <w:sz w:val="18"/>
                <w:szCs w:val="18"/>
              </w:rPr>
              <w:br/>
            </w:r>
            <w:r w:rsidR="0037457D" w:rsidRPr="0037457D">
              <w:rPr>
                <w:rFonts w:eastAsia="Calibri" w:cs="Times New Roman"/>
                <w:color w:val="auto"/>
                <w:sz w:val="18"/>
                <w:szCs w:val="18"/>
              </w:rPr>
              <w:t xml:space="preserve">о заключении брака между супругой (супругом) погибшего участника специальной военной операции </w:t>
            </w:r>
            <w:r w:rsidR="00BA3B1E">
              <w:rPr>
                <w:rFonts w:eastAsia="Calibri" w:cs="Times New Roman"/>
                <w:color w:val="auto"/>
                <w:sz w:val="18"/>
                <w:szCs w:val="18"/>
              </w:rPr>
              <w:br/>
            </w:r>
            <w:r w:rsidR="0037457D" w:rsidRPr="0037457D">
              <w:rPr>
                <w:rFonts w:eastAsia="Calibri" w:cs="Times New Roman"/>
                <w:color w:val="auto"/>
                <w:sz w:val="18"/>
                <w:szCs w:val="18"/>
              </w:rPr>
              <w:t>и погибшим участником специальной военной операции</w:t>
            </w:r>
          </w:p>
        </w:tc>
      </w:tr>
      <w:tr w:rsidR="00CC299E" w:rsidRPr="0037457D" w:rsidTr="00CC299E">
        <w:tc>
          <w:tcPr>
            <w:tcW w:w="1951"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9</w:t>
            </w:r>
          </w:p>
        </w:tc>
        <w:tc>
          <w:tcPr>
            <w:tcW w:w="1559"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10</w:t>
            </w:r>
          </w:p>
        </w:tc>
        <w:tc>
          <w:tcPr>
            <w:tcW w:w="2977"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11</w:t>
            </w:r>
          </w:p>
        </w:tc>
        <w:tc>
          <w:tcPr>
            <w:tcW w:w="1985"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12</w:t>
            </w:r>
          </w:p>
        </w:tc>
        <w:tc>
          <w:tcPr>
            <w:tcW w:w="1583"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13</w:t>
            </w:r>
          </w:p>
        </w:tc>
        <w:tc>
          <w:tcPr>
            <w:tcW w:w="2811"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14</w:t>
            </w:r>
          </w:p>
        </w:tc>
        <w:tc>
          <w:tcPr>
            <w:tcW w:w="1922" w:type="dxa"/>
          </w:tcPr>
          <w:p w:rsidR="0037457D" w:rsidRPr="0037457D" w:rsidRDefault="0037457D" w:rsidP="00AB260F">
            <w:pPr>
              <w:spacing w:line="238" w:lineRule="auto"/>
              <w:jc w:val="center"/>
              <w:rPr>
                <w:rFonts w:eastAsia="Calibri" w:cs="Times New Roman"/>
                <w:bCs/>
                <w:color w:val="auto"/>
                <w:sz w:val="18"/>
                <w:szCs w:val="18"/>
              </w:rPr>
            </w:pPr>
            <w:r w:rsidRPr="0037457D">
              <w:rPr>
                <w:rFonts w:eastAsia="Calibri" w:cs="Times New Roman"/>
                <w:bCs/>
                <w:color w:val="auto"/>
                <w:sz w:val="18"/>
                <w:szCs w:val="18"/>
              </w:rPr>
              <w:t>15</w:t>
            </w:r>
          </w:p>
        </w:tc>
      </w:tr>
      <w:tr w:rsidR="00CC299E" w:rsidRPr="0037457D" w:rsidTr="00CC299E">
        <w:tc>
          <w:tcPr>
            <w:tcW w:w="1951" w:type="dxa"/>
          </w:tcPr>
          <w:p w:rsidR="0037457D" w:rsidRPr="0037457D" w:rsidRDefault="0037457D" w:rsidP="00AB260F">
            <w:pPr>
              <w:spacing w:line="238" w:lineRule="auto"/>
              <w:jc w:val="center"/>
              <w:rPr>
                <w:rFonts w:eastAsia="Calibri" w:cs="Times New Roman"/>
                <w:b/>
                <w:bCs/>
                <w:color w:val="auto"/>
                <w:sz w:val="18"/>
                <w:szCs w:val="18"/>
              </w:rPr>
            </w:pPr>
          </w:p>
        </w:tc>
        <w:tc>
          <w:tcPr>
            <w:tcW w:w="1559" w:type="dxa"/>
          </w:tcPr>
          <w:p w:rsidR="0037457D" w:rsidRPr="0037457D" w:rsidRDefault="0037457D" w:rsidP="00AB260F">
            <w:pPr>
              <w:spacing w:line="238" w:lineRule="auto"/>
              <w:jc w:val="center"/>
              <w:rPr>
                <w:rFonts w:eastAsia="Calibri" w:cs="Times New Roman"/>
                <w:b/>
                <w:bCs/>
                <w:color w:val="auto"/>
                <w:sz w:val="18"/>
                <w:szCs w:val="18"/>
              </w:rPr>
            </w:pPr>
          </w:p>
        </w:tc>
        <w:tc>
          <w:tcPr>
            <w:tcW w:w="2977" w:type="dxa"/>
          </w:tcPr>
          <w:p w:rsidR="0037457D" w:rsidRPr="0037457D" w:rsidRDefault="0037457D" w:rsidP="00AB260F">
            <w:pPr>
              <w:spacing w:line="238" w:lineRule="auto"/>
              <w:jc w:val="center"/>
              <w:rPr>
                <w:rFonts w:eastAsia="Calibri" w:cs="Times New Roman"/>
                <w:b/>
                <w:bCs/>
                <w:color w:val="auto"/>
                <w:sz w:val="18"/>
                <w:szCs w:val="18"/>
              </w:rPr>
            </w:pPr>
          </w:p>
        </w:tc>
        <w:tc>
          <w:tcPr>
            <w:tcW w:w="1985" w:type="dxa"/>
          </w:tcPr>
          <w:p w:rsidR="0037457D" w:rsidRPr="0037457D" w:rsidRDefault="0037457D" w:rsidP="00AB260F">
            <w:pPr>
              <w:spacing w:line="238" w:lineRule="auto"/>
              <w:jc w:val="center"/>
              <w:rPr>
                <w:rFonts w:eastAsia="Calibri" w:cs="Times New Roman"/>
                <w:b/>
                <w:bCs/>
                <w:color w:val="auto"/>
                <w:sz w:val="18"/>
                <w:szCs w:val="18"/>
              </w:rPr>
            </w:pPr>
          </w:p>
        </w:tc>
        <w:tc>
          <w:tcPr>
            <w:tcW w:w="1583" w:type="dxa"/>
          </w:tcPr>
          <w:p w:rsidR="0037457D" w:rsidRPr="0037457D" w:rsidRDefault="0037457D" w:rsidP="00AB260F">
            <w:pPr>
              <w:spacing w:line="238" w:lineRule="auto"/>
              <w:jc w:val="center"/>
              <w:rPr>
                <w:rFonts w:eastAsia="Calibri" w:cs="Times New Roman"/>
                <w:b/>
                <w:bCs/>
                <w:color w:val="auto"/>
                <w:sz w:val="18"/>
                <w:szCs w:val="18"/>
              </w:rPr>
            </w:pPr>
          </w:p>
        </w:tc>
        <w:tc>
          <w:tcPr>
            <w:tcW w:w="2811" w:type="dxa"/>
          </w:tcPr>
          <w:p w:rsidR="0037457D" w:rsidRPr="0037457D" w:rsidRDefault="0037457D" w:rsidP="00AB260F">
            <w:pPr>
              <w:spacing w:line="238" w:lineRule="auto"/>
              <w:jc w:val="center"/>
              <w:rPr>
                <w:rFonts w:eastAsia="Calibri" w:cs="Times New Roman"/>
                <w:b/>
                <w:bCs/>
                <w:color w:val="auto"/>
                <w:sz w:val="18"/>
                <w:szCs w:val="18"/>
              </w:rPr>
            </w:pPr>
          </w:p>
        </w:tc>
        <w:tc>
          <w:tcPr>
            <w:tcW w:w="1922" w:type="dxa"/>
          </w:tcPr>
          <w:p w:rsidR="0037457D" w:rsidRPr="0037457D" w:rsidRDefault="0037457D" w:rsidP="00AB260F">
            <w:pPr>
              <w:spacing w:line="238" w:lineRule="auto"/>
              <w:jc w:val="center"/>
              <w:rPr>
                <w:rFonts w:eastAsia="Calibri" w:cs="Times New Roman"/>
                <w:b/>
                <w:bCs/>
                <w:color w:val="auto"/>
                <w:sz w:val="18"/>
                <w:szCs w:val="18"/>
              </w:rPr>
            </w:pPr>
          </w:p>
        </w:tc>
      </w:tr>
    </w:tbl>
    <w:p w:rsidR="005F7185" w:rsidRDefault="005F7185" w:rsidP="005F7185">
      <w:pPr>
        <w:spacing w:line="238" w:lineRule="auto"/>
        <w:jc w:val="center"/>
        <w:rPr>
          <w:rFonts w:cs="Times New Roman"/>
          <w:color w:val="auto"/>
        </w:rPr>
      </w:pPr>
    </w:p>
    <w:tbl>
      <w:tblPr>
        <w:tblStyle w:val="ad"/>
        <w:tblW w:w="0" w:type="auto"/>
        <w:tblLook w:val="04A0" w:firstRow="1" w:lastRow="0" w:firstColumn="1" w:lastColumn="0" w:noHBand="0" w:noVBand="1"/>
      </w:tblPr>
      <w:tblGrid>
        <w:gridCol w:w="1651"/>
        <w:gridCol w:w="1647"/>
        <w:gridCol w:w="1476"/>
        <w:gridCol w:w="1645"/>
        <w:gridCol w:w="1464"/>
        <w:gridCol w:w="1202"/>
        <w:gridCol w:w="1466"/>
        <w:gridCol w:w="1560"/>
        <w:gridCol w:w="1214"/>
        <w:gridCol w:w="1463"/>
      </w:tblGrid>
      <w:tr w:rsidR="00CC299E" w:rsidRPr="00A52F8D" w:rsidTr="00B941E1">
        <w:tc>
          <w:tcPr>
            <w:tcW w:w="0" w:type="auto"/>
            <w:vAlign w:val="center"/>
          </w:tcPr>
          <w:p w:rsidR="00CC299E" w:rsidRPr="00CC299E" w:rsidRDefault="00CC299E" w:rsidP="00B941E1">
            <w:pPr>
              <w:spacing w:line="238" w:lineRule="auto"/>
              <w:jc w:val="center"/>
              <w:rPr>
                <w:rFonts w:eastAsia="Calibri" w:cs="Times New Roman"/>
                <w:b/>
                <w:bCs/>
                <w:color w:val="auto"/>
                <w:sz w:val="18"/>
                <w:szCs w:val="18"/>
              </w:rPr>
            </w:pPr>
            <w:r>
              <w:rPr>
                <w:rFonts w:eastAsia="Calibri" w:cs="Times New Roman"/>
                <w:color w:val="auto"/>
                <w:sz w:val="18"/>
                <w:szCs w:val="18"/>
              </w:rPr>
              <w:t>Р</w:t>
            </w:r>
            <w:r w:rsidRPr="00CC299E">
              <w:rPr>
                <w:rFonts w:eastAsia="Calibri" w:cs="Times New Roman"/>
                <w:color w:val="auto"/>
                <w:sz w:val="18"/>
                <w:szCs w:val="18"/>
              </w:rPr>
              <w:t>еквизиты документа, подтверждающего установление инвалидности ребенку-инвалиду погибшего участника специальной военной операции старше 18 лет, если он стал инвалидом до достижения им возраста 18 лет</w:t>
            </w:r>
          </w:p>
        </w:tc>
        <w:tc>
          <w:tcPr>
            <w:tcW w:w="0" w:type="auto"/>
            <w:vAlign w:val="center"/>
          </w:tcPr>
          <w:p w:rsidR="00CC299E" w:rsidRPr="00CC299E" w:rsidRDefault="00CC299E" w:rsidP="00B941E1">
            <w:pPr>
              <w:spacing w:line="238" w:lineRule="auto"/>
              <w:jc w:val="center"/>
              <w:rPr>
                <w:rFonts w:eastAsia="Calibri" w:cs="Times New Roman"/>
                <w:b/>
                <w:bCs/>
                <w:color w:val="auto"/>
                <w:sz w:val="18"/>
                <w:szCs w:val="18"/>
              </w:rPr>
            </w:pPr>
            <w:r>
              <w:rPr>
                <w:rFonts w:eastAsia="Calibri" w:cs="Times New Roman"/>
                <w:color w:val="auto"/>
                <w:sz w:val="18"/>
                <w:szCs w:val="18"/>
              </w:rPr>
              <w:t>Р</w:t>
            </w:r>
            <w:r w:rsidRPr="00CC299E">
              <w:rPr>
                <w:rFonts w:eastAsia="Calibri" w:cs="Times New Roman"/>
                <w:color w:val="auto"/>
                <w:sz w:val="18"/>
                <w:szCs w:val="18"/>
              </w:rPr>
              <w:t xml:space="preserve">еквизиты документа, подтверждающего обучение ребенка погибшего участника специальной военной операции в возрасте </w:t>
            </w:r>
            <w:r w:rsidR="00BA3B1E">
              <w:rPr>
                <w:rFonts w:eastAsia="Calibri" w:cs="Times New Roman"/>
                <w:color w:val="auto"/>
                <w:sz w:val="18"/>
                <w:szCs w:val="18"/>
              </w:rPr>
              <w:br/>
            </w:r>
            <w:r w:rsidRPr="00CC299E">
              <w:rPr>
                <w:rFonts w:eastAsia="Calibri" w:cs="Times New Roman"/>
                <w:color w:val="auto"/>
                <w:sz w:val="18"/>
                <w:szCs w:val="18"/>
              </w:rPr>
              <w:t xml:space="preserve">от 18 до 23 лет </w:t>
            </w:r>
            <w:r w:rsidR="00BA3B1E">
              <w:rPr>
                <w:rFonts w:eastAsia="Calibri" w:cs="Times New Roman"/>
                <w:color w:val="auto"/>
                <w:sz w:val="18"/>
                <w:szCs w:val="18"/>
              </w:rPr>
              <w:br/>
            </w:r>
            <w:r w:rsidRPr="00CC299E">
              <w:rPr>
                <w:rFonts w:eastAsia="Calibri" w:cs="Times New Roman"/>
                <w:color w:val="auto"/>
                <w:sz w:val="18"/>
                <w:szCs w:val="18"/>
              </w:rPr>
              <w:t>в организации, осуществляющей образовательную деятельность,</w:t>
            </w:r>
            <w:r w:rsidR="00BA3B1E">
              <w:rPr>
                <w:rFonts w:eastAsia="Calibri" w:cs="Times New Roman"/>
                <w:color w:val="auto"/>
                <w:sz w:val="18"/>
                <w:szCs w:val="18"/>
              </w:rPr>
              <w:br/>
            </w:r>
            <w:r w:rsidRPr="00CC299E">
              <w:rPr>
                <w:rFonts w:eastAsia="Calibri" w:cs="Times New Roman"/>
                <w:color w:val="auto"/>
                <w:sz w:val="18"/>
                <w:szCs w:val="18"/>
              </w:rPr>
              <w:t>по очной форме обучения</w:t>
            </w:r>
          </w:p>
        </w:tc>
        <w:tc>
          <w:tcPr>
            <w:tcW w:w="0" w:type="auto"/>
            <w:vAlign w:val="center"/>
          </w:tcPr>
          <w:p w:rsidR="001C117F" w:rsidRDefault="00CC299E" w:rsidP="00B941E1">
            <w:pPr>
              <w:spacing w:line="238" w:lineRule="auto"/>
              <w:jc w:val="center"/>
              <w:rPr>
                <w:rFonts w:eastAsia="Calibri" w:cs="Times New Roman"/>
                <w:color w:val="auto"/>
                <w:sz w:val="18"/>
                <w:szCs w:val="18"/>
              </w:rPr>
            </w:pPr>
            <w:r>
              <w:rPr>
                <w:rFonts w:eastAsia="Calibri" w:cs="Times New Roman"/>
                <w:color w:val="auto"/>
                <w:sz w:val="18"/>
                <w:szCs w:val="18"/>
              </w:rPr>
              <w:t>С</w:t>
            </w:r>
            <w:r w:rsidRPr="00CC299E">
              <w:rPr>
                <w:rFonts w:eastAsia="Calibri" w:cs="Times New Roman"/>
                <w:color w:val="auto"/>
                <w:sz w:val="18"/>
                <w:szCs w:val="18"/>
              </w:rPr>
              <w:t xml:space="preserve">траховой номер </w:t>
            </w:r>
            <w:r w:rsidRPr="001C117F">
              <w:rPr>
                <w:rFonts w:eastAsia="Calibri" w:cs="Times New Roman"/>
                <w:color w:val="auto"/>
                <w:spacing w:val="-6"/>
                <w:sz w:val="18"/>
                <w:szCs w:val="18"/>
              </w:rPr>
              <w:t>индивидуального</w:t>
            </w:r>
            <w:r w:rsidRPr="00CC299E">
              <w:rPr>
                <w:rFonts w:eastAsia="Calibri" w:cs="Times New Roman"/>
                <w:color w:val="auto"/>
                <w:sz w:val="18"/>
                <w:szCs w:val="18"/>
              </w:rPr>
              <w:t xml:space="preserve"> лицевого счета гражданина, обладающего правом </w:t>
            </w:r>
          </w:p>
          <w:p w:rsidR="00CC299E" w:rsidRPr="00CC299E" w:rsidRDefault="00CC299E" w:rsidP="00B941E1">
            <w:pPr>
              <w:spacing w:line="238" w:lineRule="auto"/>
              <w:jc w:val="center"/>
              <w:rPr>
                <w:rFonts w:eastAsia="Calibri" w:cs="Times New Roman"/>
                <w:b/>
                <w:bCs/>
                <w:color w:val="auto"/>
                <w:sz w:val="18"/>
                <w:szCs w:val="18"/>
              </w:rPr>
            </w:pPr>
            <w:r w:rsidRPr="00CC299E">
              <w:rPr>
                <w:rFonts w:eastAsia="Calibri" w:cs="Times New Roman"/>
                <w:color w:val="auto"/>
                <w:sz w:val="18"/>
                <w:szCs w:val="18"/>
              </w:rPr>
              <w:t>на однократное приобретение земельного участка</w:t>
            </w:r>
          </w:p>
        </w:tc>
        <w:tc>
          <w:tcPr>
            <w:tcW w:w="0" w:type="auto"/>
            <w:vAlign w:val="center"/>
          </w:tcPr>
          <w:p w:rsidR="00CC299E" w:rsidRPr="00CC299E" w:rsidRDefault="00CC299E" w:rsidP="00B941E1">
            <w:pPr>
              <w:spacing w:line="238" w:lineRule="auto"/>
              <w:jc w:val="center"/>
              <w:rPr>
                <w:rFonts w:eastAsia="Calibri" w:cs="Times New Roman"/>
                <w:b/>
                <w:bCs/>
                <w:color w:val="auto"/>
                <w:sz w:val="18"/>
                <w:szCs w:val="18"/>
              </w:rPr>
            </w:pPr>
            <w:r>
              <w:rPr>
                <w:rFonts w:eastAsia="Calibri" w:cs="Times New Roman"/>
                <w:color w:val="auto"/>
                <w:sz w:val="18"/>
                <w:szCs w:val="18"/>
              </w:rPr>
              <w:t>Р</w:t>
            </w:r>
            <w:r w:rsidRPr="00CC299E">
              <w:rPr>
                <w:rFonts w:eastAsia="Calibri" w:cs="Times New Roman"/>
                <w:color w:val="auto"/>
                <w:sz w:val="18"/>
                <w:szCs w:val="18"/>
              </w:rPr>
              <w:t>еквизиты документа, подтверждающего отсутствие земельного участка</w:t>
            </w:r>
            <w:r w:rsidR="00BA3B1E">
              <w:rPr>
                <w:rFonts w:eastAsia="Calibri" w:cs="Times New Roman"/>
                <w:color w:val="auto"/>
                <w:sz w:val="18"/>
                <w:szCs w:val="18"/>
              </w:rPr>
              <w:br/>
            </w:r>
            <w:r w:rsidRPr="00CC299E">
              <w:rPr>
                <w:rFonts w:eastAsia="Calibri" w:cs="Times New Roman"/>
                <w:color w:val="auto"/>
                <w:sz w:val="18"/>
                <w:szCs w:val="18"/>
              </w:rPr>
              <w:t>в границах муниципального округа или городского округа Архангельской области</w:t>
            </w:r>
          </w:p>
        </w:tc>
        <w:tc>
          <w:tcPr>
            <w:tcW w:w="0" w:type="auto"/>
            <w:vAlign w:val="center"/>
          </w:tcPr>
          <w:p w:rsidR="00CC299E" w:rsidRPr="00CC299E" w:rsidRDefault="00CC299E" w:rsidP="00B941E1">
            <w:pPr>
              <w:spacing w:line="238" w:lineRule="auto"/>
              <w:jc w:val="center"/>
              <w:rPr>
                <w:rFonts w:eastAsia="Calibri" w:cs="Times New Roman"/>
                <w:b/>
                <w:bCs/>
                <w:color w:val="auto"/>
                <w:sz w:val="18"/>
                <w:szCs w:val="18"/>
              </w:rPr>
            </w:pPr>
            <w:r>
              <w:rPr>
                <w:rFonts w:eastAsia="Calibri" w:cs="Times New Roman"/>
                <w:color w:val="auto"/>
                <w:sz w:val="18"/>
                <w:szCs w:val="18"/>
              </w:rPr>
              <w:t>Р</w:t>
            </w:r>
            <w:r w:rsidRPr="00CC299E">
              <w:rPr>
                <w:rFonts w:eastAsia="Calibri" w:cs="Times New Roman"/>
                <w:color w:val="auto"/>
                <w:sz w:val="18"/>
                <w:szCs w:val="18"/>
              </w:rPr>
              <w:t xml:space="preserve">еквизиты решения </w:t>
            </w:r>
            <w:r>
              <w:rPr>
                <w:rFonts w:eastAsia="Calibri" w:cs="Times New Roman"/>
                <w:color w:val="auto"/>
                <w:sz w:val="18"/>
                <w:szCs w:val="18"/>
              </w:rPr>
              <w:t>Администрации</w:t>
            </w:r>
            <w:r w:rsidRPr="00CC299E">
              <w:rPr>
                <w:rFonts w:eastAsia="Calibri" w:cs="Times New Roman"/>
                <w:color w:val="auto"/>
                <w:sz w:val="18"/>
                <w:szCs w:val="18"/>
              </w:rPr>
              <w:t xml:space="preserve"> городского округа </w:t>
            </w:r>
            <w:r>
              <w:rPr>
                <w:rFonts w:eastAsia="Calibri" w:cs="Times New Roman"/>
                <w:color w:val="auto"/>
                <w:sz w:val="18"/>
                <w:szCs w:val="18"/>
              </w:rPr>
              <w:t>"Город Архангельск"</w:t>
            </w:r>
            <w:r w:rsidRPr="00CC299E">
              <w:rPr>
                <w:rFonts w:eastAsia="Calibri" w:cs="Times New Roman"/>
                <w:color w:val="auto"/>
                <w:sz w:val="18"/>
                <w:szCs w:val="18"/>
              </w:rPr>
              <w:t xml:space="preserve"> </w:t>
            </w:r>
            <w:r w:rsidR="00BA3B1E">
              <w:rPr>
                <w:rFonts w:eastAsia="Calibri" w:cs="Times New Roman"/>
                <w:color w:val="auto"/>
                <w:sz w:val="18"/>
                <w:szCs w:val="18"/>
              </w:rPr>
              <w:br/>
            </w:r>
            <w:r w:rsidRPr="00CC299E">
              <w:rPr>
                <w:rFonts w:eastAsia="Calibri" w:cs="Times New Roman"/>
                <w:color w:val="auto"/>
                <w:sz w:val="18"/>
                <w:szCs w:val="18"/>
              </w:rPr>
              <w:t xml:space="preserve">о включении участника специальной военной операции, членов семьи погибшего участника специальной военной операции </w:t>
            </w:r>
            <w:r w:rsidR="00BA3B1E">
              <w:rPr>
                <w:rFonts w:eastAsia="Calibri" w:cs="Times New Roman"/>
                <w:color w:val="auto"/>
                <w:sz w:val="18"/>
                <w:szCs w:val="18"/>
              </w:rPr>
              <w:br/>
            </w:r>
            <w:r w:rsidRPr="00CC299E">
              <w:rPr>
                <w:rFonts w:eastAsia="Calibri" w:cs="Times New Roman"/>
                <w:color w:val="auto"/>
                <w:sz w:val="18"/>
                <w:szCs w:val="18"/>
              </w:rPr>
              <w:t>в реестр участников специальной военной операции</w:t>
            </w:r>
          </w:p>
        </w:tc>
        <w:tc>
          <w:tcPr>
            <w:tcW w:w="0" w:type="auto"/>
            <w:vAlign w:val="center"/>
          </w:tcPr>
          <w:p w:rsidR="001C117F" w:rsidRDefault="00CC299E" w:rsidP="00B941E1">
            <w:pPr>
              <w:spacing w:line="238" w:lineRule="auto"/>
              <w:jc w:val="center"/>
              <w:rPr>
                <w:rFonts w:eastAsia="Calibri" w:cs="Times New Roman"/>
                <w:color w:val="auto"/>
                <w:sz w:val="18"/>
                <w:szCs w:val="18"/>
              </w:rPr>
            </w:pPr>
            <w:r>
              <w:rPr>
                <w:rFonts w:eastAsia="Calibri" w:cs="Times New Roman"/>
                <w:color w:val="auto"/>
                <w:sz w:val="18"/>
                <w:szCs w:val="18"/>
              </w:rPr>
              <w:t>П</w:t>
            </w:r>
            <w:r w:rsidRPr="00CC299E">
              <w:rPr>
                <w:rFonts w:eastAsia="Calibri" w:cs="Times New Roman"/>
                <w:color w:val="auto"/>
                <w:sz w:val="18"/>
                <w:szCs w:val="18"/>
              </w:rPr>
              <w:t xml:space="preserve">орядковый реестровый номер </w:t>
            </w:r>
          </w:p>
          <w:p w:rsidR="00CC299E" w:rsidRPr="00CC299E" w:rsidRDefault="00CC299E" w:rsidP="00B941E1">
            <w:pPr>
              <w:spacing w:line="238" w:lineRule="auto"/>
              <w:jc w:val="center"/>
              <w:rPr>
                <w:rFonts w:eastAsia="Calibri" w:cs="Times New Roman"/>
                <w:b/>
                <w:bCs/>
                <w:color w:val="auto"/>
                <w:sz w:val="18"/>
                <w:szCs w:val="18"/>
              </w:rPr>
            </w:pPr>
            <w:r w:rsidRPr="00CC299E">
              <w:rPr>
                <w:rFonts w:eastAsia="Calibri" w:cs="Times New Roman"/>
                <w:color w:val="auto"/>
                <w:sz w:val="18"/>
                <w:szCs w:val="18"/>
              </w:rPr>
              <w:t>в реестре участников специальной военной операции</w:t>
            </w:r>
          </w:p>
        </w:tc>
        <w:tc>
          <w:tcPr>
            <w:tcW w:w="0" w:type="auto"/>
            <w:vAlign w:val="center"/>
          </w:tcPr>
          <w:p w:rsidR="001C117F" w:rsidRDefault="00CC299E" w:rsidP="00B941E1">
            <w:pPr>
              <w:spacing w:line="238" w:lineRule="auto"/>
              <w:jc w:val="center"/>
              <w:rPr>
                <w:rFonts w:eastAsia="Calibri" w:cs="Times New Roman"/>
                <w:color w:val="auto"/>
                <w:sz w:val="18"/>
                <w:szCs w:val="18"/>
              </w:rPr>
            </w:pPr>
            <w:r>
              <w:rPr>
                <w:rFonts w:eastAsia="Calibri" w:cs="Times New Roman"/>
                <w:color w:val="auto"/>
                <w:sz w:val="18"/>
                <w:szCs w:val="18"/>
              </w:rPr>
              <w:t>Р</w:t>
            </w:r>
            <w:r w:rsidRPr="00CC299E">
              <w:rPr>
                <w:rFonts w:eastAsia="Calibri" w:cs="Times New Roman"/>
                <w:color w:val="auto"/>
                <w:sz w:val="18"/>
                <w:szCs w:val="18"/>
              </w:rPr>
              <w:t xml:space="preserve">еквизиты решения </w:t>
            </w:r>
            <w:r>
              <w:rPr>
                <w:rFonts w:eastAsia="Calibri" w:cs="Times New Roman"/>
                <w:color w:val="auto"/>
                <w:sz w:val="18"/>
                <w:szCs w:val="18"/>
              </w:rPr>
              <w:t>Администрации</w:t>
            </w:r>
            <w:r w:rsidRPr="00CC299E">
              <w:rPr>
                <w:rFonts w:eastAsia="Calibri" w:cs="Times New Roman"/>
                <w:color w:val="auto"/>
                <w:sz w:val="18"/>
                <w:szCs w:val="18"/>
              </w:rPr>
              <w:t xml:space="preserve"> городского округа </w:t>
            </w:r>
            <w:r>
              <w:rPr>
                <w:rFonts w:eastAsia="Calibri" w:cs="Times New Roman"/>
                <w:color w:val="auto"/>
                <w:sz w:val="18"/>
                <w:szCs w:val="18"/>
              </w:rPr>
              <w:t xml:space="preserve">"Город Архангельск" </w:t>
            </w:r>
          </w:p>
          <w:p w:rsidR="001C117F" w:rsidRDefault="00CC299E" w:rsidP="00B941E1">
            <w:pPr>
              <w:spacing w:line="238" w:lineRule="auto"/>
              <w:jc w:val="center"/>
              <w:rPr>
                <w:rFonts w:eastAsia="Calibri" w:cs="Times New Roman"/>
                <w:color w:val="auto"/>
                <w:sz w:val="18"/>
                <w:szCs w:val="18"/>
              </w:rPr>
            </w:pPr>
            <w:r w:rsidRPr="00CC299E">
              <w:rPr>
                <w:rFonts w:eastAsia="Calibri" w:cs="Times New Roman"/>
                <w:color w:val="auto"/>
                <w:sz w:val="18"/>
                <w:szCs w:val="18"/>
              </w:rPr>
              <w:t xml:space="preserve">о бесплатном предоставлении земельного участка </w:t>
            </w:r>
          </w:p>
          <w:p w:rsidR="00CC299E" w:rsidRPr="00CC299E" w:rsidRDefault="00CC299E" w:rsidP="00B941E1">
            <w:pPr>
              <w:spacing w:line="238" w:lineRule="auto"/>
              <w:jc w:val="center"/>
              <w:rPr>
                <w:rFonts w:eastAsia="Calibri" w:cs="Times New Roman"/>
                <w:b/>
                <w:bCs/>
                <w:color w:val="auto"/>
                <w:sz w:val="18"/>
                <w:szCs w:val="18"/>
              </w:rPr>
            </w:pPr>
            <w:r w:rsidRPr="00CC299E">
              <w:rPr>
                <w:rFonts w:eastAsia="Calibri" w:cs="Times New Roman"/>
                <w:color w:val="auto"/>
                <w:sz w:val="18"/>
                <w:szCs w:val="18"/>
              </w:rPr>
              <w:t>в собственность участника специальной военной операции (общедолевую собственность членов семьи погибшего участника специальной военной операции)</w:t>
            </w:r>
          </w:p>
        </w:tc>
        <w:tc>
          <w:tcPr>
            <w:tcW w:w="0" w:type="auto"/>
            <w:vAlign w:val="center"/>
          </w:tcPr>
          <w:p w:rsidR="00B941E1" w:rsidRDefault="00CC299E" w:rsidP="00B941E1">
            <w:pPr>
              <w:pStyle w:val="2"/>
              <w:keepNext w:val="0"/>
              <w:widowControl w:val="0"/>
              <w:spacing w:line="238" w:lineRule="auto"/>
              <w:rPr>
                <w:rStyle w:val="a6"/>
                <w:rFonts w:eastAsia="Calibri"/>
                <w:b w:val="0"/>
                <w:bCs w:val="0"/>
                <w:color w:val="auto"/>
                <w:sz w:val="18"/>
                <w:szCs w:val="18"/>
              </w:rPr>
            </w:pPr>
            <w:r>
              <w:rPr>
                <w:rStyle w:val="a6"/>
                <w:rFonts w:eastAsia="Calibri"/>
                <w:b w:val="0"/>
                <w:bCs w:val="0"/>
                <w:color w:val="auto"/>
                <w:sz w:val="18"/>
                <w:szCs w:val="18"/>
              </w:rPr>
              <w:t>С</w:t>
            </w:r>
            <w:r w:rsidRPr="00CC299E">
              <w:rPr>
                <w:rStyle w:val="a6"/>
                <w:rFonts w:eastAsia="Calibri"/>
                <w:b w:val="0"/>
                <w:bCs w:val="0"/>
                <w:color w:val="auto"/>
                <w:sz w:val="18"/>
                <w:szCs w:val="18"/>
              </w:rPr>
              <w:t xml:space="preserve">ведения </w:t>
            </w:r>
          </w:p>
          <w:p w:rsidR="001C117F" w:rsidRDefault="00CC299E" w:rsidP="00B941E1">
            <w:pPr>
              <w:pStyle w:val="2"/>
              <w:keepNext w:val="0"/>
              <w:widowControl w:val="0"/>
              <w:spacing w:line="238" w:lineRule="auto"/>
              <w:rPr>
                <w:rStyle w:val="a6"/>
                <w:rFonts w:eastAsia="Calibri"/>
                <w:b w:val="0"/>
                <w:bCs w:val="0"/>
                <w:color w:val="auto"/>
                <w:sz w:val="18"/>
                <w:szCs w:val="18"/>
              </w:rPr>
            </w:pPr>
            <w:r w:rsidRPr="00CC299E">
              <w:rPr>
                <w:rStyle w:val="a6"/>
                <w:rFonts w:eastAsia="Calibri"/>
                <w:b w:val="0"/>
                <w:bCs w:val="0"/>
                <w:color w:val="auto"/>
                <w:sz w:val="18"/>
                <w:szCs w:val="18"/>
              </w:rPr>
              <w:t xml:space="preserve">о земельном участке, </w:t>
            </w:r>
            <w:r w:rsidRPr="00B941E1">
              <w:rPr>
                <w:rStyle w:val="a6"/>
                <w:rFonts w:eastAsia="Calibri"/>
                <w:b w:val="0"/>
                <w:bCs w:val="0"/>
                <w:color w:val="auto"/>
                <w:spacing w:val="-6"/>
                <w:sz w:val="18"/>
                <w:szCs w:val="18"/>
              </w:rPr>
              <w:t>предоставленном</w:t>
            </w:r>
            <w:r w:rsidRPr="00CC299E">
              <w:rPr>
                <w:rStyle w:val="a6"/>
                <w:rFonts w:eastAsia="Calibri"/>
                <w:b w:val="0"/>
                <w:bCs w:val="0"/>
                <w:color w:val="auto"/>
                <w:sz w:val="18"/>
                <w:szCs w:val="18"/>
              </w:rPr>
              <w:t xml:space="preserve"> бесплатно </w:t>
            </w:r>
          </w:p>
          <w:p w:rsidR="00CC299E" w:rsidRPr="00CC299E" w:rsidRDefault="00CC299E" w:rsidP="00B941E1">
            <w:pPr>
              <w:pStyle w:val="2"/>
              <w:keepNext w:val="0"/>
              <w:widowControl w:val="0"/>
              <w:spacing w:line="238" w:lineRule="auto"/>
              <w:rPr>
                <w:color w:val="auto"/>
                <w:sz w:val="18"/>
                <w:szCs w:val="18"/>
              </w:rPr>
            </w:pPr>
            <w:r w:rsidRPr="00CC299E">
              <w:rPr>
                <w:rStyle w:val="a6"/>
                <w:rFonts w:eastAsia="Calibri"/>
                <w:b w:val="0"/>
                <w:bCs w:val="0"/>
                <w:color w:val="auto"/>
                <w:sz w:val="18"/>
                <w:szCs w:val="18"/>
              </w:rPr>
              <w:t>в собственность участника специальной военной операции (общедолевую собственность членов семьи погибшего участника специальной военной операции) (кадастровый номер, местоположение, категория земель, вид разрешенного использования, площадь)</w:t>
            </w:r>
          </w:p>
        </w:tc>
        <w:tc>
          <w:tcPr>
            <w:tcW w:w="0" w:type="auto"/>
            <w:vAlign w:val="center"/>
          </w:tcPr>
          <w:p w:rsidR="001C117F" w:rsidRDefault="00CC299E" w:rsidP="00B941E1">
            <w:pPr>
              <w:pStyle w:val="2"/>
              <w:keepNext w:val="0"/>
              <w:widowControl w:val="0"/>
              <w:spacing w:line="238" w:lineRule="auto"/>
              <w:rPr>
                <w:rStyle w:val="a6"/>
                <w:rFonts w:eastAsia="Calibri"/>
                <w:b w:val="0"/>
                <w:bCs w:val="0"/>
                <w:color w:val="auto"/>
                <w:sz w:val="18"/>
                <w:szCs w:val="18"/>
              </w:rPr>
            </w:pPr>
            <w:r>
              <w:rPr>
                <w:rStyle w:val="a6"/>
                <w:rFonts w:eastAsia="Calibri"/>
                <w:b w:val="0"/>
                <w:bCs w:val="0"/>
                <w:color w:val="auto"/>
                <w:sz w:val="18"/>
                <w:szCs w:val="18"/>
              </w:rPr>
              <w:t>Д</w:t>
            </w:r>
            <w:r w:rsidRPr="00CC299E">
              <w:rPr>
                <w:rStyle w:val="a6"/>
                <w:rFonts w:eastAsia="Calibri"/>
                <w:b w:val="0"/>
                <w:bCs w:val="0"/>
                <w:color w:val="auto"/>
                <w:sz w:val="18"/>
                <w:szCs w:val="18"/>
              </w:rPr>
              <w:t xml:space="preserve">ата поступления письменного уведомления заявителя </w:t>
            </w:r>
          </w:p>
          <w:p w:rsidR="001C117F" w:rsidRDefault="00CC299E" w:rsidP="00B941E1">
            <w:pPr>
              <w:pStyle w:val="2"/>
              <w:keepNext w:val="0"/>
              <w:widowControl w:val="0"/>
              <w:spacing w:line="238" w:lineRule="auto"/>
              <w:rPr>
                <w:rStyle w:val="a6"/>
                <w:rFonts w:eastAsia="Calibri"/>
                <w:b w:val="0"/>
                <w:bCs w:val="0"/>
                <w:color w:val="auto"/>
                <w:sz w:val="18"/>
                <w:szCs w:val="18"/>
              </w:rPr>
            </w:pPr>
            <w:r w:rsidRPr="00CC299E">
              <w:rPr>
                <w:rStyle w:val="a6"/>
                <w:rFonts w:eastAsia="Calibri"/>
                <w:b w:val="0"/>
                <w:bCs w:val="0"/>
                <w:color w:val="auto"/>
                <w:sz w:val="18"/>
                <w:szCs w:val="18"/>
              </w:rPr>
              <w:t xml:space="preserve">о своем согласии </w:t>
            </w:r>
          </w:p>
          <w:p w:rsidR="00CC299E" w:rsidRPr="00CC299E" w:rsidRDefault="00CC299E" w:rsidP="00B941E1">
            <w:pPr>
              <w:pStyle w:val="2"/>
              <w:keepNext w:val="0"/>
              <w:widowControl w:val="0"/>
              <w:spacing w:line="238" w:lineRule="auto"/>
              <w:rPr>
                <w:color w:val="auto"/>
                <w:sz w:val="18"/>
                <w:szCs w:val="18"/>
              </w:rPr>
            </w:pPr>
            <w:r w:rsidRPr="00CC299E">
              <w:rPr>
                <w:rStyle w:val="a6"/>
                <w:rFonts w:eastAsia="Calibri"/>
                <w:b w:val="0"/>
                <w:bCs w:val="0"/>
                <w:color w:val="auto"/>
                <w:sz w:val="18"/>
                <w:szCs w:val="18"/>
              </w:rPr>
              <w:t xml:space="preserve">на получение земельного участка или об отказе </w:t>
            </w:r>
            <w:r w:rsidR="00BA3B1E">
              <w:rPr>
                <w:rStyle w:val="a6"/>
                <w:rFonts w:eastAsia="Calibri"/>
                <w:b w:val="0"/>
                <w:bCs w:val="0"/>
                <w:color w:val="auto"/>
                <w:sz w:val="18"/>
                <w:szCs w:val="18"/>
              </w:rPr>
              <w:br/>
            </w:r>
            <w:r w:rsidRPr="00CC299E">
              <w:rPr>
                <w:rStyle w:val="a6"/>
                <w:rFonts w:eastAsia="Calibri"/>
                <w:b w:val="0"/>
                <w:bCs w:val="0"/>
                <w:color w:val="auto"/>
                <w:sz w:val="18"/>
                <w:szCs w:val="18"/>
              </w:rPr>
              <w:t>от получения земельного участка</w:t>
            </w:r>
          </w:p>
        </w:tc>
        <w:tc>
          <w:tcPr>
            <w:tcW w:w="0" w:type="auto"/>
            <w:vAlign w:val="center"/>
          </w:tcPr>
          <w:p w:rsidR="00CC299E" w:rsidRPr="00CC299E" w:rsidRDefault="00CC299E" w:rsidP="00B941E1">
            <w:pPr>
              <w:pStyle w:val="2"/>
              <w:keepNext w:val="0"/>
              <w:widowControl w:val="0"/>
              <w:spacing w:line="238" w:lineRule="auto"/>
              <w:rPr>
                <w:color w:val="auto"/>
                <w:sz w:val="18"/>
                <w:szCs w:val="18"/>
              </w:rPr>
            </w:pPr>
            <w:r>
              <w:rPr>
                <w:rStyle w:val="a6"/>
                <w:rFonts w:eastAsia="Calibri"/>
                <w:b w:val="0"/>
                <w:bCs w:val="0"/>
                <w:color w:val="auto"/>
                <w:sz w:val="18"/>
                <w:szCs w:val="18"/>
              </w:rPr>
              <w:t>Р</w:t>
            </w:r>
            <w:r w:rsidRPr="00CC299E">
              <w:rPr>
                <w:rStyle w:val="a6"/>
                <w:rFonts w:eastAsia="Calibri"/>
                <w:b w:val="0"/>
                <w:bCs w:val="0"/>
                <w:color w:val="auto"/>
                <w:sz w:val="18"/>
                <w:szCs w:val="18"/>
              </w:rPr>
              <w:t xml:space="preserve">еквизиты решения Администрации городского округа "Город Архангельск" об исключении заявителя </w:t>
            </w:r>
            <w:r w:rsidR="00BA3B1E">
              <w:rPr>
                <w:rStyle w:val="a6"/>
                <w:rFonts w:eastAsia="Calibri"/>
                <w:b w:val="0"/>
                <w:bCs w:val="0"/>
                <w:color w:val="auto"/>
                <w:sz w:val="18"/>
                <w:szCs w:val="18"/>
              </w:rPr>
              <w:br/>
            </w:r>
            <w:r w:rsidRPr="00CC299E">
              <w:rPr>
                <w:rStyle w:val="a6"/>
                <w:rFonts w:eastAsia="Calibri"/>
                <w:b w:val="0"/>
                <w:bCs w:val="0"/>
                <w:color w:val="auto"/>
                <w:sz w:val="18"/>
                <w:szCs w:val="18"/>
              </w:rPr>
              <w:t xml:space="preserve">из реестра участников специальной военной операции </w:t>
            </w:r>
            <w:r w:rsidR="00BA3B1E">
              <w:rPr>
                <w:rStyle w:val="a6"/>
                <w:rFonts w:eastAsia="Calibri"/>
                <w:b w:val="0"/>
                <w:bCs w:val="0"/>
                <w:color w:val="auto"/>
                <w:sz w:val="18"/>
                <w:szCs w:val="18"/>
              </w:rPr>
              <w:br/>
            </w:r>
            <w:r w:rsidRPr="00CC299E">
              <w:rPr>
                <w:rStyle w:val="a6"/>
                <w:rFonts w:eastAsia="Calibri"/>
                <w:b w:val="0"/>
                <w:bCs w:val="0"/>
                <w:color w:val="auto"/>
                <w:sz w:val="18"/>
                <w:szCs w:val="18"/>
              </w:rPr>
              <w:t>и основания для принятия такого решения</w:t>
            </w:r>
          </w:p>
        </w:tc>
      </w:tr>
      <w:tr w:rsidR="00CC299E" w:rsidRPr="005F7185" w:rsidTr="00CC299E">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16</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17</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18</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19</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20</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21</w:t>
            </w:r>
          </w:p>
        </w:tc>
        <w:tc>
          <w:tcPr>
            <w:tcW w:w="0" w:type="auto"/>
          </w:tcPr>
          <w:p w:rsidR="00CC299E" w:rsidRPr="00CC299E" w:rsidRDefault="00CC299E" w:rsidP="00AB260F">
            <w:pPr>
              <w:spacing w:line="238" w:lineRule="auto"/>
              <w:jc w:val="center"/>
              <w:rPr>
                <w:rFonts w:eastAsia="Calibri" w:cs="Times New Roman"/>
                <w:bCs/>
                <w:color w:val="auto"/>
                <w:sz w:val="18"/>
                <w:szCs w:val="18"/>
              </w:rPr>
            </w:pPr>
            <w:r w:rsidRPr="00CC299E">
              <w:rPr>
                <w:rFonts w:eastAsia="Calibri" w:cs="Times New Roman"/>
                <w:bCs/>
                <w:color w:val="auto"/>
                <w:sz w:val="18"/>
                <w:szCs w:val="18"/>
              </w:rPr>
              <w:t>22</w:t>
            </w:r>
          </w:p>
        </w:tc>
        <w:tc>
          <w:tcPr>
            <w:tcW w:w="0" w:type="auto"/>
          </w:tcPr>
          <w:p w:rsidR="00CC299E" w:rsidRPr="00CC299E" w:rsidRDefault="00CC299E" w:rsidP="00AB260F">
            <w:pPr>
              <w:pStyle w:val="2"/>
              <w:keepNext w:val="0"/>
              <w:widowControl w:val="0"/>
              <w:spacing w:line="238" w:lineRule="auto"/>
              <w:rPr>
                <w:b w:val="0"/>
                <w:color w:val="auto"/>
                <w:sz w:val="18"/>
                <w:szCs w:val="18"/>
              </w:rPr>
            </w:pPr>
            <w:r w:rsidRPr="00CC299E">
              <w:rPr>
                <w:b w:val="0"/>
                <w:color w:val="auto"/>
                <w:sz w:val="18"/>
                <w:szCs w:val="18"/>
              </w:rPr>
              <w:t>23</w:t>
            </w:r>
          </w:p>
        </w:tc>
        <w:tc>
          <w:tcPr>
            <w:tcW w:w="0" w:type="auto"/>
          </w:tcPr>
          <w:p w:rsidR="00CC299E" w:rsidRPr="00CC299E" w:rsidRDefault="00CC299E" w:rsidP="00AB260F">
            <w:pPr>
              <w:pStyle w:val="2"/>
              <w:keepNext w:val="0"/>
              <w:widowControl w:val="0"/>
              <w:spacing w:line="238" w:lineRule="auto"/>
              <w:rPr>
                <w:b w:val="0"/>
                <w:color w:val="auto"/>
                <w:sz w:val="18"/>
                <w:szCs w:val="18"/>
              </w:rPr>
            </w:pPr>
            <w:r w:rsidRPr="00CC299E">
              <w:rPr>
                <w:b w:val="0"/>
                <w:color w:val="auto"/>
                <w:sz w:val="18"/>
                <w:szCs w:val="18"/>
              </w:rPr>
              <w:t>24</w:t>
            </w:r>
          </w:p>
        </w:tc>
        <w:tc>
          <w:tcPr>
            <w:tcW w:w="0" w:type="auto"/>
          </w:tcPr>
          <w:p w:rsidR="00CC299E" w:rsidRPr="00CC299E" w:rsidRDefault="00CC299E" w:rsidP="00AB260F">
            <w:pPr>
              <w:pStyle w:val="2"/>
              <w:keepNext w:val="0"/>
              <w:widowControl w:val="0"/>
              <w:spacing w:line="238" w:lineRule="auto"/>
              <w:rPr>
                <w:b w:val="0"/>
                <w:color w:val="auto"/>
                <w:sz w:val="18"/>
                <w:szCs w:val="18"/>
              </w:rPr>
            </w:pPr>
            <w:r w:rsidRPr="00CC299E">
              <w:rPr>
                <w:b w:val="0"/>
                <w:color w:val="auto"/>
                <w:sz w:val="18"/>
                <w:szCs w:val="18"/>
              </w:rPr>
              <w:t>25</w:t>
            </w:r>
          </w:p>
        </w:tc>
      </w:tr>
      <w:tr w:rsidR="00CC299E" w:rsidTr="00CC299E">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spacing w:line="238" w:lineRule="auto"/>
              <w:jc w:val="center"/>
              <w:rPr>
                <w:rFonts w:eastAsia="Calibri" w:cs="Times New Roman"/>
                <w:b/>
                <w:bCs/>
                <w:color w:val="auto"/>
                <w:sz w:val="18"/>
                <w:szCs w:val="18"/>
              </w:rPr>
            </w:pPr>
          </w:p>
        </w:tc>
        <w:tc>
          <w:tcPr>
            <w:tcW w:w="0" w:type="auto"/>
          </w:tcPr>
          <w:p w:rsidR="00CC299E" w:rsidRPr="00CC299E" w:rsidRDefault="00CC299E" w:rsidP="00AB260F">
            <w:pPr>
              <w:pStyle w:val="2"/>
              <w:keepNext w:val="0"/>
              <w:widowControl w:val="0"/>
              <w:spacing w:line="238" w:lineRule="auto"/>
              <w:rPr>
                <w:color w:val="auto"/>
                <w:sz w:val="18"/>
                <w:szCs w:val="18"/>
              </w:rPr>
            </w:pPr>
          </w:p>
        </w:tc>
        <w:tc>
          <w:tcPr>
            <w:tcW w:w="0" w:type="auto"/>
          </w:tcPr>
          <w:p w:rsidR="00CC299E" w:rsidRPr="00CC299E" w:rsidRDefault="00CC299E" w:rsidP="00AB260F">
            <w:pPr>
              <w:pStyle w:val="2"/>
              <w:keepNext w:val="0"/>
              <w:widowControl w:val="0"/>
              <w:spacing w:line="238" w:lineRule="auto"/>
              <w:rPr>
                <w:color w:val="auto"/>
                <w:sz w:val="18"/>
                <w:szCs w:val="18"/>
              </w:rPr>
            </w:pPr>
          </w:p>
        </w:tc>
        <w:tc>
          <w:tcPr>
            <w:tcW w:w="0" w:type="auto"/>
          </w:tcPr>
          <w:p w:rsidR="00CC299E" w:rsidRPr="00CC299E" w:rsidRDefault="00CC299E" w:rsidP="00AB260F">
            <w:pPr>
              <w:pStyle w:val="2"/>
              <w:keepNext w:val="0"/>
              <w:widowControl w:val="0"/>
              <w:spacing w:line="238" w:lineRule="auto"/>
              <w:rPr>
                <w:color w:val="auto"/>
                <w:sz w:val="18"/>
                <w:szCs w:val="18"/>
              </w:rPr>
            </w:pPr>
          </w:p>
        </w:tc>
      </w:tr>
    </w:tbl>
    <w:p w:rsidR="002E11F0" w:rsidRDefault="002E11F0" w:rsidP="005F7185">
      <w:pPr>
        <w:spacing w:line="238" w:lineRule="auto"/>
        <w:jc w:val="center"/>
        <w:rPr>
          <w:rFonts w:cs="Times New Roman"/>
          <w:color w:val="auto"/>
        </w:rPr>
      </w:pPr>
    </w:p>
    <w:p w:rsidR="00CC299E" w:rsidRDefault="005F7185" w:rsidP="005F7185">
      <w:pPr>
        <w:spacing w:line="238" w:lineRule="auto"/>
        <w:jc w:val="center"/>
        <w:rPr>
          <w:rFonts w:cs="Times New Roman"/>
          <w:color w:val="auto"/>
        </w:rPr>
      </w:pPr>
      <w:r>
        <w:rPr>
          <w:rFonts w:cs="Times New Roman"/>
          <w:color w:val="auto"/>
        </w:rPr>
        <w:t>____________</w:t>
      </w:r>
    </w:p>
    <w:p w:rsidR="009A6975" w:rsidRPr="003E3C5A" w:rsidRDefault="009A6975" w:rsidP="000E0392">
      <w:pPr>
        <w:rPr>
          <w:rFonts w:cs="Times New Roman"/>
          <w:color w:val="auto"/>
        </w:rPr>
      </w:pPr>
    </w:p>
    <w:sectPr w:rsidR="009A6975" w:rsidRPr="003E3C5A" w:rsidSect="00912037">
      <w:headerReference w:type="default" r:id="rId9"/>
      <w:pgSz w:w="16840" w:h="11900" w:orient="landscape"/>
      <w:pgMar w:top="1418" w:right="1134"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CF" w:rsidRDefault="005D0BCF">
      <w:r>
        <w:separator/>
      </w:r>
    </w:p>
  </w:endnote>
  <w:endnote w:type="continuationSeparator" w:id="0">
    <w:p w:rsidR="005D0BCF" w:rsidRDefault="005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CF" w:rsidRDefault="005D0BCF">
      <w:r>
        <w:separator/>
      </w:r>
    </w:p>
  </w:footnote>
  <w:footnote w:type="continuationSeparator" w:id="0">
    <w:p w:rsidR="005D0BCF" w:rsidRDefault="005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80893"/>
      <w:docPartObj>
        <w:docPartGallery w:val="Page Numbers (Top of Page)"/>
        <w:docPartUnique/>
      </w:docPartObj>
    </w:sdtPr>
    <w:sdtEndPr/>
    <w:sdtContent>
      <w:p w:rsidR="003E3C5A" w:rsidRDefault="003E3C5A">
        <w:pPr>
          <w:pStyle w:val="a9"/>
          <w:jc w:val="center"/>
        </w:pPr>
        <w:r>
          <w:fldChar w:fldCharType="begin"/>
        </w:r>
        <w:r>
          <w:instrText>PAGE   \* MERGEFORMAT</w:instrText>
        </w:r>
        <w:r>
          <w:fldChar w:fldCharType="separate"/>
        </w:r>
        <w:r w:rsidR="00E602AA">
          <w:rPr>
            <w:noProof/>
          </w:rPr>
          <w:t>5</w:t>
        </w:r>
        <w:r>
          <w:fldChar w:fldCharType="end"/>
        </w:r>
      </w:p>
    </w:sdtContent>
  </w:sdt>
  <w:p w:rsidR="005F3FD7" w:rsidRDefault="005F3FD7">
    <w:pPr>
      <w:pStyle w:val="a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12909"/>
      <w:docPartObj>
        <w:docPartGallery w:val="Page Numbers (Top of Page)"/>
        <w:docPartUnique/>
      </w:docPartObj>
    </w:sdtPr>
    <w:sdtEndPr/>
    <w:sdtContent>
      <w:p w:rsidR="00912037" w:rsidRDefault="00912037">
        <w:pPr>
          <w:pStyle w:val="a9"/>
          <w:jc w:val="center"/>
        </w:pPr>
        <w:r>
          <w:fldChar w:fldCharType="begin"/>
        </w:r>
        <w:r>
          <w:instrText>PAGE   \* MERGEFORMAT</w:instrText>
        </w:r>
        <w:r>
          <w:fldChar w:fldCharType="separate"/>
        </w:r>
        <w:r w:rsidR="00E602AA">
          <w:rPr>
            <w:noProof/>
          </w:rPr>
          <w:t>2</w:t>
        </w:r>
        <w:r>
          <w:fldChar w:fldCharType="end"/>
        </w:r>
      </w:p>
    </w:sdtContent>
  </w:sdt>
  <w:p w:rsidR="007E58F1" w:rsidRDefault="007E58F1">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F3FD7"/>
    <w:rsid w:val="00025D71"/>
    <w:rsid w:val="00057E2B"/>
    <w:rsid w:val="000E0392"/>
    <w:rsid w:val="0010206F"/>
    <w:rsid w:val="0015760C"/>
    <w:rsid w:val="001659F7"/>
    <w:rsid w:val="00174FC0"/>
    <w:rsid w:val="001C117F"/>
    <w:rsid w:val="002E11F0"/>
    <w:rsid w:val="00353EC8"/>
    <w:rsid w:val="00364605"/>
    <w:rsid w:val="0037457D"/>
    <w:rsid w:val="003D3A60"/>
    <w:rsid w:val="003E3C5A"/>
    <w:rsid w:val="00477527"/>
    <w:rsid w:val="004B56AE"/>
    <w:rsid w:val="00582697"/>
    <w:rsid w:val="005D0BCF"/>
    <w:rsid w:val="005D7439"/>
    <w:rsid w:val="005E700C"/>
    <w:rsid w:val="005F3FD7"/>
    <w:rsid w:val="005F7185"/>
    <w:rsid w:val="00637B56"/>
    <w:rsid w:val="00741A1E"/>
    <w:rsid w:val="00764FAF"/>
    <w:rsid w:val="007678F5"/>
    <w:rsid w:val="0077128E"/>
    <w:rsid w:val="007E58F1"/>
    <w:rsid w:val="008305FE"/>
    <w:rsid w:val="008A7306"/>
    <w:rsid w:val="008B55B3"/>
    <w:rsid w:val="00912037"/>
    <w:rsid w:val="009265F5"/>
    <w:rsid w:val="0094399A"/>
    <w:rsid w:val="00972628"/>
    <w:rsid w:val="009A3BF6"/>
    <w:rsid w:val="009A6975"/>
    <w:rsid w:val="00A52F8D"/>
    <w:rsid w:val="00A648D5"/>
    <w:rsid w:val="00A83F35"/>
    <w:rsid w:val="00B15BEE"/>
    <w:rsid w:val="00B16D28"/>
    <w:rsid w:val="00B941E1"/>
    <w:rsid w:val="00BA3B1E"/>
    <w:rsid w:val="00BE39F2"/>
    <w:rsid w:val="00C1736E"/>
    <w:rsid w:val="00C32D6A"/>
    <w:rsid w:val="00CC299E"/>
    <w:rsid w:val="00CF4436"/>
    <w:rsid w:val="00D3088F"/>
    <w:rsid w:val="00D54327"/>
    <w:rsid w:val="00DE08B5"/>
    <w:rsid w:val="00E042CB"/>
    <w:rsid w:val="00E1276F"/>
    <w:rsid w:val="00E602AA"/>
    <w:rsid w:val="00F06F34"/>
    <w:rsid w:val="00F07377"/>
    <w:rsid w:val="00F43430"/>
    <w:rsid w:val="00FA1F95"/>
    <w:rsid w:val="00FC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7439"/>
    <w:rPr>
      <w:rFonts w:cs="Arial Unicode MS"/>
      <w:color w:val="000000"/>
      <w:sz w:val="28"/>
      <w:szCs w:val="28"/>
      <w:u w:color="000000"/>
    </w:rPr>
  </w:style>
  <w:style w:type="paragraph" w:styleId="1">
    <w:name w:val="heading 1"/>
    <w:next w:val="a"/>
    <w:pPr>
      <w:keepNext/>
      <w:jc w:val="center"/>
      <w:outlineLvl w:val="0"/>
    </w:pPr>
    <w:rPr>
      <w:rFonts w:cs="Arial Unicode MS"/>
      <w:b/>
      <w:bCs/>
      <w:color w:val="000000"/>
      <w:sz w:val="24"/>
      <w:szCs w:val="24"/>
      <w:u w:color="000000"/>
    </w:rPr>
  </w:style>
  <w:style w:type="paragraph" w:styleId="2">
    <w:name w:val="heading 2"/>
    <w:next w:val="a"/>
    <w:link w:val="20"/>
    <w:pPr>
      <w:keepNext/>
      <w:jc w:val="center"/>
      <w:outlineLvl w:val="1"/>
    </w:pPr>
    <w:rPr>
      <w:rFonts w:eastAsia="Times New Roman"/>
      <w:b/>
      <w:bCs/>
      <w:color w:val="000000"/>
      <w:sz w:val="28"/>
      <w:szCs w:val="28"/>
      <w:u w:color="000000"/>
    </w:rPr>
  </w:style>
  <w:style w:type="paragraph" w:styleId="3">
    <w:name w:val="heading 3"/>
    <w:next w:val="a"/>
    <w:link w:val="30"/>
    <w:pPr>
      <w:keepNext/>
      <w:outlineLvl w:val="2"/>
    </w:pPr>
    <w:rPr>
      <w:rFonts w:eastAsia="Times New Roman"/>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paragraph" w:styleId="31">
    <w:name w:val="Body Text 3"/>
    <w:pPr>
      <w:ind w:right="5500"/>
      <w:jc w:val="center"/>
    </w:pPr>
    <w:rPr>
      <w:rFonts w:ascii="Arial" w:hAnsi="Arial" w:cs="Arial Unicode MS"/>
      <w:b/>
      <w:bCs/>
      <w:color w:val="000000"/>
      <w:sz w:val="26"/>
      <w:szCs w:val="26"/>
      <w:u w:color="000000"/>
    </w:rPr>
  </w:style>
  <w:style w:type="character" w:customStyle="1" w:styleId="a5">
    <w:name w:val="Ссылка"/>
    <w:rPr>
      <w:color w:val="0000FF"/>
      <w:u w:val="single" w:color="0000FF"/>
    </w:rPr>
  </w:style>
  <w:style w:type="character" w:customStyle="1" w:styleId="Hyperlink0">
    <w:name w:val="Hyperlink.0"/>
    <w:basedOn w:val="a5"/>
    <w:rPr>
      <w:color w:val="000000"/>
      <w:sz w:val="16"/>
      <w:szCs w:val="16"/>
      <w:u w:val="none" w:color="000000"/>
      <w:lang w:val="de-DE"/>
    </w:rPr>
  </w:style>
  <w:style w:type="character" w:customStyle="1" w:styleId="a6">
    <w:name w:val="Нет"/>
  </w:style>
  <w:style w:type="character" w:customStyle="1" w:styleId="Hyperlink1">
    <w:name w:val="Hyperlink.1"/>
    <w:basedOn w:val="a6"/>
    <w:rPr>
      <w:color w:val="0000FF"/>
      <w:u w:color="0000FF"/>
    </w:rPr>
  </w:style>
  <w:style w:type="paragraph" w:styleId="a7">
    <w:name w:val="Balloon Text"/>
    <w:basedOn w:val="a"/>
    <w:link w:val="a8"/>
    <w:uiPriority w:val="99"/>
    <w:semiHidden/>
    <w:unhideWhenUsed/>
    <w:rsid w:val="00FA1F95"/>
    <w:rPr>
      <w:rFonts w:ascii="Tahoma" w:hAnsi="Tahoma" w:cs="Tahoma"/>
      <w:sz w:val="16"/>
      <w:szCs w:val="16"/>
    </w:rPr>
  </w:style>
  <w:style w:type="character" w:customStyle="1" w:styleId="a8">
    <w:name w:val="Текст выноски Знак"/>
    <w:basedOn w:val="a0"/>
    <w:link w:val="a7"/>
    <w:uiPriority w:val="99"/>
    <w:semiHidden/>
    <w:rsid w:val="00FA1F95"/>
    <w:rPr>
      <w:rFonts w:ascii="Tahoma" w:hAnsi="Tahoma" w:cs="Tahoma"/>
      <w:color w:val="000000"/>
      <w:sz w:val="16"/>
      <w:szCs w:val="16"/>
      <w:u w:color="000000"/>
    </w:rPr>
  </w:style>
  <w:style w:type="character" w:customStyle="1" w:styleId="20">
    <w:name w:val="Заголовок 2 Знак"/>
    <w:basedOn w:val="a0"/>
    <w:link w:val="2"/>
    <w:rsid w:val="005D7439"/>
    <w:rPr>
      <w:rFonts w:eastAsia="Times New Roman"/>
      <w:b/>
      <w:bCs/>
      <w:color w:val="000000"/>
      <w:sz w:val="28"/>
      <w:szCs w:val="28"/>
      <w:u w:color="000000"/>
    </w:rPr>
  </w:style>
  <w:style w:type="paragraph" w:styleId="a9">
    <w:name w:val="header"/>
    <w:basedOn w:val="a"/>
    <w:link w:val="aa"/>
    <w:uiPriority w:val="99"/>
    <w:unhideWhenUsed/>
    <w:rsid w:val="003E3C5A"/>
    <w:pPr>
      <w:tabs>
        <w:tab w:val="center" w:pos="4677"/>
        <w:tab w:val="right" w:pos="9355"/>
      </w:tabs>
    </w:pPr>
  </w:style>
  <w:style w:type="character" w:customStyle="1" w:styleId="aa">
    <w:name w:val="Верхний колонтитул Знак"/>
    <w:basedOn w:val="a0"/>
    <w:link w:val="a9"/>
    <w:uiPriority w:val="99"/>
    <w:rsid w:val="003E3C5A"/>
    <w:rPr>
      <w:rFonts w:cs="Arial Unicode MS"/>
      <w:color w:val="000000"/>
      <w:sz w:val="28"/>
      <w:szCs w:val="28"/>
      <w:u w:color="000000"/>
    </w:rPr>
  </w:style>
  <w:style w:type="paragraph" w:styleId="ab">
    <w:name w:val="footer"/>
    <w:basedOn w:val="a"/>
    <w:link w:val="ac"/>
    <w:uiPriority w:val="99"/>
    <w:unhideWhenUsed/>
    <w:rsid w:val="003E3C5A"/>
    <w:pPr>
      <w:tabs>
        <w:tab w:val="center" w:pos="4677"/>
        <w:tab w:val="right" w:pos="9355"/>
      </w:tabs>
    </w:pPr>
  </w:style>
  <w:style w:type="character" w:customStyle="1" w:styleId="ac">
    <w:name w:val="Нижний колонтитул Знак"/>
    <w:basedOn w:val="a0"/>
    <w:link w:val="ab"/>
    <w:uiPriority w:val="99"/>
    <w:rsid w:val="003E3C5A"/>
    <w:rPr>
      <w:rFonts w:cs="Arial Unicode MS"/>
      <w:color w:val="000000"/>
      <w:sz w:val="28"/>
      <w:szCs w:val="28"/>
      <w:u w:color="000000"/>
    </w:rPr>
  </w:style>
  <w:style w:type="table" w:styleId="ad">
    <w:name w:val="Table Grid"/>
    <w:basedOn w:val="a1"/>
    <w:uiPriority w:val="59"/>
    <w:rsid w:val="007E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99"/>
    <w:qFormat/>
    <w:rsid w:val="00A52F8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Cs w:val="24"/>
      <w:bdr w:val="none" w:sz="0" w:space="0" w:color="auto"/>
    </w:rPr>
  </w:style>
  <w:style w:type="character" w:customStyle="1" w:styleId="af">
    <w:name w:val="Название Знак"/>
    <w:basedOn w:val="a0"/>
    <w:link w:val="ae"/>
    <w:uiPriority w:val="99"/>
    <w:rsid w:val="00A52F8D"/>
    <w:rPr>
      <w:rFonts w:eastAsia="Times New Roman"/>
      <w:b/>
      <w:sz w:val="28"/>
      <w:szCs w:val="24"/>
      <w:bdr w:val="none" w:sz="0" w:space="0" w:color="auto"/>
    </w:rPr>
  </w:style>
  <w:style w:type="character" w:customStyle="1" w:styleId="30">
    <w:name w:val="Заголовок 3 Знак"/>
    <w:basedOn w:val="a0"/>
    <w:link w:val="3"/>
    <w:rsid w:val="00BE39F2"/>
    <w:rPr>
      <w:rFonts w:eastAsia="Times New Roman"/>
      <w:b/>
      <w:bC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7439"/>
    <w:rPr>
      <w:rFonts w:cs="Arial Unicode MS"/>
      <w:color w:val="000000"/>
      <w:sz w:val="28"/>
      <w:szCs w:val="28"/>
      <w:u w:color="000000"/>
    </w:rPr>
  </w:style>
  <w:style w:type="paragraph" w:styleId="1">
    <w:name w:val="heading 1"/>
    <w:next w:val="a"/>
    <w:pPr>
      <w:keepNext/>
      <w:jc w:val="center"/>
      <w:outlineLvl w:val="0"/>
    </w:pPr>
    <w:rPr>
      <w:rFonts w:cs="Arial Unicode MS"/>
      <w:b/>
      <w:bCs/>
      <w:color w:val="000000"/>
      <w:sz w:val="24"/>
      <w:szCs w:val="24"/>
      <w:u w:color="000000"/>
    </w:rPr>
  </w:style>
  <w:style w:type="paragraph" w:styleId="2">
    <w:name w:val="heading 2"/>
    <w:next w:val="a"/>
    <w:link w:val="20"/>
    <w:pPr>
      <w:keepNext/>
      <w:jc w:val="center"/>
      <w:outlineLvl w:val="1"/>
    </w:pPr>
    <w:rPr>
      <w:rFonts w:eastAsia="Times New Roman"/>
      <w:b/>
      <w:bCs/>
      <w:color w:val="000000"/>
      <w:sz w:val="28"/>
      <w:szCs w:val="28"/>
      <w:u w:color="000000"/>
    </w:rPr>
  </w:style>
  <w:style w:type="paragraph" w:styleId="3">
    <w:name w:val="heading 3"/>
    <w:next w:val="a"/>
    <w:link w:val="30"/>
    <w:pPr>
      <w:keepNext/>
      <w:outlineLvl w:val="2"/>
    </w:pPr>
    <w:rPr>
      <w:rFonts w:eastAsia="Times New Roman"/>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paragraph" w:styleId="31">
    <w:name w:val="Body Text 3"/>
    <w:pPr>
      <w:ind w:right="5500"/>
      <w:jc w:val="center"/>
    </w:pPr>
    <w:rPr>
      <w:rFonts w:ascii="Arial" w:hAnsi="Arial" w:cs="Arial Unicode MS"/>
      <w:b/>
      <w:bCs/>
      <w:color w:val="000000"/>
      <w:sz w:val="26"/>
      <w:szCs w:val="26"/>
      <w:u w:color="000000"/>
    </w:rPr>
  </w:style>
  <w:style w:type="character" w:customStyle="1" w:styleId="a5">
    <w:name w:val="Ссылка"/>
    <w:rPr>
      <w:color w:val="0000FF"/>
      <w:u w:val="single" w:color="0000FF"/>
    </w:rPr>
  </w:style>
  <w:style w:type="character" w:customStyle="1" w:styleId="Hyperlink0">
    <w:name w:val="Hyperlink.0"/>
    <w:basedOn w:val="a5"/>
    <w:rPr>
      <w:color w:val="000000"/>
      <w:sz w:val="16"/>
      <w:szCs w:val="16"/>
      <w:u w:val="none" w:color="000000"/>
      <w:lang w:val="de-DE"/>
    </w:rPr>
  </w:style>
  <w:style w:type="character" w:customStyle="1" w:styleId="a6">
    <w:name w:val="Нет"/>
  </w:style>
  <w:style w:type="character" w:customStyle="1" w:styleId="Hyperlink1">
    <w:name w:val="Hyperlink.1"/>
    <w:basedOn w:val="a6"/>
    <w:rPr>
      <w:color w:val="0000FF"/>
      <w:u w:color="0000FF"/>
    </w:rPr>
  </w:style>
  <w:style w:type="paragraph" w:styleId="a7">
    <w:name w:val="Balloon Text"/>
    <w:basedOn w:val="a"/>
    <w:link w:val="a8"/>
    <w:uiPriority w:val="99"/>
    <w:semiHidden/>
    <w:unhideWhenUsed/>
    <w:rsid w:val="00FA1F95"/>
    <w:rPr>
      <w:rFonts w:ascii="Tahoma" w:hAnsi="Tahoma" w:cs="Tahoma"/>
      <w:sz w:val="16"/>
      <w:szCs w:val="16"/>
    </w:rPr>
  </w:style>
  <w:style w:type="character" w:customStyle="1" w:styleId="a8">
    <w:name w:val="Текст выноски Знак"/>
    <w:basedOn w:val="a0"/>
    <w:link w:val="a7"/>
    <w:uiPriority w:val="99"/>
    <w:semiHidden/>
    <w:rsid w:val="00FA1F95"/>
    <w:rPr>
      <w:rFonts w:ascii="Tahoma" w:hAnsi="Tahoma" w:cs="Tahoma"/>
      <w:color w:val="000000"/>
      <w:sz w:val="16"/>
      <w:szCs w:val="16"/>
      <w:u w:color="000000"/>
    </w:rPr>
  </w:style>
  <w:style w:type="character" w:customStyle="1" w:styleId="20">
    <w:name w:val="Заголовок 2 Знак"/>
    <w:basedOn w:val="a0"/>
    <w:link w:val="2"/>
    <w:rsid w:val="005D7439"/>
    <w:rPr>
      <w:rFonts w:eastAsia="Times New Roman"/>
      <w:b/>
      <w:bCs/>
      <w:color w:val="000000"/>
      <w:sz w:val="28"/>
      <w:szCs w:val="28"/>
      <w:u w:color="000000"/>
    </w:rPr>
  </w:style>
  <w:style w:type="paragraph" w:styleId="a9">
    <w:name w:val="header"/>
    <w:basedOn w:val="a"/>
    <w:link w:val="aa"/>
    <w:uiPriority w:val="99"/>
    <w:unhideWhenUsed/>
    <w:rsid w:val="003E3C5A"/>
    <w:pPr>
      <w:tabs>
        <w:tab w:val="center" w:pos="4677"/>
        <w:tab w:val="right" w:pos="9355"/>
      </w:tabs>
    </w:pPr>
  </w:style>
  <w:style w:type="character" w:customStyle="1" w:styleId="aa">
    <w:name w:val="Верхний колонтитул Знак"/>
    <w:basedOn w:val="a0"/>
    <w:link w:val="a9"/>
    <w:uiPriority w:val="99"/>
    <w:rsid w:val="003E3C5A"/>
    <w:rPr>
      <w:rFonts w:cs="Arial Unicode MS"/>
      <w:color w:val="000000"/>
      <w:sz w:val="28"/>
      <w:szCs w:val="28"/>
      <w:u w:color="000000"/>
    </w:rPr>
  </w:style>
  <w:style w:type="paragraph" w:styleId="ab">
    <w:name w:val="footer"/>
    <w:basedOn w:val="a"/>
    <w:link w:val="ac"/>
    <w:uiPriority w:val="99"/>
    <w:unhideWhenUsed/>
    <w:rsid w:val="003E3C5A"/>
    <w:pPr>
      <w:tabs>
        <w:tab w:val="center" w:pos="4677"/>
        <w:tab w:val="right" w:pos="9355"/>
      </w:tabs>
    </w:pPr>
  </w:style>
  <w:style w:type="character" w:customStyle="1" w:styleId="ac">
    <w:name w:val="Нижний колонтитул Знак"/>
    <w:basedOn w:val="a0"/>
    <w:link w:val="ab"/>
    <w:uiPriority w:val="99"/>
    <w:rsid w:val="003E3C5A"/>
    <w:rPr>
      <w:rFonts w:cs="Arial Unicode MS"/>
      <w:color w:val="000000"/>
      <w:sz w:val="28"/>
      <w:szCs w:val="28"/>
      <w:u w:color="000000"/>
    </w:rPr>
  </w:style>
  <w:style w:type="table" w:styleId="ad">
    <w:name w:val="Table Grid"/>
    <w:basedOn w:val="a1"/>
    <w:uiPriority w:val="59"/>
    <w:rsid w:val="007E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99"/>
    <w:qFormat/>
    <w:rsid w:val="00A52F8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Cs w:val="24"/>
      <w:bdr w:val="none" w:sz="0" w:space="0" w:color="auto"/>
    </w:rPr>
  </w:style>
  <w:style w:type="character" w:customStyle="1" w:styleId="af">
    <w:name w:val="Название Знак"/>
    <w:basedOn w:val="a0"/>
    <w:link w:val="ae"/>
    <w:uiPriority w:val="99"/>
    <w:rsid w:val="00A52F8D"/>
    <w:rPr>
      <w:rFonts w:eastAsia="Times New Roman"/>
      <w:b/>
      <w:sz w:val="28"/>
      <w:szCs w:val="24"/>
      <w:bdr w:val="none" w:sz="0" w:space="0" w:color="auto"/>
    </w:rPr>
  </w:style>
  <w:style w:type="character" w:customStyle="1" w:styleId="30">
    <w:name w:val="Заголовок 3 Знак"/>
    <w:basedOn w:val="a0"/>
    <w:link w:val="3"/>
    <w:rsid w:val="00BE39F2"/>
    <w:rPr>
      <w:rFonts w:eastAsia="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8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E240-2F25-427D-8AE7-5FB84BD3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Писаренко</dc:creator>
  <cp:lastModifiedBy>Любовь Федоровна Фадеева</cp:lastModifiedBy>
  <cp:revision>2</cp:revision>
  <cp:lastPrinted>2024-12-17T06:19:00Z</cp:lastPrinted>
  <dcterms:created xsi:type="dcterms:W3CDTF">2024-12-17T06:20:00Z</dcterms:created>
  <dcterms:modified xsi:type="dcterms:W3CDTF">2024-12-17T06:20:00Z</dcterms:modified>
</cp:coreProperties>
</file>