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2DFA" w:rsidTr="00866045">
        <w:tc>
          <w:tcPr>
            <w:tcW w:w="4785" w:type="dxa"/>
          </w:tcPr>
          <w:p w:rsidR="000E2DFA" w:rsidRDefault="000E2DFA" w:rsidP="0086604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9A3080" w:rsidRDefault="009A3080" w:rsidP="00C62B75">
            <w:pPr>
              <w:pStyle w:val="ConsPlusTitle"/>
              <w:ind w:left="4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2DFA" w:rsidRPr="004F3C3F" w:rsidRDefault="000E2DFA" w:rsidP="00C62B75">
            <w:pPr>
              <w:pStyle w:val="ConsPlusTitle"/>
              <w:ind w:left="4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3C3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0E2DFA" w:rsidRDefault="000E2DFA" w:rsidP="00C62B75">
            <w:pPr>
              <w:pStyle w:val="ConsPlusTitle"/>
              <w:ind w:left="4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3C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</w:p>
          <w:p w:rsidR="000E2DFA" w:rsidRDefault="004115C3" w:rsidP="00C62B75">
            <w:pPr>
              <w:pStyle w:val="ConsPlusTitle"/>
              <w:ind w:left="4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"</w:t>
            </w:r>
            <w:r w:rsidR="000E2DFA" w:rsidRPr="004F3C3F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"</w:t>
            </w:r>
          </w:p>
          <w:p w:rsidR="000E2DFA" w:rsidRDefault="000E2DFA" w:rsidP="00C62B75">
            <w:pPr>
              <w:pStyle w:val="ConsPlusTitle"/>
              <w:ind w:left="4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B339CE">
              <w:rPr>
                <w:rFonts w:ascii="Times New Roman" w:hAnsi="Times New Roman" w:cs="Times New Roman"/>
                <w:b w:val="0"/>
                <w:sz w:val="28"/>
                <w:szCs w:val="28"/>
              </w:rPr>
              <w:t>01.02.2018 № 129</w:t>
            </w:r>
          </w:p>
          <w:p w:rsidR="000E2DFA" w:rsidRDefault="000E2DFA" w:rsidP="0086604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DFA" w:rsidRDefault="000E2DFA" w:rsidP="000E2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2DFA" w:rsidRPr="00AB017D" w:rsidRDefault="004115C3" w:rsidP="000E2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E2DFA" w:rsidRPr="00AB017D">
        <w:rPr>
          <w:rFonts w:ascii="Times New Roman" w:hAnsi="Times New Roman" w:cs="Times New Roman"/>
          <w:sz w:val="28"/>
          <w:szCs w:val="28"/>
        </w:rPr>
        <w:t>ПОЛОЖЕНИЕ</w:t>
      </w:r>
    </w:p>
    <w:p w:rsidR="000E2DFA" w:rsidRPr="00AB017D" w:rsidRDefault="000E2DFA" w:rsidP="000E2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>о порядке формирования и утверждения перечня</w:t>
      </w:r>
    </w:p>
    <w:p w:rsidR="000E2DFA" w:rsidRPr="00AB017D" w:rsidRDefault="000E2DFA" w:rsidP="000E2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4115C3">
        <w:rPr>
          <w:rFonts w:ascii="Times New Roman" w:hAnsi="Times New Roman" w:cs="Times New Roman"/>
          <w:sz w:val="28"/>
          <w:szCs w:val="28"/>
        </w:rPr>
        <w:t>социальной сферы</w:t>
      </w:r>
      <w:r w:rsidRPr="00AB017D">
        <w:rPr>
          <w:rFonts w:ascii="Times New Roman" w:hAnsi="Times New Roman" w:cs="Times New Roman"/>
          <w:sz w:val="28"/>
          <w:szCs w:val="28"/>
        </w:rPr>
        <w:t xml:space="preserve">, числящихся в казне </w:t>
      </w:r>
    </w:p>
    <w:p w:rsidR="000E2DFA" w:rsidRPr="00AB017D" w:rsidRDefault="000E2DFA" w:rsidP="000E2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115C3">
        <w:rPr>
          <w:rFonts w:ascii="Times New Roman" w:hAnsi="Times New Roman" w:cs="Times New Roman"/>
          <w:sz w:val="28"/>
          <w:szCs w:val="28"/>
        </w:rPr>
        <w:t>"</w:t>
      </w:r>
      <w:r w:rsidRPr="00AB017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115C3">
        <w:rPr>
          <w:rFonts w:ascii="Times New Roman" w:hAnsi="Times New Roman" w:cs="Times New Roman"/>
          <w:sz w:val="28"/>
          <w:szCs w:val="28"/>
        </w:rPr>
        <w:t>"</w:t>
      </w:r>
    </w:p>
    <w:p w:rsidR="000E2DFA" w:rsidRPr="00AB017D" w:rsidRDefault="000E2DFA" w:rsidP="000E2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>и подлежащих капитальному ремонту</w:t>
      </w:r>
    </w:p>
    <w:p w:rsidR="000E2DFA" w:rsidRPr="00AB017D" w:rsidRDefault="000E2DFA" w:rsidP="000E2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7B01E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формирования и утверждения перечня объектов социальной сферы, числящихся в казне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1E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1E5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B01E5">
        <w:rPr>
          <w:rFonts w:ascii="Times New Roman" w:hAnsi="Times New Roman" w:cs="Times New Roman"/>
          <w:sz w:val="28"/>
          <w:szCs w:val="28"/>
        </w:rPr>
        <w:t xml:space="preserve">объекты) </w:t>
      </w:r>
      <w:r>
        <w:rPr>
          <w:rFonts w:ascii="Times New Roman" w:hAnsi="Times New Roman" w:cs="Times New Roman"/>
          <w:sz w:val="28"/>
          <w:szCs w:val="28"/>
        </w:rPr>
        <w:br/>
      </w:r>
      <w:r w:rsidRPr="007B01E5">
        <w:rPr>
          <w:rFonts w:ascii="Times New Roman" w:hAnsi="Times New Roman" w:cs="Times New Roman"/>
          <w:sz w:val="28"/>
          <w:szCs w:val="28"/>
        </w:rPr>
        <w:t>и подлежащих капитальному ремонту,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B01E5">
        <w:rPr>
          <w:rFonts w:ascii="Times New Roman" w:hAnsi="Times New Roman" w:cs="Times New Roman"/>
          <w:sz w:val="28"/>
          <w:szCs w:val="28"/>
        </w:rPr>
        <w:t>перечень объектов).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7B01E5">
        <w:rPr>
          <w:rFonts w:ascii="Times New Roman" w:hAnsi="Times New Roman" w:cs="Times New Roman"/>
          <w:sz w:val="28"/>
          <w:szCs w:val="28"/>
        </w:rPr>
        <w:t>2. Перечень объектов включает в себя следующие сведения: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5">
        <w:rPr>
          <w:rFonts w:ascii="Times New Roman" w:hAnsi="Times New Roman" w:cs="Times New Roman"/>
          <w:sz w:val="28"/>
          <w:szCs w:val="28"/>
        </w:rPr>
        <w:t>наименование объекта;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5">
        <w:rPr>
          <w:rFonts w:ascii="Times New Roman" w:hAnsi="Times New Roman" w:cs="Times New Roman"/>
          <w:sz w:val="28"/>
          <w:szCs w:val="28"/>
        </w:rPr>
        <w:t>местонахождение (адрес) объекта;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5">
        <w:rPr>
          <w:rFonts w:ascii="Times New Roman" w:hAnsi="Times New Roman" w:cs="Times New Roman"/>
          <w:sz w:val="28"/>
          <w:szCs w:val="28"/>
        </w:rPr>
        <w:t>наименование видов работ;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5">
        <w:rPr>
          <w:rFonts w:ascii="Times New Roman" w:hAnsi="Times New Roman" w:cs="Times New Roman"/>
          <w:sz w:val="28"/>
          <w:szCs w:val="28"/>
        </w:rPr>
        <w:t>срок выполнения работ по капитальному ремонту объекта;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5">
        <w:rPr>
          <w:rFonts w:ascii="Times New Roman" w:hAnsi="Times New Roman" w:cs="Times New Roman"/>
          <w:sz w:val="28"/>
          <w:szCs w:val="28"/>
        </w:rPr>
        <w:t>стоимость работ по капитальному ремонту объекта;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5">
        <w:rPr>
          <w:rFonts w:ascii="Times New Roman" w:hAnsi="Times New Roman" w:cs="Times New Roman"/>
          <w:sz w:val="28"/>
          <w:szCs w:val="28"/>
        </w:rPr>
        <w:t>объем бюджетных ассигнований городского бюджета, предусмотрен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01E5">
        <w:rPr>
          <w:rFonts w:ascii="Times New Roman" w:hAnsi="Times New Roman" w:cs="Times New Roman"/>
          <w:sz w:val="28"/>
          <w:szCs w:val="28"/>
        </w:rPr>
        <w:t>ных на проведение капитального ремонта на соответствующий финансовый год и плановый период, в разрезе источников финансового обеспечения (</w:t>
      </w:r>
      <w:proofErr w:type="spellStart"/>
      <w:r w:rsidRPr="007B01E5">
        <w:rPr>
          <w:rFonts w:ascii="Times New Roman" w:hAnsi="Times New Roman" w:cs="Times New Roman"/>
          <w:sz w:val="28"/>
          <w:szCs w:val="28"/>
        </w:rPr>
        <w:t>пообъектно</w:t>
      </w:r>
      <w:proofErr w:type="spellEnd"/>
      <w:r w:rsidRPr="007B01E5">
        <w:rPr>
          <w:rFonts w:ascii="Times New Roman" w:hAnsi="Times New Roman" w:cs="Times New Roman"/>
          <w:sz w:val="28"/>
          <w:szCs w:val="28"/>
        </w:rPr>
        <w:t>).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5">
        <w:rPr>
          <w:rFonts w:ascii="Times New Roman" w:hAnsi="Times New Roman" w:cs="Times New Roman"/>
          <w:sz w:val="28"/>
          <w:szCs w:val="28"/>
        </w:rPr>
        <w:t>3. В перечень объектов включаются: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5">
        <w:rPr>
          <w:rFonts w:ascii="Times New Roman" w:hAnsi="Times New Roman" w:cs="Times New Roman"/>
          <w:sz w:val="28"/>
          <w:szCs w:val="28"/>
        </w:rPr>
        <w:t xml:space="preserve">объекты, техническое состояние которых не отвечает нормативному, </w:t>
      </w:r>
      <w:r>
        <w:rPr>
          <w:rFonts w:ascii="Times New Roman" w:hAnsi="Times New Roman" w:cs="Times New Roman"/>
          <w:sz w:val="28"/>
          <w:szCs w:val="28"/>
        </w:rPr>
        <w:br/>
      </w:r>
      <w:r w:rsidRPr="007B01E5">
        <w:rPr>
          <w:rFonts w:ascii="Times New Roman" w:hAnsi="Times New Roman" w:cs="Times New Roman"/>
          <w:sz w:val="28"/>
          <w:szCs w:val="28"/>
        </w:rPr>
        <w:t xml:space="preserve">и имеется техническая возможность приведения этого состояния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B01E5">
        <w:rPr>
          <w:rFonts w:ascii="Times New Roman" w:hAnsi="Times New Roman" w:cs="Times New Roman"/>
          <w:sz w:val="28"/>
          <w:szCs w:val="28"/>
        </w:rPr>
        <w:t>к нормативному путем проведения капитального ремонта;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5">
        <w:rPr>
          <w:rFonts w:ascii="Times New Roman" w:hAnsi="Times New Roman" w:cs="Times New Roman"/>
          <w:sz w:val="28"/>
          <w:szCs w:val="28"/>
        </w:rPr>
        <w:t xml:space="preserve">объекты, эксплуатируемые более двадцати лет со времени их ввода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7B01E5">
        <w:rPr>
          <w:rFonts w:ascii="Times New Roman" w:hAnsi="Times New Roman" w:cs="Times New Roman"/>
          <w:sz w:val="28"/>
          <w:szCs w:val="28"/>
        </w:rPr>
        <w:t>в эксплуатацию.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7B01E5">
        <w:rPr>
          <w:rFonts w:ascii="Times New Roman" w:hAnsi="Times New Roman" w:cs="Times New Roman"/>
          <w:sz w:val="28"/>
          <w:szCs w:val="28"/>
        </w:rPr>
        <w:t xml:space="preserve">Перечень объектов ежегодно формируется департаментом транспорта, строительства и городской инфраструктуры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1E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1E5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B01E5">
        <w:rPr>
          <w:rFonts w:ascii="Times New Roman" w:hAnsi="Times New Roman" w:cs="Times New Roman"/>
          <w:sz w:val="28"/>
          <w:szCs w:val="28"/>
        </w:rPr>
        <w:t xml:space="preserve">департамент транспорта, строительства и городской инфраструктуры) на очередной финансовый год и плановый период и утверждается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1E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1E5">
        <w:rPr>
          <w:rFonts w:ascii="Times New Roman" w:hAnsi="Times New Roman" w:cs="Times New Roman"/>
          <w:sz w:val="28"/>
          <w:szCs w:val="28"/>
        </w:rPr>
        <w:t xml:space="preserve"> после утверждения городского бюджета на очередной финансовый год и плановый период.</w:t>
      </w:r>
    </w:p>
    <w:p w:rsidR="004115C3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115C3" w:rsidSect="009A3080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  <w:r w:rsidRPr="007B01E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7B01E5">
        <w:rPr>
          <w:rFonts w:ascii="Times New Roman" w:hAnsi="Times New Roman" w:cs="Times New Roman"/>
          <w:sz w:val="28"/>
          <w:szCs w:val="28"/>
        </w:rPr>
        <w:t xml:space="preserve">При составлении проекта городского бюджета на очередной финансовый год и плановый период департаментом транспорта, строительства и городской инфраструктуры формируется предварительный перечень объектов на очередной финансовый год и плановый период на основе предложений органов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1E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1E5">
        <w:rPr>
          <w:rFonts w:ascii="Times New Roman" w:hAnsi="Times New Roman" w:cs="Times New Roman"/>
          <w:sz w:val="28"/>
          <w:szCs w:val="28"/>
        </w:rPr>
        <w:t>, осуществляющих функции и полномочия учредителя муниципальных учреждений муниципального образования</w:t>
      </w:r>
      <w:r w:rsidRPr="007B01E5"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1E5">
        <w:rPr>
          <w:rFonts w:ascii="Times New Roman" w:hAnsi="Times New Roman" w:cs="Times New Roman"/>
          <w:sz w:val="28"/>
          <w:szCs w:val="28"/>
        </w:rPr>
        <w:t xml:space="preserve">Город </w:t>
      </w:r>
    </w:p>
    <w:p w:rsidR="004115C3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115C3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01E5">
        <w:rPr>
          <w:rFonts w:ascii="Times New Roman" w:hAnsi="Times New Roman" w:cs="Times New Roman"/>
          <w:sz w:val="28"/>
          <w:szCs w:val="28"/>
        </w:rPr>
        <w:t>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1E5">
        <w:rPr>
          <w:rFonts w:ascii="Times New Roman" w:hAnsi="Times New Roman" w:cs="Times New Roman"/>
          <w:sz w:val="28"/>
          <w:szCs w:val="28"/>
        </w:rPr>
        <w:t>,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B01E5">
        <w:rPr>
          <w:rFonts w:ascii="Times New Roman" w:hAnsi="Times New Roman" w:cs="Times New Roman"/>
          <w:sz w:val="28"/>
          <w:szCs w:val="28"/>
        </w:rPr>
        <w:t xml:space="preserve">орган, осуществляющий функции и полномочия учредителя) с учетом доведенных департаментом финансов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1E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1E5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B01E5">
        <w:rPr>
          <w:rFonts w:ascii="Times New Roman" w:hAnsi="Times New Roman" w:cs="Times New Roman"/>
          <w:sz w:val="28"/>
          <w:szCs w:val="28"/>
        </w:rPr>
        <w:t>департамент финансов) предельных объемов бюджетных ассигнований на очередной финансовый год и плановый период.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5">
        <w:rPr>
          <w:rFonts w:ascii="Times New Roman" w:hAnsi="Times New Roman" w:cs="Times New Roman"/>
          <w:sz w:val="28"/>
          <w:szCs w:val="28"/>
        </w:rPr>
        <w:t xml:space="preserve">Предварительный перечень объектов 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4115C3">
        <w:rPr>
          <w:rFonts w:ascii="Times New Roman" w:hAnsi="Times New Roman" w:cs="Times New Roman"/>
          <w:spacing w:val="-4"/>
          <w:sz w:val="28"/>
          <w:szCs w:val="28"/>
        </w:rPr>
        <w:t>и плановый период формируется путем уточнения параметров утвержденного</w:t>
      </w:r>
      <w:r w:rsidRPr="007B01E5">
        <w:rPr>
          <w:rFonts w:ascii="Times New Roman" w:hAnsi="Times New Roman" w:cs="Times New Roman"/>
          <w:sz w:val="28"/>
          <w:szCs w:val="28"/>
        </w:rPr>
        <w:t xml:space="preserve"> перечня объектов на плановый период и добавления параметров на второй год планового периода.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7B01E5">
        <w:rPr>
          <w:rFonts w:ascii="Times New Roman" w:hAnsi="Times New Roman" w:cs="Times New Roman"/>
          <w:sz w:val="28"/>
          <w:szCs w:val="28"/>
        </w:rPr>
        <w:t xml:space="preserve">Для проведения отбора объектов, предлагаемых к включению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7B01E5">
        <w:rPr>
          <w:rFonts w:ascii="Times New Roman" w:hAnsi="Times New Roman" w:cs="Times New Roman"/>
          <w:sz w:val="28"/>
          <w:szCs w:val="28"/>
        </w:rPr>
        <w:t xml:space="preserve">в предварительный перечень объектов на очередной финансовый год и плановый период, органами, осуществляющими функции и полномочия учредителя, создаются комиссии по проведению комплексных проверок объектов (далее – комиссия), в состав которых включаются представители департамента муниципального имущества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1E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1E5">
        <w:rPr>
          <w:rFonts w:ascii="Times New Roman" w:hAnsi="Times New Roman" w:cs="Times New Roman"/>
          <w:sz w:val="28"/>
          <w:szCs w:val="28"/>
        </w:rPr>
        <w:t>, департамента транспорта, строительства и городской инфраструктуры и органа, осуществляющего функции и полномочия учредителя.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5">
        <w:rPr>
          <w:rFonts w:ascii="Times New Roman" w:hAnsi="Times New Roman" w:cs="Times New Roman"/>
          <w:sz w:val="28"/>
          <w:szCs w:val="28"/>
        </w:rPr>
        <w:t xml:space="preserve">По результатам комплексных проверок объектов составляются акты технического состояния по каждому объекту, которые подписываются членами комиссии, а также представителями муниципальных учреждений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1E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1E5">
        <w:rPr>
          <w:rFonts w:ascii="Times New Roman" w:hAnsi="Times New Roman" w:cs="Times New Roman"/>
          <w:sz w:val="28"/>
          <w:szCs w:val="28"/>
        </w:rPr>
        <w:t>, в отношении объектов которых проводились комплексные проверки.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7B01E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7B01E5">
        <w:rPr>
          <w:rFonts w:ascii="Times New Roman" w:hAnsi="Times New Roman" w:cs="Times New Roman"/>
          <w:sz w:val="28"/>
          <w:szCs w:val="28"/>
        </w:rPr>
        <w:t xml:space="preserve">Орган, осуществляющий функции и полномочия учредителя, осуществляет ранжирование и отбор объектов, предлагаемых к включению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7B01E5">
        <w:rPr>
          <w:rFonts w:ascii="Times New Roman" w:hAnsi="Times New Roman" w:cs="Times New Roman"/>
          <w:sz w:val="28"/>
          <w:szCs w:val="28"/>
        </w:rPr>
        <w:t>в предварительный перечень объектов, в следующей последовательности: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7B01E5">
        <w:rPr>
          <w:rFonts w:ascii="Times New Roman" w:hAnsi="Times New Roman" w:cs="Times New Roman"/>
          <w:sz w:val="28"/>
          <w:szCs w:val="28"/>
        </w:rPr>
        <w:t>в первую очередь включаются объекты, на которых в очередном финансовом году необходимо завершить работы по капитальному ремонту;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7B01E5">
        <w:rPr>
          <w:rFonts w:ascii="Times New Roman" w:hAnsi="Times New Roman" w:cs="Times New Roman"/>
          <w:sz w:val="28"/>
          <w:szCs w:val="28"/>
        </w:rPr>
        <w:t>во вторую очередь включаются объекты, состояние конструкций и (или) инженерных систем которых определено как предаварийное по результатам обследования строительных конструкций и инженерных систем.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5">
        <w:rPr>
          <w:rFonts w:ascii="Times New Roman" w:hAnsi="Times New Roman" w:cs="Times New Roman"/>
          <w:sz w:val="28"/>
          <w:szCs w:val="28"/>
        </w:rPr>
        <w:t>Ранжирование объектов производится в зависимости от срочности выполнения капитального ремонта;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7B01E5">
        <w:rPr>
          <w:rFonts w:ascii="Times New Roman" w:hAnsi="Times New Roman" w:cs="Times New Roman"/>
          <w:sz w:val="28"/>
          <w:szCs w:val="28"/>
        </w:rPr>
        <w:t>в третью очередь включаются объекты, в отношении которых выданы предписания надзорных органов.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5">
        <w:rPr>
          <w:rFonts w:ascii="Times New Roman" w:hAnsi="Times New Roman" w:cs="Times New Roman"/>
          <w:sz w:val="28"/>
          <w:szCs w:val="28"/>
        </w:rPr>
        <w:t>Ранжирование объектов производится в зависимости от срочности исполнения вынесенных предписаний;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C3">
        <w:rPr>
          <w:rFonts w:ascii="Times New Roman" w:hAnsi="Times New Roman" w:cs="Times New Roman"/>
          <w:spacing w:val="-4"/>
          <w:sz w:val="28"/>
          <w:szCs w:val="28"/>
        </w:rPr>
        <w:t>4)</w:t>
      </w:r>
      <w:r w:rsidRPr="004115C3">
        <w:rPr>
          <w:rFonts w:ascii="Times New Roman" w:hAnsi="Times New Roman" w:cs="Times New Roman"/>
          <w:spacing w:val="-4"/>
          <w:sz w:val="28"/>
          <w:szCs w:val="28"/>
        </w:rPr>
        <w:tab/>
        <w:t>в четвертую очередь включаются объекты с истекающим в следующем</w:t>
      </w:r>
      <w:r w:rsidRPr="007B01E5">
        <w:rPr>
          <w:rFonts w:ascii="Times New Roman" w:hAnsi="Times New Roman" w:cs="Times New Roman"/>
          <w:sz w:val="28"/>
          <w:szCs w:val="28"/>
        </w:rPr>
        <w:t xml:space="preserve"> финансовом году сроком действия лицензии на осуществление основного вида деятельности.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5">
        <w:rPr>
          <w:rFonts w:ascii="Times New Roman" w:hAnsi="Times New Roman" w:cs="Times New Roman"/>
          <w:sz w:val="28"/>
          <w:szCs w:val="28"/>
        </w:rPr>
        <w:t>Ранжирование объектов производится по срокам предстоящего лицензирования;</w:t>
      </w:r>
    </w:p>
    <w:p w:rsidR="004115C3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5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Pr="007B01E5">
        <w:rPr>
          <w:rFonts w:ascii="Times New Roman" w:hAnsi="Times New Roman" w:cs="Times New Roman"/>
          <w:sz w:val="28"/>
          <w:szCs w:val="28"/>
        </w:rPr>
        <w:t>в пятую очередь включаются объекты с учетом необходимости проведения плановых работ по капитальному ремонту объектов.</w:t>
      </w:r>
    </w:p>
    <w:p w:rsidR="004115C3" w:rsidRDefault="004115C3">
      <w:pPr>
        <w:jc w:val="center"/>
        <w:rPr>
          <w:szCs w:val="28"/>
        </w:rPr>
      </w:pPr>
      <w:r>
        <w:rPr>
          <w:szCs w:val="28"/>
        </w:rPr>
        <w:br w:type="page"/>
      </w:r>
    </w:p>
    <w:p w:rsidR="004115C3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5">
        <w:rPr>
          <w:rFonts w:ascii="Times New Roman" w:hAnsi="Times New Roman" w:cs="Times New Roman"/>
          <w:sz w:val="28"/>
          <w:szCs w:val="28"/>
        </w:rPr>
        <w:t>Ранжирование объектов производится в зависимости от степени их физического износа.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7B01E5">
        <w:rPr>
          <w:rFonts w:ascii="Times New Roman" w:hAnsi="Times New Roman" w:cs="Times New Roman"/>
          <w:sz w:val="28"/>
          <w:szCs w:val="28"/>
        </w:rPr>
        <w:t xml:space="preserve">Ранжированию и отбору подлежат объекты, в отношении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B01E5">
        <w:rPr>
          <w:rFonts w:ascii="Times New Roman" w:hAnsi="Times New Roman" w:cs="Times New Roman"/>
          <w:sz w:val="28"/>
          <w:szCs w:val="28"/>
        </w:rPr>
        <w:t xml:space="preserve">в текущем финансовом году было принято решение комиссии о </w:t>
      </w:r>
      <w:proofErr w:type="spellStart"/>
      <w:r w:rsidRPr="007B01E5">
        <w:rPr>
          <w:rFonts w:ascii="Times New Roman" w:hAnsi="Times New Roman" w:cs="Times New Roman"/>
          <w:sz w:val="28"/>
          <w:szCs w:val="28"/>
        </w:rPr>
        <w:t>необхо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01E5">
        <w:rPr>
          <w:rFonts w:ascii="Times New Roman" w:hAnsi="Times New Roman" w:cs="Times New Roman"/>
          <w:sz w:val="28"/>
          <w:szCs w:val="28"/>
        </w:rPr>
        <w:t>димости</w:t>
      </w:r>
      <w:proofErr w:type="spellEnd"/>
      <w:r w:rsidRPr="007B01E5"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ремонта, объекты, включенные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7B01E5">
        <w:rPr>
          <w:rFonts w:ascii="Times New Roman" w:hAnsi="Times New Roman" w:cs="Times New Roman"/>
          <w:sz w:val="28"/>
          <w:szCs w:val="28"/>
        </w:rPr>
        <w:t xml:space="preserve">в утвержденный перечень объектов на плановый период, и объекты, считающиеся резервными в соответствии с </w:t>
      </w:r>
      <w:hyperlink w:anchor="P95" w:history="1">
        <w:r w:rsidRPr="007B01E5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7B01E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5">
        <w:rPr>
          <w:rFonts w:ascii="Times New Roman" w:hAnsi="Times New Roman" w:cs="Times New Roman"/>
          <w:sz w:val="28"/>
          <w:szCs w:val="28"/>
        </w:rPr>
        <w:t>Результаты отбора объектов, предлагаемых к включению в предвари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01E5">
        <w:rPr>
          <w:rFonts w:ascii="Times New Roman" w:hAnsi="Times New Roman" w:cs="Times New Roman"/>
          <w:sz w:val="28"/>
          <w:szCs w:val="28"/>
        </w:rPr>
        <w:t>тельный перечень объектов, оформляются протоколом.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5">
        <w:rPr>
          <w:rFonts w:ascii="Times New Roman" w:hAnsi="Times New Roman" w:cs="Times New Roman"/>
          <w:sz w:val="28"/>
          <w:szCs w:val="28"/>
        </w:rPr>
        <w:t>В протоколе в порядке очередности, определенной по результатам отбора объектов, указываются наименование объекта, местонахождение (адрес) объекта, виды работ по капитальному ремонту объектов и сроки их выполнения, ориентировочная стоимость работ по капитальному ремонту объектов.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7B01E5">
        <w:rPr>
          <w:rFonts w:ascii="Times New Roman" w:hAnsi="Times New Roman" w:cs="Times New Roman"/>
          <w:sz w:val="28"/>
          <w:szCs w:val="28"/>
        </w:rPr>
        <w:t xml:space="preserve">Орган, осуществляющий функции и полномочия учредителя, </w:t>
      </w:r>
      <w:r>
        <w:rPr>
          <w:rFonts w:ascii="Times New Roman" w:hAnsi="Times New Roman" w:cs="Times New Roman"/>
          <w:sz w:val="28"/>
          <w:szCs w:val="28"/>
        </w:rPr>
        <w:br/>
      </w:r>
      <w:r w:rsidRPr="007B01E5">
        <w:rPr>
          <w:rFonts w:ascii="Times New Roman" w:hAnsi="Times New Roman" w:cs="Times New Roman"/>
          <w:sz w:val="28"/>
          <w:szCs w:val="28"/>
        </w:rPr>
        <w:t xml:space="preserve">не позднее 15 мая текущего года направляет в департамент транспорта, строительства и городской инфраструктуры предложения по формированию предварительного перечня объектов (с приложением протокола и актов проверки по каждому объекту). 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5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Pr="007B01E5">
        <w:rPr>
          <w:rFonts w:ascii="Times New Roman" w:hAnsi="Times New Roman" w:cs="Times New Roman"/>
          <w:sz w:val="28"/>
          <w:szCs w:val="28"/>
        </w:rPr>
        <w:t>Департамент транспорта, строительства и городской инфра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01E5">
        <w:rPr>
          <w:rFonts w:ascii="Times New Roman" w:hAnsi="Times New Roman" w:cs="Times New Roman"/>
          <w:sz w:val="28"/>
          <w:szCs w:val="28"/>
        </w:rPr>
        <w:t>структуры на основании представленных документов обеспечивает подготовку предварительного расчета стоимости работ по капитальному ремонту объектов, работ по разработке проектной документации и государственной экспертизе такой документации в случаях, установленных законодательством Российской Федерации.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5">
        <w:rPr>
          <w:rFonts w:ascii="Times New Roman" w:hAnsi="Times New Roman" w:cs="Times New Roman"/>
          <w:sz w:val="28"/>
          <w:szCs w:val="28"/>
        </w:rPr>
        <w:t>При этом по объектам, по которым требуется разработка проектной документации, а также по объектам, включаемым в предварительный перечень объектов, начиная с планового периода, предварительный перечень объектов формируется исходя из предполагаемой стоимости работ по капитальному ремонту объектов.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7B01E5">
        <w:rPr>
          <w:rFonts w:ascii="Times New Roman" w:hAnsi="Times New Roman" w:cs="Times New Roman"/>
          <w:sz w:val="28"/>
          <w:szCs w:val="28"/>
        </w:rPr>
        <w:t xml:space="preserve">Сформированный по результатам отбора предварительный перечень объектов направляется департаментом транспорта, строительства и городской инфраструктуры на согласование заместителю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1E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1E5">
        <w:rPr>
          <w:rFonts w:ascii="Times New Roman" w:hAnsi="Times New Roman" w:cs="Times New Roman"/>
          <w:sz w:val="28"/>
          <w:szCs w:val="28"/>
        </w:rPr>
        <w:t xml:space="preserve"> по городскому хозяйству.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5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Pr="007B01E5">
        <w:rPr>
          <w:rFonts w:ascii="Times New Roman" w:hAnsi="Times New Roman" w:cs="Times New Roman"/>
          <w:sz w:val="28"/>
          <w:szCs w:val="28"/>
        </w:rPr>
        <w:t xml:space="preserve">Департамент транспорта, строительства и городской </w:t>
      </w:r>
      <w:proofErr w:type="spellStart"/>
      <w:r w:rsidRPr="007B01E5">
        <w:rPr>
          <w:rFonts w:ascii="Times New Roman" w:hAnsi="Times New Roman" w:cs="Times New Roman"/>
          <w:sz w:val="28"/>
          <w:szCs w:val="28"/>
        </w:rPr>
        <w:t>инфраструк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7B01E5">
        <w:rPr>
          <w:rFonts w:ascii="Times New Roman" w:hAnsi="Times New Roman" w:cs="Times New Roman"/>
          <w:sz w:val="28"/>
          <w:szCs w:val="28"/>
        </w:rPr>
        <w:t xml:space="preserve">туры в сроки, установленные графиком составления проекта городского бюджета на очередной финансовый год и плановый период, направляет предварительный перечень объектов, согласованный с заместителем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1E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1E5">
        <w:rPr>
          <w:rFonts w:ascii="Times New Roman" w:hAnsi="Times New Roman" w:cs="Times New Roman"/>
          <w:sz w:val="28"/>
          <w:szCs w:val="28"/>
        </w:rPr>
        <w:t xml:space="preserve"> по городскому хозяйству, в комиссию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1E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1E5">
        <w:rPr>
          <w:rFonts w:ascii="Times New Roman" w:hAnsi="Times New Roman" w:cs="Times New Roman"/>
          <w:sz w:val="28"/>
          <w:szCs w:val="28"/>
        </w:rPr>
        <w:t xml:space="preserve"> по составлению проекта городского бюджета на очередной финансовый год и плановый период и в департамент финансов.</w:t>
      </w:r>
    </w:p>
    <w:p w:rsidR="004115C3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115C3" w:rsidSect="00C62B75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7B01E5">
        <w:rPr>
          <w:rFonts w:ascii="Times New Roman" w:hAnsi="Times New Roman" w:cs="Times New Roman"/>
          <w:sz w:val="28"/>
          <w:szCs w:val="28"/>
        </w:rPr>
        <w:t xml:space="preserve">В случае принятия комиссией Администрации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1E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1E5">
        <w:rPr>
          <w:rFonts w:ascii="Times New Roman" w:hAnsi="Times New Roman" w:cs="Times New Roman"/>
          <w:sz w:val="28"/>
          <w:szCs w:val="28"/>
        </w:rPr>
        <w:t xml:space="preserve"> по составлению проекта городского </w:t>
      </w:r>
    </w:p>
    <w:p w:rsidR="004115C3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4115C3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01E5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 решения об изменении объемов бюджетных ассигнований на капитальный ремонт объектов, в том числе в связи с изменением и (или) дополнением состава объектов, подлежащих капитальному ремонту, предварительный перечень объектов подлежит уточнению. Уточненный предварительный перечень направляется в департамент финансов.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7B01E5">
        <w:rPr>
          <w:rFonts w:ascii="Times New Roman" w:hAnsi="Times New Roman" w:cs="Times New Roman"/>
          <w:sz w:val="28"/>
          <w:szCs w:val="28"/>
        </w:rPr>
        <w:t>Перечень объектов на очередной финансовый год и плановый период формируется департаментом транспорта, строительства и городской инфраструктуры в пределах бюджетных ассигнований городского бюджета на очередной финансовый год и плановый период.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5">
        <w:rPr>
          <w:rFonts w:ascii="Times New Roman" w:hAnsi="Times New Roman" w:cs="Times New Roman"/>
          <w:sz w:val="28"/>
          <w:szCs w:val="28"/>
        </w:rPr>
        <w:t xml:space="preserve">Сформированный перечень объектов направляется департаментом транспорта, строительства и городской инфраструктуры на утверждение Главе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1E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1E5">
        <w:rPr>
          <w:rFonts w:ascii="Times New Roman" w:hAnsi="Times New Roman" w:cs="Times New Roman"/>
          <w:sz w:val="28"/>
          <w:szCs w:val="28"/>
        </w:rPr>
        <w:t xml:space="preserve"> в сроки, установленные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1E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1E5">
        <w:rPr>
          <w:rFonts w:ascii="Times New Roman" w:hAnsi="Times New Roman" w:cs="Times New Roman"/>
          <w:sz w:val="28"/>
          <w:szCs w:val="28"/>
        </w:rPr>
        <w:t>.</w:t>
      </w:r>
    </w:p>
    <w:p w:rsidR="004115C3" w:rsidRPr="007B01E5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7B01E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7B01E5">
        <w:rPr>
          <w:rFonts w:ascii="Times New Roman" w:hAnsi="Times New Roman" w:cs="Times New Roman"/>
          <w:sz w:val="28"/>
          <w:szCs w:val="28"/>
        </w:rPr>
        <w:t xml:space="preserve">При необходимости в перечень объектов на текущий финансовый год и плановый период вносятся изменения и (или) дополнения. К проекту распоряжения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1E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B01E5">
        <w:rPr>
          <w:rFonts w:ascii="Times New Roman" w:hAnsi="Times New Roman" w:cs="Times New Roman"/>
          <w:sz w:val="28"/>
          <w:szCs w:val="28"/>
        </w:rPr>
        <w:t>о внесении изменений и (или) дополнений в перечень объектов прилагается пояснительная записка, содержащая обоснование необходимости внесения таких изменений и (или) дополнений.</w:t>
      </w:r>
    </w:p>
    <w:p w:rsidR="000E2DFA" w:rsidRDefault="004115C3" w:rsidP="004115C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5"/>
      <w:bookmarkEnd w:id="4"/>
      <w:r w:rsidRPr="007B01E5">
        <w:rPr>
          <w:rFonts w:ascii="Times New Roman" w:hAnsi="Times New Roman" w:cs="Times New Roman"/>
          <w:sz w:val="28"/>
          <w:szCs w:val="28"/>
        </w:rPr>
        <w:t xml:space="preserve">15. Объекты, не вошедшие в перечень объектов, считаются резервными и подлежат включению в соответствии с установленной настоящим Положением очередностью в перечень объектов на очередной финансовый год и плановый период, а также в перечень объектов на текущий финансовый год и плановый период в случае, указанном в </w:t>
      </w:r>
      <w:hyperlink w:anchor="P94" w:history="1">
        <w:r w:rsidRPr="007B01E5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7B01E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1E5">
        <w:rPr>
          <w:rFonts w:ascii="Times New Roman" w:hAnsi="Times New Roman" w:cs="Times New Roman"/>
          <w:sz w:val="28"/>
          <w:szCs w:val="28"/>
        </w:rPr>
        <w:t>.</w:t>
      </w:r>
    </w:p>
    <w:p w:rsidR="00C62B75" w:rsidRDefault="00C62B75" w:rsidP="000E2D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62B75" w:rsidRDefault="00C62B75" w:rsidP="000E2D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2DFA" w:rsidRPr="00AB017D" w:rsidRDefault="000E2DFA" w:rsidP="000E2D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D5BE0" w:rsidRDefault="00FD5BE0" w:rsidP="00D25B32">
      <w:pPr>
        <w:tabs>
          <w:tab w:val="left" w:pos="8364"/>
        </w:tabs>
        <w:jc w:val="both"/>
        <w:rPr>
          <w:sz w:val="20"/>
        </w:rPr>
      </w:pPr>
    </w:p>
    <w:sectPr w:rsidR="00FD5BE0" w:rsidSect="00C62B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8A4"/>
    <w:multiLevelType w:val="hybridMultilevel"/>
    <w:tmpl w:val="3DC6388E"/>
    <w:lvl w:ilvl="0" w:tplc="A58A4360">
      <w:start w:val="1"/>
      <w:numFmt w:val="decimal"/>
      <w:lvlText w:val="%1."/>
      <w:lvlJc w:val="left"/>
      <w:pPr>
        <w:ind w:left="139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762E33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85F0A"/>
    <w:rsid w:val="00092264"/>
    <w:rsid w:val="000A42A4"/>
    <w:rsid w:val="000A5B72"/>
    <w:rsid w:val="000B222C"/>
    <w:rsid w:val="000C46D1"/>
    <w:rsid w:val="000E2DFA"/>
    <w:rsid w:val="000E3FA7"/>
    <w:rsid w:val="000F0D05"/>
    <w:rsid w:val="000F0DFA"/>
    <w:rsid w:val="001858C1"/>
    <w:rsid w:val="00221739"/>
    <w:rsid w:val="0023054E"/>
    <w:rsid w:val="00234552"/>
    <w:rsid w:val="002D5777"/>
    <w:rsid w:val="003178B3"/>
    <w:rsid w:val="003639F8"/>
    <w:rsid w:val="00367C0F"/>
    <w:rsid w:val="004115C3"/>
    <w:rsid w:val="00434E1F"/>
    <w:rsid w:val="004662D7"/>
    <w:rsid w:val="004C7C24"/>
    <w:rsid w:val="00560159"/>
    <w:rsid w:val="00570BF9"/>
    <w:rsid w:val="00594965"/>
    <w:rsid w:val="00641022"/>
    <w:rsid w:val="00667CCB"/>
    <w:rsid w:val="006B3DB3"/>
    <w:rsid w:val="006C15B0"/>
    <w:rsid w:val="006D447E"/>
    <w:rsid w:val="006E275E"/>
    <w:rsid w:val="006F174F"/>
    <w:rsid w:val="00746CFF"/>
    <w:rsid w:val="00756C12"/>
    <w:rsid w:val="00764C2B"/>
    <w:rsid w:val="0077212F"/>
    <w:rsid w:val="00784096"/>
    <w:rsid w:val="00785C32"/>
    <w:rsid w:val="00801C25"/>
    <w:rsid w:val="008305EA"/>
    <w:rsid w:val="00850E74"/>
    <w:rsid w:val="008E0D4B"/>
    <w:rsid w:val="008E0D87"/>
    <w:rsid w:val="00931F08"/>
    <w:rsid w:val="009552EA"/>
    <w:rsid w:val="009621CA"/>
    <w:rsid w:val="00996E78"/>
    <w:rsid w:val="009A3080"/>
    <w:rsid w:val="009E34A9"/>
    <w:rsid w:val="00A27A0F"/>
    <w:rsid w:val="00A67CEE"/>
    <w:rsid w:val="00A757E7"/>
    <w:rsid w:val="00AF6E37"/>
    <w:rsid w:val="00B339CE"/>
    <w:rsid w:val="00B47ED9"/>
    <w:rsid w:val="00BB5891"/>
    <w:rsid w:val="00BC15BB"/>
    <w:rsid w:val="00BF7820"/>
    <w:rsid w:val="00C5014C"/>
    <w:rsid w:val="00C62B75"/>
    <w:rsid w:val="00C7335B"/>
    <w:rsid w:val="00C73AB7"/>
    <w:rsid w:val="00C90473"/>
    <w:rsid w:val="00CB4F70"/>
    <w:rsid w:val="00D16156"/>
    <w:rsid w:val="00D172CD"/>
    <w:rsid w:val="00D21CB8"/>
    <w:rsid w:val="00D25B32"/>
    <w:rsid w:val="00D85177"/>
    <w:rsid w:val="00DC7A2D"/>
    <w:rsid w:val="00DD5A16"/>
    <w:rsid w:val="00E34CE0"/>
    <w:rsid w:val="00E431F6"/>
    <w:rsid w:val="00E90521"/>
    <w:rsid w:val="00EB3DEE"/>
    <w:rsid w:val="00F03980"/>
    <w:rsid w:val="00F26933"/>
    <w:rsid w:val="00F71B90"/>
    <w:rsid w:val="00F87D22"/>
    <w:rsid w:val="00FC6887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820"/>
    <w:pPr>
      <w:ind w:left="720"/>
      <w:contextualSpacing/>
    </w:pPr>
  </w:style>
  <w:style w:type="table" w:styleId="a8">
    <w:name w:val="Table Grid"/>
    <w:basedOn w:val="a1"/>
    <w:uiPriority w:val="59"/>
    <w:rsid w:val="00FD5B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2DF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E2DF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820"/>
    <w:pPr>
      <w:ind w:left="720"/>
      <w:contextualSpacing/>
    </w:pPr>
  </w:style>
  <w:style w:type="table" w:styleId="a8">
    <w:name w:val="Table Grid"/>
    <w:basedOn w:val="a1"/>
    <w:uiPriority w:val="59"/>
    <w:rsid w:val="00FD5B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2DF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E2DF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2018-02-01T06:33:00Z</cp:lastPrinted>
  <dcterms:created xsi:type="dcterms:W3CDTF">2018-02-01T08:09:00Z</dcterms:created>
  <dcterms:modified xsi:type="dcterms:W3CDTF">2018-02-01T08:09:00Z</dcterms:modified>
</cp:coreProperties>
</file>