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D" w:rsidRPr="003E4169" w:rsidRDefault="000F283D" w:rsidP="003E4169">
      <w:pPr>
        <w:pStyle w:val="21"/>
        <w:spacing w:line="230" w:lineRule="auto"/>
        <w:ind w:left="4678" w:firstLine="0"/>
        <w:jc w:val="center"/>
      </w:pPr>
      <w:r w:rsidRPr="003E4169">
        <w:t>УТВЕРЖДЕНО</w:t>
      </w:r>
    </w:p>
    <w:p w:rsidR="000F283D" w:rsidRPr="003E4169" w:rsidRDefault="000F283D" w:rsidP="003E4169">
      <w:pPr>
        <w:pStyle w:val="21"/>
        <w:spacing w:line="230" w:lineRule="auto"/>
        <w:ind w:left="4678" w:firstLine="0"/>
        <w:jc w:val="center"/>
      </w:pPr>
      <w:r w:rsidRPr="003E4169">
        <w:t>распоряжением Главы</w:t>
      </w:r>
    </w:p>
    <w:p w:rsidR="000F283D" w:rsidRPr="003E4169" w:rsidRDefault="0096797A" w:rsidP="003E4169">
      <w:pPr>
        <w:pStyle w:val="21"/>
        <w:spacing w:line="230" w:lineRule="auto"/>
        <w:ind w:left="4678" w:firstLine="0"/>
        <w:jc w:val="center"/>
      </w:pPr>
      <w:r w:rsidRPr="003E4169">
        <w:t>городского округа</w:t>
      </w:r>
      <w:r w:rsidR="003E4169">
        <w:t xml:space="preserve"> </w:t>
      </w:r>
      <w:r w:rsidR="000F283D" w:rsidRPr="003E4169">
        <w:t>"Город Архангельск"</w:t>
      </w:r>
    </w:p>
    <w:p w:rsidR="000F283D" w:rsidRPr="003E4169" w:rsidRDefault="00054559" w:rsidP="003E4169">
      <w:pPr>
        <w:pStyle w:val="21"/>
        <w:spacing w:line="230" w:lineRule="auto"/>
        <w:ind w:left="4678" w:firstLine="0"/>
        <w:jc w:val="center"/>
      </w:pPr>
      <w:r>
        <w:rPr>
          <w:bCs/>
          <w:szCs w:val="36"/>
        </w:rPr>
        <w:t xml:space="preserve">от 7 апреля 2021 г. № </w:t>
      </w:r>
      <w:r>
        <w:rPr>
          <w:bCs/>
          <w:szCs w:val="36"/>
        </w:rPr>
        <w:t>117</w:t>
      </w:r>
      <w:r>
        <w:rPr>
          <w:bCs/>
          <w:szCs w:val="36"/>
          <w:lang w:val="ru-RU"/>
        </w:rPr>
        <w:t>6</w:t>
      </w:r>
      <w:bookmarkStart w:id="0" w:name="_GoBack"/>
      <w:bookmarkEnd w:id="0"/>
      <w:r>
        <w:rPr>
          <w:bCs/>
          <w:szCs w:val="36"/>
        </w:rPr>
        <w:t>р</w:t>
      </w:r>
    </w:p>
    <w:p w:rsidR="000F283D" w:rsidRPr="003E4169" w:rsidRDefault="000F283D" w:rsidP="000F283D">
      <w:pPr>
        <w:pStyle w:val="21"/>
        <w:spacing w:line="230" w:lineRule="auto"/>
        <w:ind w:firstLine="0"/>
        <w:jc w:val="center"/>
        <w:rPr>
          <w:sz w:val="56"/>
          <w:szCs w:val="56"/>
        </w:rPr>
      </w:pPr>
    </w:p>
    <w:p w:rsidR="000F283D" w:rsidRPr="003109A8" w:rsidRDefault="000F283D" w:rsidP="000F283D">
      <w:pPr>
        <w:pStyle w:val="21"/>
        <w:spacing w:line="230" w:lineRule="auto"/>
        <w:ind w:firstLine="0"/>
        <w:jc w:val="center"/>
        <w:rPr>
          <w:b/>
        </w:rPr>
      </w:pPr>
      <w:r w:rsidRPr="003109A8">
        <w:rPr>
          <w:b/>
        </w:rPr>
        <w:t>ПРОЕКТ</w:t>
      </w:r>
      <w:r w:rsidR="003E4169">
        <w:rPr>
          <w:b/>
        </w:rPr>
        <w:t xml:space="preserve"> </w:t>
      </w:r>
    </w:p>
    <w:p w:rsidR="00FB7682" w:rsidRDefault="00FB7682" w:rsidP="00FB7682">
      <w:pPr>
        <w:pStyle w:val="21"/>
        <w:ind w:firstLine="0"/>
        <w:jc w:val="center"/>
        <w:rPr>
          <w:b/>
        </w:rPr>
      </w:pPr>
      <w:r w:rsidRPr="009B4A0A">
        <w:rPr>
          <w:b/>
        </w:rPr>
        <w:t>планировки территории</w:t>
      </w:r>
      <w:r>
        <w:rPr>
          <w:b/>
        </w:rPr>
        <w:t xml:space="preserve"> </w:t>
      </w:r>
      <w:r w:rsidRPr="00062F83">
        <w:rPr>
          <w:b/>
        </w:rPr>
        <w:t xml:space="preserve">муниципального образования </w:t>
      </w:r>
      <w:r w:rsidR="003E4169">
        <w:rPr>
          <w:b/>
        </w:rPr>
        <w:br/>
      </w:r>
      <w:r>
        <w:rPr>
          <w:b/>
        </w:rPr>
        <w:t>"Город Архангельск" в границах ул</w:t>
      </w:r>
      <w:r w:rsidRPr="00157A3E">
        <w:rPr>
          <w:b/>
        </w:rPr>
        <w:t xml:space="preserve">. </w:t>
      </w:r>
      <w:r>
        <w:rPr>
          <w:b/>
        </w:rPr>
        <w:t>Советской и</w:t>
      </w:r>
      <w:r w:rsidRPr="00157A3E">
        <w:rPr>
          <w:b/>
        </w:rPr>
        <w:t xml:space="preserve"> ул. </w:t>
      </w:r>
      <w:proofErr w:type="spellStart"/>
      <w:r>
        <w:rPr>
          <w:b/>
        </w:rPr>
        <w:t>Валявкина</w:t>
      </w:r>
      <w:proofErr w:type="spellEnd"/>
      <w:r w:rsidRPr="00062F83">
        <w:rPr>
          <w:b/>
        </w:rPr>
        <w:t xml:space="preserve"> </w:t>
      </w:r>
      <w:r>
        <w:rPr>
          <w:b/>
        </w:rPr>
        <w:br/>
      </w:r>
      <w:r w:rsidRPr="00062F83">
        <w:rPr>
          <w:b/>
        </w:rPr>
        <w:t xml:space="preserve">площадью </w:t>
      </w:r>
      <w:r>
        <w:rPr>
          <w:b/>
        </w:rPr>
        <w:t xml:space="preserve">10,5446 </w:t>
      </w:r>
      <w:r w:rsidRPr="00062F83">
        <w:rPr>
          <w:b/>
        </w:rPr>
        <w:t>га</w:t>
      </w:r>
    </w:p>
    <w:p w:rsidR="00E36428" w:rsidRPr="003109A8" w:rsidRDefault="00E36428" w:rsidP="00E36428">
      <w:pPr>
        <w:pStyle w:val="21"/>
        <w:ind w:firstLine="0"/>
        <w:rPr>
          <w:b/>
        </w:rPr>
      </w:pPr>
    </w:p>
    <w:p w:rsidR="008971B5" w:rsidRPr="003109A8" w:rsidRDefault="008971B5" w:rsidP="006E4E86">
      <w:pPr>
        <w:pStyle w:val="160"/>
        <w:shd w:val="clear" w:color="auto" w:fill="auto"/>
        <w:tabs>
          <w:tab w:val="left" w:pos="832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  <w:r w:rsidRPr="003109A8">
        <w:rPr>
          <w:b w:val="0"/>
          <w:sz w:val="28"/>
          <w:szCs w:val="28"/>
        </w:rPr>
        <w:t>Введение</w:t>
      </w:r>
    </w:p>
    <w:p w:rsidR="008971B5" w:rsidRPr="003109A8" w:rsidRDefault="008971B5" w:rsidP="006E4E86">
      <w:pPr>
        <w:pStyle w:val="160"/>
        <w:shd w:val="clear" w:color="auto" w:fill="auto"/>
        <w:tabs>
          <w:tab w:val="left" w:pos="832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8971B5" w:rsidRPr="00FB7682" w:rsidRDefault="008971B5" w:rsidP="005C2FE3">
      <w:pPr>
        <w:pStyle w:val="2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Проект</w:t>
      </w:r>
      <w:r w:rsidRPr="00290E8A">
        <w:rPr>
          <w:sz w:val="28"/>
          <w:szCs w:val="28"/>
        </w:rPr>
        <w:t xml:space="preserve"> </w:t>
      </w:r>
      <w:r w:rsidR="00290E8A" w:rsidRPr="00290E8A">
        <w:rPr>
          <w:sz w:val="28"/>
          <w:szCs w:val="28"/>
        </w:rPr>
        <w:t xml:space="preserve">планировки территории </w:t>
      </w:r>
      <w:r w:rsidR="00FB7682" w:rsidRPr="00FB7682">
        <w:rPr>
          <w:sz w:val="28"/>
          <w:szCs w:val="28"/>
        </w:rPr>
        <w:t xml:space="preserve">муниципального образования "Город Архангельск" в границах ул. Советской и ул. </w:t>
      </w:r>
      <w:proofErr w:type="spellStart"/>
      <w:r w:rsidR="00FB7682" w:rsidRPr="00FB7682">
        <w:rPr>
          <w:sz w:val="28"/>
          <w:szCs w:val="28"/>
        </w:rPr>
        <w:t>Валявкина</w:t>
      </w:r>
      <w:proofErr w:type="spellEnd"/>
      <w:r w:rsidR="00FB7682" w:rsidRPr="00FB7682">
        <w:rPr>
          <w:sz w:val="28"/>
          <w:szCs w:val="28"/>
        </w:rPr>
        <w:t xml:space="preserve"> площадью 10,5446 га</w:t>
      </w:r>
      <w:r w:rsidR="00290E8A" w:rsidRPr="00FB7682">
        <w:rPr>
          <w:sz w:val="28"/>
          <w:szCs w:val="28"/>
        </w:rPr>
        <w:t xml:space="preserve"> 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выполнен ООО 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Проектная мастерская </w:t>
      </w:r>
      <w:proofErr w:type="spellStart"/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АрхКуб</w:t>
      </w:r>
      <w:proofErr w:type="spellEnd"/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, г. Ар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softHyphen/>
        <w:t xml:space="preserve">хангельск, член саморегулируемой организации 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Союз проектировщиков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, регистрационный номер в государственном реестре СРО: 0131 от 24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 xml:space="preserve"> марта 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2014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 xml:space="preserve"> года.</w:t>
      </w:r>
    </w:p>
    <w:p w:rsidR="008971B5" w:rsidRPr="003109A8" w:rsidRDefault="008971B5" w:rsidP="005C2FE3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Основанием для разработки проекта являются:</w:t>
      </w:r>
    </w:p>
    <w:p w:rsidR="008971B5" w:rsidRPr="003109A8" w:rsidRDefault="008971B5" w:rsidP="005C2FE3">
      <w:pPr>
        <w:pStyle w:val="23"/>
        <w:shd w:val="clear" w:color="auto" w:fill="auto"/>
        <w:tabs>
          <w:tab w:val="left" w:pos="797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распоряжение Главы муниципального образования "Город Архангельск" </w:t>
      </w:r>
      <w:r w:rsidRPr="003109A8">
        <w:rPr>
          <w:sz w:val="28"/>
          <w:szCs w:val="28"/>
        </w:rPr>
        <w:br/>
        <w:t xml:space="preserve">от </w:t>
      </w:r>
      <w:r w:rsidR="00FB7682">
        <w:rPr>
          <w:sz w:val="28"/>
          <w:szCs w:val="28"/>
        </w:rPr>
        <w:t>4</w:t>
      </w:r>
      <w:r w:rsidRPr="003109A8">
        <w:rPr>
          <w:sz w:val="28"/>
          <w:szCs w:val="28"/>
        </w:rPr>
        <w:t xml:space="preserve"> </w:t>
      </w:r>
      <w:r w:rsidR="00FB7682">
        <w:rPr>
          <w:sz w:val="28"/>
          <w:szCs w:val="28"/>
        </w:rPr>
        <w:t>августа</w:t>
      </w:r>
      <w:r w:rsidRPr="003109A8">
        <w:rPr>
          <w:sz w:val="28"/>
          <w:szCs w:val="28"/>
        </w:rPr>
        <w:t xml:space="preserve"> 20</w:t>
      </w:r>
      <w:r w:rsidR="00FB7682">
        <w:rPr>
          <w:sz w:val="28"/>
          <w:szCs w:val="28"/>
        </w:rPr>
        <w:t xml:space="preserve">20 </w:t>
      </w:r>
      <w:r w:rsidRPr="003109A8">
        <w:rPr>
          <w:sz w:val="28"/>
          <w:szCs w:val="28"/>
        </w:rPr>
        <w:t xml:space="preserve">года № </w:t>
      </w:r>
      <w:r w:rsidR="00FB7682">
        <w:rPr>
          <w:sz w:val="28"/>
          <w:szCs w:val="28"/>
        </w:rPr>
        <w:t>2600</w:t>
      </w:r>
      <w:r w:rsidRPr="003109A8">
        <w:rPr>
          <w:sz w:val="28"/>
          <w:szCs w:val="28"/>
        </w:rPr>
        <w:t xml:space="preserve">р "О подготовке проекта </w:t>
      </w:r>
      <w:r w:rsidR="00290E8A" w:rsidRPr="00290E8A">
        <w:rPr>
          <w:sz w:val="28"/>
          <w:szCs w:val="28"/>
        </w:rPr>
        <w:t xml:space="preserve">планировки территории </w:t>
      </w:r>
      <w:r w:rsidR="00FB7682" w:rsidRPr="00FB7682">
        <w:rPr>
          <w:sz w:val="28"/>
          <w:szCs w:val="28"/>
        </w:rPr>
        <w:t xml:space="preserve">муниципального образования "Город Архангельск" в границах ул. Советской </w:t>
      </w:r>
      <w:r w:rsidR="00FB7682">
        <w:rPr>
          <w:sz w:val="28"/>
          <w:szCs w:val="28"/>
        </w:rPr>
        <w:br/>
      </w:r>
      <w:r w:rsidR="00FB7682" w:rsidRPr="00FB7682">
        <w:rPr>
          <w:sz w:val="28"/>
          <w:szCs w:val="28"/>
        </w:rPr>
        <w:t xml:space="preserve">и ул. </w:t>
      </w:r>
      <w:proofErr w:type="spellStart"/>
      <w:r w:rsidR="00FB7682" w:rsidRPr="00FB7682">
        <w:rPr>
          <w:sz w:val="28"/>
          <w:szCs w:val="28"/>
        </w:rPr>
        <w:t>Валявкина</w:t>
      </w:r>
      <w:proofErr w:type="spellEnd"/>
      <w:r w:rsidR="00FB7682" w:rsidRPr="00FB7682">
        <w:rPr>
          <w:sz w:val="28"/>
          <w:szCs w:val="28"/>
        </w:rPr>
        <w:t xml:space="preserve"> площадью 10,5446 га</w:t>
      </w:r>
      <w:r w:rsidRPr="003109A8">
        <w:rPr>
          <w:sz w:val="28"/>
          <w:szCs w:val="28"/>
        </w:rPr>
        <w:t>";</w:t>
      </w:r>
    </w:p>
    <w:p w:rsidR="008971B5" w:rsidRPr="003109A8" w:rsidRDefault="008971B5" w:rsidP="005C2FE3">
      <w:pPr>
        <w:pStyle w:val="23"/>
        <w:shd w:val="clear" w:color="auto" w:fill="auto"/>
        <w:tabs>
          <w:tab w:val="left" w:pos="800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техническое задание на подготовку проекта </w:t>
      </w:r>
      <w:r w:rsidR="00290E8A" w:rsidRPr="00290E8A">
        <w:rPr>
          <w:sz w:val="28"/>
          <w:szCs w:val="28"/>
        </w:rPr>
        <w:t xml:space="preserve">планировки территории </w:t>
      </w:r>
      <w:r w:rsidR="00290E8A">
        <w:rPr>
          <w:sz w:val="28"/>
          <w:szCs w:val="28"/>
        </w:rPr>
        <w:br/>
      </w:r>
      <w:r w:rsidR="00FB7682" w:rsidRPr="00FB7682">
        <w:rPr>
          <w:sz w:val="28"/>
          <w:szCs w:val="28"/>
        </w:rPr>
        <w:t xml:space="preserve">муниципального образования "Город Архангельск" в границах ул. Советской </w:t>
      </w:r>
      <w:r w:rsidR="00FB7682">
        <w:rPr>
          <w:sz w:val="28"/>
          <w:szCs w:val="28"/>
        </w:rPr>
        <w:br/>
      </w:r>
      <w:r w:rsidR="00FB7682" w:rsidRPr="00FB7682">
        <w:rPr>
          <w:sz w:val="28"/>
          <w:szCs w:val="28"/>
        </w:rPr>
        <w:t xml:space="preserve">и ул. </w:t>
      </w:r>
      <w:proofErr w:type="spellStart"/>
      <w:r w:rsidR="00FB7682" w:rsidRPr="00FB7682">
        <w:rPr>
          <w:sz w:val="28"/>
          <w:szCs w:val="28"/>
        </w:rPr>
        <w:t>Валявкина</w:t>
      </w:r>
      <w:proofErr w:type="spellEnd"/>
      <w:r w:rsidR="00FB7682" w:rsidRPr="00FB7682">
        <w:rPr>
          <w:sz w:val="28"/>
          <w:szCs w:val="28"/>
        </w:rPr>
        <w:t xml:space="preserve"> площадью 10,5446 га</w:t>
      </w:r>
      <w:r w:rsidRPr="003109A8">
        <w:rPr>
          <w:sz w:val="28"/>
          <w:szCs w:val="28"/>
        </w:rPr>
        <w:t>;</w:t>
      </w:r>
    </w:p>
    <w:p w:rsidR="008971B5" w:rsidRPr="003109A8" w:rsidRDefault="008971B5" w:rsidP="005C2FE3">
      <w:pPr>
        <w:pStyle w:val="201"/>
        <w:shd w:val="clear" w:color="auto" w:fill="auto"/>
        <w:tabs>
          <w:tab w:val="left" w:pos="78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Проект выполнен в соответствии: Градостроительным Кодексом Российской Федерации, Земельным кодексом Российской Федерации, </w:t>
      </w:r>
      <w:r w:rsidR="003109A8">
        <w:rPr>
          <w:sz w:val="28"/>
          <w:szCs w:val="28"/>
        </w:rPr>
        <w:br/>
      </w:r>
      <w:r w:rsidRPr="003109A8">
        <w:rPr>
          <w:sz w:val="28"/>
          <w:szCs w:val="28"/>
        </w:rPr>
        <w:t xml:space="preserve">СП 42.13330.2016 "Свод правил. Градостроительство. Планировка и застройка </w:t>
      </w:r>
      <w:r w:rsidRPr="003E4169">
        <w:rPr>
          <w:spacing w:val="-6"/>
          <w:sz w:val="28"/>
          <w:szCs w:val="28"/>
        </w:rPr>
        <w:t>городских и сельских поселений. Актуализированная редакция СНиП 2.07.01-89*"</w:t>
      </w:r>
      <w:r w:rsidR="001429AB" w:rsidRPr="003109A8">
        <w:rPr>
          <w:sz w:val="28"/>
          <w:szCs w:val="28"/>
        </w:rPr>
        <w:t xml:space="preserve"> (утверждены приказом Министерства строительства и жилищно-коммунального хозяйства Российской Федерации от 30.12.2016 № 1034/</w:t>
      </w:r>
      <w:proofErr w:type="spellStart"/>
      <w:r w:rsidR="001429AB" w:rsidRPr="003109A8">
        <w:rPr>
          <w:sz w:val="28"/>
          <w:szCs w:val="28"/>
        </w:rPr>
        <w:t>пр</w:t>
      </w:r>
      <w:proofErr w:type="spellEnd"/>
      <w:r w:rsidR="001429AB" w:rsidRPr="003109A8">
        <w:rPr>
          <w:sz w:val="28"/>
          <w:szCs w:val="28"/>
        </w:rPr>
        <w:t>)</w:t>
      </w:r>
      <w:r w:rsidRPr="003109A8">
        <w:rPr>
          <w:sz w:val="28"/>
          <w:szCs w:val="28"/>
        </w:rPr>
        <w:t>, 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37-п, 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68-п, местными нормативами градостроительного проектирования, СанПиН 2.2.1/2.1.1.1200-03 "Санитарно-защитные зоны и санитарная классификация предприятий, сооружений и иных объектов", иные законы и нормативные правовые акты, определяющие направления социально-экономического и градостроительного развития муниципального образ</w:t>
      </w:r>
      <w:r w:rsidR="001429AB" w:rsidRPr="003109A8">
        <w:rPr>
          <w:sz w:val="28"/>
          <w:szCs w:val="28"/>
        </w:rPr>
        <w:t>ования "Город Архангельск"</w:t>
      </w:r>
      <w:r w:rsidRPr="003109A8">
        <w:rPr>
          <w:sz w:val="28"/>
          <w:szCs w:val="28"/>
        </w:rPr>
        <w:t>.</w:t>
      </w:r>
    </w:p>
    <w:p w:rsidR="001429AB" w:rsidRPr="00FB7682" w:rsidRDefault="008971B5" w:rsidP="005C2FE3">
      <w:pPr>
        <w:pStyle w:val="23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В проекте учитываются основные положения Генерального плана муниципального образования "Город Архангельск"</w:t>
      </w:r>
      <w:r w:rsidR="001429AB" w:rsidRPr="003109A8">
        <w:rPr>
          <w:sz w:val="28"/>
          <w:szCs w:val="28"/>
        </w:rPr>
        <w:t xml:space="preserve">, утвержденные </w:t>
      </w:r>
      <w:r w:rsidR="001429AB" w:rsidRPr="003109A8">
        <w:rPr>
          <w:sz w:val="28"/>
          <w:szCs w:val="28"/>
        </w:rPr>
        <w:lastRenderedPageBreak/>
        <w:t>постановлением министерства строительства и архитектуры Архангельской области от 2 апреля 2020 года № 37-п</w:t>
      </w:r>
      <w:r w:rsidRPr="003109A8">
        <w:rPr>
          <w:sz w:val="28"/>
          <w:szCs w:val="28"/>
        </w:rPr>
        <w:t>, Правил землепользования и застройки городского округа "Город Архангельск",</w:t>
      </w:r>
      <w:r w:rsidR="001429AB" w:rsidRPr="003109A8">
        <w:rPr>
          <w:sz w:val="28"/>
          <w:szCs w:val="28"/>
        </w:rPr>
        <w:t xml:space="preserve"> утвержденных постановлением министерства строительства и архитектуры Архангельской области </w:t>
      </w:r>
      <w:r w:rsidR="003109A8">
        <w:rPr>
          <w:sz w:val="28"/>
          <w:szCs w:val="28"/>
        </w:rPr>
        <w:br/>
      </w:r>
      <w:r w:rsidR="001429AB" w:rsidRPr="003109A8">
        <w:rPr>
          <w:sz w:val="28"/>
          <w:szCs w:val="28"/>
        </w:rPr>
        <w:t>от 29 сентября 2020 года № 68-п,</w:t>
      </w:r>
      <w:r w:rsidRPr="003109A8">
        <w:rPr>
          <w:sz w:val="28"/>
          <w:szCs w:val="28"/>
        </w:rPr>
        <w:t xml:space="preserve"> </w:t>
      </w:r>
      <w:r w:rsidR="00FB7682">
        <w:rPr>
          <w:sz w:val="28"/>
          <w:szCs w:val="28"/>
        </w:rPr>
        <w:t xml:space="preserve">проекта планировки 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района 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proofErr w:type="spellStart"/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Город Архангельск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, утвержденн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>ого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образования города Архангельска 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br/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от 24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 xml:space="preserve">июля 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>2018</w:t>
      </w:r>
      <w:r w:rsidR="00FB7682">
        <w:rPr>
          <w:rStyle w:val="Exact"/>
          <w:rFonts w:ascii="Times New Roman" w:hAnsi="Times New Roman" w:cs="Times New Roman"/>
          <w:sz w:val="28"/>
          <w:szCs w:val="28"/>
        </w:rPr>
        <w:t xml:space="preserve"> года</w:t>
      </w:r>
      <w:r w:rsidR="00FB7682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№2134р </w:t>
      </w:r>
      <w:r w:rsidR="00FB7682" w:rsidRPr="00FB7682">
        <w:rPr>
          <w:sz w:val="28"/>
          <w:szCs w:val="28"/>
        </w:rPr>
        <w:t>(с изменениями)</w:t>
      </w:r>
      <w:r w:rsidR="001429AB" w:rsidRPr="00FB7682">
        <w:rPr>
          <w:sz w:val="28"/>
          <w:szCs w:val="28"/>
        </w:rPr>
        <w:t>.</w:t>
      </w:r>
    </w:p>
    <w:p w:rsidR="008971B5" w:rsidRPr="003109A8" w:rsidRDefault="008971B5" w:rsidP="005C2FE3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Согласно техническому заданию проект планировки территории состоит из основной части, которая подлежит утверждению, и материалов </w:t>
      </w:r>
      <w:r w:rsidR="003109A8">
        <w:rPr>
          <w:sz w:val="28"/>
          <w:szCs w:val="28"/>
        </w:rPr>
        <w:br/>
      </w:r>
      <w:r w:rsidRPr="003109A8">
        <w:rPr>
          <w:sz w:val="28"/>
          <w:szCs w:val="28"/>
        </w:rPr>
        <w:t>по ее обоснованию.</w:t>
      </w:r>
    </w:p>
    <w:p w:rsidR="008971B5" w:rsidRDefault="008971B5" w:rsidP="005C2FE3">
      <w:pPr>
        <w:pStyle w:val="20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Целью разработки проекта являются:</w:t>
      </w:r>
    </w:p>
    <w:p w:rsidR="001013F5" w:rsidRPr="003109A8" w:rsidRDefault="001013F5" w:rsidP="005C2FE3">
      <w:pPr>
        <w:pStyle w:val="25"/>
        <w:shd w:val="clear" w:color="auto" w:fill="auto"/>
        <w:spacing w:before="0" w:after="0" w:line="240" w:lineRule="auto"/>
        <w:ind w:firstLine="740"/>
        <w:jc w:val="both"/>
      </w:pPr>
      <w:r>
        <w:t>обеспечение</w:t>
      </w:r>
      <w:r w:rsidRPr="001013F5">
        <w:rPr>
          <w:rFonts w:ascii="Arial Narrow" w:hAnsi="Arial Narrow" w:cs="Arial"/>
          <w:sz w:val="22"/>
          <w:szCs w:val="22"/>
        </w:rPr>
        <w:t xml:space="preserve"> </w:t>
      </w:r>
      <w:r w:rsidRPr="001013F5">
        <w:t>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объектов.</w:t>
      </w:r>
    </w:p>
    <w:p w:rsidR="008971B5" w:rsidRDefault="008971B5" w:rsidP="005C2FE3">
      <w:pPr>
        <w:pStyle w:val="201"/>
        <w:shd w:val="clear" w:color="auto" w:fill="auto"/>
        <w:tabs>
          <w:tab w:val="left" w:pos="9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размещаем</w:t>
      </w:r>
      <w:r w:rsidR="001013F5">
        <w:rPr>
          <w:sz w:val="28"/>
          <w:szCs w:val="28"/>
        </w:rPr>
        <w:t>ых</w:t>
      </w:r>
      <w:r w:rsidRPr="003109A8">
        <w:rPr>
          <w:sz w:val="28"/>
          <w:szCs w:val="28"/>
        </w:rPr>
        <w:t xml:space="preserve"> здани</w:t>
      </w:r>
      <w:r w:rsidR="001013F5">
        <w:rPr>
          <w:sz w:val="28"/>
          <w:szCs w:val="28"/>
        </w:rPr>
        <w:t>й</w:t>
      </w:r>
      <w:r w:rsidRPr="003109A8">
        <w:rPr>
          <w:sz w:val="28"/>
          <w:szCs w:val="28"/>
        </w:rPr>
        <w:t>.</w:t>
      </w:r>
    </w:p>
    <w:p w:rsidR="008971B5" w:rsidRPr="003109A8" w:rsidRDefault="008971B5" w:rsidP="005C2FE3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Проект планировки определяет:</w:t>
      </w:r>
    </w:p>
    <w:p w:rsidR="008971B5" w:rsidRPr="003109A8" w:rsidRDefault="008971B5" w:rsidP="005C2FE3">
      <w:pPr>
        <w:pStyle w:val="201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концепцию архитектурно-пространственного развития территории;</w:t>
      </w:r>
    </w:p>
    <w:p w:rsidR="008971B5" w:rsidRDefault="008971B5" w:rsidP="005C2FE3">
      <w:pPr>
        <w:pStyle w:val="201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параметры застройки;</w:t>
      </w:r>
    </w:p>
    <w:p w:rsidR="00C36CBA" w:rsidRPr="00C36CBA" w:rsidRDefault="00C36CBA" w:rsidP="005C2FE3">
      <w:pPr>
        <w:pStyle w:val="201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очередность освоения территории</w:t>
      </w:r>
      <w:r>
        <w:rPr>
          <w:sz w:val="28"/>
          <w:szCs w:val="28"/>
        </w:rPr>
        <w:t>;</w:t>
      </w:r>
    </w:p>
    <w:p w:rsidR="008971B5" w:rsidRPr="003109A8" w:rsidRDefault="008971B5" w:rsidP="005C2FE3">
      <w:pPr>
        <w:pStyle w:val="23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организацию улично-дорожной сети и транспортного обслуживания;</w:t>
      </w:r>
    </w:p>
    <w:p w:rsidR="008971B5" w:rsidRPr="003109A8" w:rsidRDefault="008971B5" w:rsidP="005C2FE3">
      <w:pPr>
        <w:pStyle w:val="23"/>
        <w:shd w:val="clear" w:color="auto" w:fill="auto"/>
        <w:tabs>
          <w:tab w:val="left" w:pos="105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>развитие системы социального обслужив</w:t>
      </w:r>
      <w:r w:rsidR="006E4E86">
        <w:rPr>
          <w:sz w:val="28"/>
          <w:szCs w:val="28"/>
        </w:rPr>
        <w:t xml:space="preserve">ания, инженерного оборудования </w:t>
      </w:r>
      <w:r w:rsidRPr="003109A8">
        <w:rPr>
          <w:sz w:val="28"/>
          <w:szCs w:val="28"/>
        </w:rPr>
        <w:t xml:space="preserve">и благоустройства, развитие рекреационных территорий </w:t>
      </w:r>
      <w:r w:rsidR="006E4E86">
        <w:rPr>
          <w:sz w:val="28"/>
          <w:szCs w:val="28"/>
        </w:rPr>
        <w:br/>
      </w:r>
      <w:r w:rsidRPr="003109A8">
        <w:rPr>
          <w:sz w:val="28"/>
          <w:szCs w:val="28"/>
        </w:rPr>
        <w:t>и системы озеленения.</w:t>
      </w:r>
    </w:p>
    <w:p w:rsidR="008971B5" w:rsidRPr="00C36CBA" w:rsidRDefault="008971B5" w:rsidP="005C2FE3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109A8">
        <w:rPr>
          <w:sz w:val="28"/>
          <w:szCs w:val="28"/>
        </w:rPr>
        <w:t xml:space="preserve">Графические материалы разработаны с использованием сведений </w:t>
      </w:r>
      <w:r w:rsidRPr="003109A8">
        <w:rPr>
          <w:sz w:val="28"/>
          <w:szCs w:val="28"/>
        </w:rPr>
        <w:br/>
        <w:t xml:space="preserve">из информационной системы обеспечения градостроительной деятельности </w:t>
      </w:r>
      <w:r w:rsidRPr="003109A8">
        <w:rPr>
          <w:sz w:val="28"/>
          <w:szCs w:val="28"/>
        </w:rPr>
        <w:br/>
        <w:t>на территории муниципального образования "Город Арха</w:t>
      </w:r>
      <w:r w:rsidR="00C36CBA">
        <w:rPr>
          <w:sz w:val="28"/>
          <w:szCs w:val="28"/>
        </w:rPr>
        <w:t>нгельск"</w:t>
      </w:r>
      <w:r w:rsidR="001429AB" w:rsidRPr="003109A8">
        <w:rPr>
          <w:sz w:val="28"/>
          <w:szCs w:val="28"/>
        </w:rPr>
        <w:t>, предоставленной заказчику департаментом градостроительства Администрации муниципального образования "Город Архангельск".</w:t>
      </w:r>
      <w:r w:rsidR="00C36CBA" w:rsidRPr="00C36CBA">
        <w:t xml:space="preserve"> </w:t>
      </w:r>
      <w:r w:rsidR="00C36CBA" w:rsidRPr="00C36CBA">
        <w:rPr>
          <w:sz w:val="28"/>
          <w:szCs w:val="28"/>
        </w:rPr>
        <w:t xml:space="preserve">Масштаб материалов </w:t>
      </w:r>
      <w:r w:rsidR="00C36CBA">
        <w:rPr>
          <w:sz w:val="28"/>
          <w:szCs w:val="28"/>
        </w:rPr>
        <w:br/>
      </w:r>
      <w:r w:rsidR="00C36CBA" w:rsidRPr="00C36CBA">
        <w:rPr>
          <w:sz w:val="28"/>
          <w:szCs w:val="28"/>
        </w:rPr>
        <w:t>в графической части проекта: М1:10 000 и М 1:2000, М1:1000.</w:t>
      </w:r>
    </w:p>
    <w:p w:rsidR="00192C9F" w:rsidRDefault="006E4E86" w:rsidP="005C2FE3">
      <w:pPr>
        <w:pStyle w:val="25"/>
        <w:shd w:val="clear" w:color="auto" w:fill="auto"/>
        <w:spacing w:before="0" w:after="0" w:line="240" w:lineRule="auto"/>
        <w:ind w:firstLine="740"/>
        <w:jc w:val="both"/>
      </w:pPr>
      <w:r w:rsidRPr="006E4E86">
        <w:t>Пояснительная записка содержит описание и обоснование положений, касающихся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 в рамках проекта планировки.</w:t>
      </w:r>
    </w:p>
    <w:p w:rsidR="00192C9F" w:rsidRPr="00B2080E" w:rsidRDefault="00192C9F" w:rsidP="00192C9F">
      <w:pPr>
        <w:pStyle w:val="25"/>
        <w:shd w:val="clear" w:color="auto" w:fill="auto"/>
        <w:spacing w:before="0" w:after="0" w:line="240" w:lineRule="auto"/>
        <w:ind w:firstLine="740"/>
        <w:jc w:val="both"/>
        <w:rPr>
          <w:rStyle w:val="Exact"/>
          <w:rFonts w:ascii="Times New Roman" w:hAnsi="Times New Roman" w:cs="Times New Roman"/>
          <w:spacing w:val="0"/>
          <w:sz w:val="36"/>
          <w:szCs w:val="36"/>
        </w:rPr>
      </w:pPr>
    </w:p>
    <w:p w:rsidR="003E4169" w:rsidRDefault="00192C9F" w:rsidP="00B2080E">
      <w:pPr>
        <w:pStyle w:val="23"/>
        <w:shd w:val="clear" w:color="auto" w:fill="auto"/>
        <w:ind w:left="560" w:right="360" w:hanging="400"/>
        <w:jc w:val="center"/>
        <w:rPr>
          <w:rStyle w:val="Exact"/>
          <w:rFonts w:ascii="Times New Roman" w:hAnsi="Times New Roman" w:cs="Times New Roman"/>
          <w:sz w:val="28"/>
          <w:szCs w:val="28"/>
        </w:rPr>
      </w:pPr>
      <w:r w:rsidRPr="00192C9F">
        <w:rPr>
          <w:rStyle w:val="Exact"/>
          <w:rFonts w:ascii="Times New Roman" w:hAnsi="Times New Roman" w:cs="Times New Roman"/>
          <w:sz w:val="28"/>
          <w:szCs w:val="28"/>
        </w:rPr>
        <w:t xml:space="preserve">Положение о характеристиках планируемого развития территории, </w:t>
      </w:r>
    </w:p>
    <w:p w:rsidR="00B2080E" w:rsidRDefault="00192C9F" w:rsidP="00B2080E">
      <w:pPr>
        <w:pStyle w:val="23"/>
        <w:shd w:val="clear" w:color="auto" w:fill="auto"/>
        <w:ind w:left="560" w:right="360" w:hanging="400"/>
        <w:jc w:val="center"/>
        <w:rPr>
          <w:rStyle w:val="Exact"/>
          <w:rFonts w:ascii="Times New Roman" w:hAnsi="Times New Roman" w:cs="Times New Roman"/>
          <w:sz w:val="28"/>
          <w:szCs w:val="28"/>
        </w:rPr>
      </w:pPr>
      <w:r w:rsidRPr="00192C9F">
        <w:rPr>
          <w:rStyle w:val="Exact"/>
          <w:rFonts w:ascii="Times New Roman" w:hAnsi="Times New Roman" w:cs="Times New Roman"/>
          <w:sz w:val="28"/>
          <w:szCs w:val="28"/>
        </w:rPr>
        <w:t>в том числе о плотности и параме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трах застройки территории, </w:t>
      </w:r>
      <w:r>
        <w:rPr>
          <w:rStyle w:val="Exact"/>
          <w:rFonts w:ascii="Times New Roman" w:hAnsi="Times New Roman" w:cs="Times New Roman"/>
          <w:sz w:val="28"/>
          <w:szCs w:val="28"/>
        </w:rPr>
        <w:br/>
        <w:t>о ха</w:t>
      </w:r>
      <w:r w:rsidRPr="00192C9F">
        <w:rPr>
          <w:rStyle w:val="Exact"/>
          <w:rFonts w:ascii="Times New Roman" w:hAnsi="Times New Roman" w:cs="Times New Roman"/>
          <w:sz w:val="28"/>
          <w:szCs w:val="28"/>
        </w:rPr>
        <w:t xml:space="preserve">рактеристиках объектов капитального строительства </w:t>
      </w:r>
      <w:r>
        <w:rPr>
          <w:rStyle w:val="Exact"/>
          <w:rFonts w:ascii="Times New Roman" w:hAnsi="Times New Roman" w:cs="Times New Roman"/>
          <w:sz w:val="28"/>
          <w:szCs w:val="28"/>
        </w:rPr>
        <w:br/>
      </w:r>
      <w:r w:rsidRPr="00192C9F">
        <w:rPr>
          <w:rStyle w:val="Exact"/>
          <w:rFonts w:ascii="Times New Roman" w:hAnsi="Times New Roman" w:cs="Times New Roman"/>
          <w:sz w:val="28"/>
          <w:szCs w:val="28"/>
        </w:rPr>
        <w:t xml:space="preserve">и необходимых для функционирования таких </w:t>
      </w:r>
      <w:r>
        <w:rPr>
          <w:rStyle w:val="Exact"/>
          <w:rFonts w:ascii="Times New Roman" w:hAnsi="Times New Roman" w:cs="Times New Roman"/>
          <w:sz w:val="28"/>
          <w:szCs w:val="28"/>
        </w:rPr>
        <w:t>объектов и обеспечения жизнедея</w:t>
      </w:r>
      <w:r w:rsidRPr="00192C9F">
        <w:rPr>
          <w:rStyle w:val="Exact"/>
          <w:rFonts w:ascii="Times New Roman" w:hAnsi="Times New Roman" w:cs="Times New Roman"/>
          <w:sz w:val="28"/>
          <w:szCs w:val="28"/>
        </w:rPr>
        <w:t>тельности граждан объектов ко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ммунальной, транспортной </w:t>
      </w:r>
      <w:r>
        <w:rPr>
          <w:rStyle w:val="Exact"/>
          <w:rFonts w:ascii="Times New Roman" w:hAnsi="Times New Roman" w:cs="Times New Roman"/>
          <w:sz w:val="28"/>
          <w:szCs w:val="28"/>
        </w:rPr>
        <w:br/>
        <w:t>и соци</w:t>
      </w:r>
      <w:r w:rsidRPr="00192C9F">
        <w:rPr>
          <w:rStyle w:val="Exact"/>
          <w:rFonts w:ascii="Times New Roman" w:hAnsi="Times New Roman" w:cs="Times New Roman"/>
          <w:sz w:val="28"/>
          <w:szCs w:val="28"/>
        </w:rPr>
        <w:t>альной инфраструктур.</w:t>
      </w:r>
      <w:bookmarkStart w:id="1" w:name="bookmark3"/>
    </w:p>
    <w:p w:rsidR="00C36CBA" w:rsidRPr="00B2080E" w:rsidRDefault="00C36CBA" w:rsidP="00B2080E">
      <w:pPr>
        <w:pStyle w:val="23"/>
        <w:shd w:val="clear" w:color="auto" w:fill="auto"/>
        <w:ind w:left="560" w:right="360" w:hanging="400"/>
        <w:jc w:val="center"/>
        <w:rPr>
          <w:rFonts w:eastAsia="Calibri"/>
          <w:spacing w:val="4"/>
          <w:sz w:val="28"/>
          <w:szCs w:val="28"/>
        </w:rPr>
      </w:pPr>
      <w:r w:rsidRPr="00B2080E">
        <w:rPr>
          <w:sz w:val="28"/>
          <w:szCs w:val="28"/>
        </w:rPr>
        <w:lastRenderedPageBreak/>
        <w:t>Градостроительная ситуация</w:t>
      </w:r>
      <w:bookmarkEnd w:id="1"/>
    </w:p>
    <w:p w:rsidR="00B2080E" w:rsidRPr="00B2080E" w:rsidRDefault="00B2080E" w:rsidP="00B2080E">
      <w:pPr>
        <w:pStyle w:val="23"/>
        <w:shd w:val="clear" w:color="auto" w:fill="auto"/>
        <w:spacing w:line="240" w:lineRule="auto"/>
        <w:ind w:firstLine="0"/>
        <w:jc w:val="both"/>
        <w:rPr>
          <w:sz w:val="32"/>
          <w:szCs w:val="32"/>
        </w:rPr>
      </w:pPr>
    </w:p>
    <w:p w:rsidR="00C36CBA" w:rsidRPr="00C36CBA" w:rsidRDefault="00C36CBA" w:rsidP="00B2080E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 xml:space="preserve">Территория площадью 10,5446 га определена для разработки проекта </w:t>
      </w:r>
      <w:r>
        <w:rPr>
          <w:sz w:val="28"/>
          <w:szCs w:val="28"/>
        </w:rPr>
        <w:t>планировки тер</w:t>
      </w:r>
      <w:r w:rsidRPr="00C36CBA">
        <w:rPr>
          <w:sz w:val="28"/>
          <w:szCs w:val="28"/>
        </w:rPr>
        <w:t xml:space="preserve">ритории расположена в </w:t>
      </w:r>
      <w:proofErr w:type="spellStart"/>
      <w:r w:rsidRPr="00C36CBA">
        <w:rPr>
          <w:sz w:val="28"/>
          <w:szCs w:val="28"/>
        </w:rPr>
        <w:t>Соломбальском</w:t>
      </w:r>
      <w:proofErr w:type="spellEnd"/>
      <w:r w:rsidRPr="00C36CBA">
        <w:rPr>
          <w:sz w:val="28"/>
          <w:szCs w:val="28"/>
        </w:rPr>
        <w:t xml:space="preserve"> территориальном о</w:t>
      </w:r>
      <w:r>
        <w:rPr>
          <w:sz w:val="28"/>
          <w:szCs w:val="28"/>
        </w:rPr>
        <w:t>круге города Архангельска на ле</w:t>
      </w:r>
      <w:r w:rsidRPr="00C36CBA">
        <w:rPr>
          <w:sz w:val="28"/>
          <w:szCs w:val="28"/>
        </w:rPr>
        <w:t xml:space="preserve">вом берегу реки </w:t>
      </w:r>
      <w:proofErr w:type="spellStart"/>
      <w:r w:rsidRPr="00C36CBA">
        <w:rPr>
          <w:sz w:val="28"/>
          <w:szCs w:val="28"/>
        </w:rPr>
        <w:t>Кузнечихи</w:t>
      </w:r>
      <w:proofErr w:type="spellEnd"/>
      <w:r w:rsidRPr="00C36CBA">
        <w:rPr>
          <w:sz w:val="28"/>
          <w:szCs w:val="28"/>
        </w:rPr>
        <w:t>.</w:t>
      </w:r>
    </w:p>
    <w:p w:rsidR="00C36CBA" w:rsidRPr="00C36CBA" w:rsidRDefault="00C36CBA" w:rsidP="00372974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 xml:space="preserve">Географические координаты центра проектируемой территории 40°31'45" в.д. и 64°34'18" </w:t>
      </w:r>
      <w:proofErr w:type="spellStart"/>
      <w:r w:rsidRPr="00C36CBA">
        <w:rPr>
          <w:sz w:val="28"/>
          <w:szCs w:val="28"/>
        </w:rPr>
        <w:t>с.ш</w:t>
      </w:r>
      <w:proofErr w:type="spellEnd"/>
      <w:r w:rsidRPr="00C36CBA">
        <w:rPr>
          <w:sz w:val="28"/>
          <w:szCs w:val="28"/>
        </w:rPr>
        <w:t>.</w:t>
      </w:r>
    </w:p>
    <w:p w:rsidR="00C36CBA" w:rsidRPr="00C36CBA" w:rsidRDefault="00C36CBA" w:rsidP="00372974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 xml:space="preserve">Проектируемая территория прилегает к той части района, </w:t>
      </w:r>
      <w:r w:rsidR="00372974">
        <w:rPr>
          <w:sz w:val="28"/>
          <w:szCs w:val="28"/>
        </w:rPr>
        <w:br/>
      </w:r>
      <w:r w:rsidRPr="00C36CBA">
        <w:rPr>
          <w:sz w:val="28"/>
          <w:szCs w:val="28"/>
        </w:rPr>
        <w:t xml:space="preserve">где сосредоточены многие административно-деловые функции, историко-культурные объекты, исторические проспекты и улицы, наиболее развитая </w:t>
      </w:r>
      <w:r w:rsidR="00372974">
        <w:rPr>
          <w:sz w:val="28"/>
          <w:szCs w:val="28"/>
        </w:rPr>
        <w:br/>
      </w:r>
      <w:r w:rsidRPr="00C36CBA">
        <w:rPr>
          <w:sz w:val="28"/>
          <w:szCs w:val="28"/>
        </w:rPr>
        <w:t>и разнообразная система обслуживания населения города. На проектируемой территории объекты культурного наследия и объекты историко-градострои</w:t>
      </w:r>
      <w:r w:rsidRPr="00C36CBA">
        <w:rPr>
          <w:sz w:val="28"/>
          <w:szCs w:val="28"/>
        </w:rPr>
        <w:softHyphen/>
        <w:t>тельной среды отсутствуют.</w:t>
      </w:r>
    </w:p>
    <w:p w:rsidR="00C36CBA" w:rsidRPr="00C36CBA" w:rsidRDefault="00C36CBA" w:rsidP="00372974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 xml:space="preserve">Улица Советская является магистральной улицей городского значения, ул. </w:t>
      </w:r>
      <w:proofErr w:type="spellStart"/>
      <w:r w:rsidRPr="00C36CBA">
        <w:rPr>
          <w:sz w:val="28"/>
          <w:szCs w:val="28"/>
        </w:rPr>
        <w:t>Валявкина</w:t>
      </w:r>
      <w:proofErr w:type="spellEnd"/>
      <w:r w:rsidRPr="00C36CBA">
        <w:rPr>
          <w:sz w:val="28"/>
          <w:szCs w:val="28"/>
        </w:rPr>
        <w:t xml:space="preserve"> - улица местного значения. На рассматриваемой территории расположена малоэтажная жилая застройка, представленная одно- </w:t>
      </w:r>
      <w:r w:rsidR="00372974">
        <w:rPr>
          <w:sz w:val="28"/>
          <w:szCs w:val="28"/>
        </w:rPr>
        <w:br/>
      </w:r>
      <w:r w:rsidRPr="00C36CBA">
        <w:rPr>
          <w:sz w:val="28"/>
          <w:szCs w:val="28"/>
        </w:rPr>
        <w:t xml:space="preserve">и многоквартирными деревянными домостроениями. На территории расположены объекты общественной застройки: детский сад №167 </w:t>
      </w:r>
      <w:r w:rsidR="00372974">
        <w:rPr>
          <w:sz w:val="28"/>
          <w:szCs w:val="28"/>
        </w:rPr>
        <w:t>"</w:t>
      </w:r>
      <w:r w:rsidRPr="00C36CBA">
        <w:rPr>
          <w:sz w:val="28"/>
          <w:szCs w:val="28"/>
        </w:rPr>
        <w:t>Улыбка</w:t>
      </w:r>
      <w:r w:rsidR="00372974">
        <w:rPr>
          <w:sz w:val="28"/>
          <w:szCs w:val="28"/>
        </w:rPr>
        <w:t>"</w:t>
      </w:r>
      <w:r w:rsidRPr="00C36CBA">
        <w:rPr>
          <w:sz w:val="28"/>
          <w:szCs w:val="28"/>
        </w:rPr>
        <w:t xml:space="preserve">, ближе к протоке </w:t>
      </w:r>
      <w:proofErr w:type="spellStart"/>
      <w:r w:rsidRPr="00C36CBA">
        <w:rPr>
          <w:sz w:val="28"/>
          <w:szCs w:val="28"/>
        </w:rPr>
        <w:t>Кузнечихе</w:t>
      </w:r>
      <w:proofErr w:type="spellEnd"/>
      <w:r w:rsidRPr="00C36CBA">
        <w:rPr>
          <w:sz w:val="28"/>
          <w:szCs w:val="28"/>
        </w:rPr>
        <w:t xml:space="preserve"> </w:t>
      </w:r>
      <w:r w:rsidR="00372974">
        <w:rPr>
          <w:sz w:val="28"/>
          <w:szCs w:val="28"/>
        </w:rPr>
        <w:t>–</w:t>
      </w:r>
      <w:r w:rsidRPr="00C36CBA">
        <w:rPr>
          <w:sz w:val="28"/>
          <w:szCs w:val="28"/>
        </w:rPr>
        <w:t xml:space="preserve"> территория </w:t>
      </w:r>
      <w:r w:rsidR="00372974">
        <w:rPr>
          <w:sz w:val="28"/>
          <w:szCs w:val="28"/>
        </w:rPr>
        <w:t>"</w:t>
      </w:r>
      <w:r w:rsidRPr="00C36CBA">
        <w:rPr>
          <w:sz w:val="28"/>
          <w:szCs w:val="28"/>
        </w:rPr>
        <w:t>Специализированной спортивной школы олимпийского резерва им. Л. К. Соколова</w:t>
      </w:r>
      <w:r w:rsidR="00372974">
        <w:rPr>
          <w:sz w:val="28"/>
          <w:szCs w:val="28"/>
        </w:rPr>
        <w:t>"</w:t>
      </w:r>
      <w:r w:rsidRPr="00C36CBA">
        <w:rPr>
          <w:sz w:val="28"/>
          <w:szCs w:val="28"/>
        </w:rPr>
        <w:t xml:space="preserve">, гаражи ГСК </w:t>
      </w:r>
      <w:r w:rsidR="00372974">
        <w:rPr>
          <w:sz w:val="28"/>
          <w:szCs w:val="28"/>
        </w:rPr>
        <w:t>"</w:t>
      </w:r>
      <w:r w:rsidRPr="00C36CBA">
        <w:rPr>
          <w:sz w:val="28"/>
          <w:szCs w:val="28"/>
        </w:rPr>
        <w:t>Соломбала-2</w:t>
      </w:r>
      <w:r w:rsidR="00372974">
        <w:rPr>
          <w:sz w:val="28"/>
          <w:szCs w:val="28"/>
        </w:rPr>
        <w:t>"</w:t>
      </w:r>
      <w:r w:rsidRPr="00C36CBA">
        <w:rPr>
          <w:sz w:val="28"/>
          <w:szCs w:val="28"/>
        </w:rPr>
        <w:t xml:space="preserve"> и ГК </w:t>
      </w:r>
      <w:r w:rsidR="00372974">
        <w:rPr>
          <w:sz w:val="28"/>
          <w:szCs w:val="28"/>
        </w:rPr>
        <w:t>"</w:t>
      </w:r>
      <w:r w:rsidRPr="00C36CBA">
        <w:rPr>
          <w:sz w:val="28"/>
          <w:szCs w:val="28"/>
        </w:rPr>
        <w:t>Дружба</w:t>
      </w:r>
      <w:r w:rsidR="00372974">
        <w:rPr>
          <w:sz w:val="28"/>
          <w:szCs w:val="28"/>
        </w:rPr>
        <w:t>", хаотично при</w:t>
      </w:r>
      <w:r w:rsidRPr="00C36CBA">
        <w:rPr>
          <w:sz w:val="28"/>
          <w:szCs w:val="28"/>
        </w:rPr>
        <w:t xml:space="preserve">сутствуют хозяйственные постройки </w:t>
      </w:r>
      <w:r w:rsidR="00192C9F">
        <w:rPr>
          <w:sz w:val="28"/>
          <w:szCs w:val="28"/>
        </w:rPr>
        <w:br/>
      </w:r>
      <w:r w:rsidRPr="00C36CBA">
        <w:rPr>
          <w:sz w:val="28"/>
          <w:szCs w:val="28"/>
        </w:rPr>
        <w:t>и индивидуальные га</w:t>
      </w:r>
      <w:r w:rsidR="00372974">
        <w:rPr>
          <w:sz w:val="28"/>
          <w:szCs w:val="28"/>
        </w:rPr>
        <w:t>ражи, имеется индивидуальная жи</w:t>
      </w:r>
      <w:r w:rsidRPr="00C36CBA">
        <w:rPr>
          <w:sz w:val="28"/>
          <w:szCs w:val="28"/>
        </w:rPr>
        <w:t>лая застройка, инспекторский участок ГИМС МЧС России.</w:t>
      </w:r>
    </w:p>
    <w:p w:rsidR="00C36CBA" w:rsidRPr="00C36CBA" w:rsidRDefault="00C36CBA" w:rsidP="00372974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 xml:space="preserve">Согласно </w:t>
      </w:r>
      <w:r w:rsidR="00372974" w:rsidRPr="003109A8">
        <w:rPr>
          <w:sz w:val="28"/>
          <w:szCs w:val="28"/>
        </w:rPr>
        <w:t>Правил</w:t>
      </w:r>
      <w:r w:rsidR="00372974">
        <w:rPr>
          <w:sz w:val="28"/>
          <w:szCs w:val="28"/>
        </w:rPr>
        <w:t>ам</w:t>
      </w:r>
      <w:r w:rsidR="00372974" w:rsidRPr="003109A8">
        <w:rPr>
          <w:sz w:val="28"/>
          <w:szCs w:val="28"/>
        </w:rPr>
        <w:t xml:space="preserve"> землепользования и застройки городского округа "Город Архангельск", утвержденны</w:t>
      </w:r>
      <w:r w:rsidR="00372974">
        <w:rPr>
          <w:sz w:val="28"/>
          <w:szCs w:val="28"/>
        </w:rPr>
        <w:t>м</w:t>
      </w:r>
      <w:r w:rsidR="00372974" w:rsidRPr="003109A8">
        <w:rPr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</w:t>
      </w:r>
      <w:r w:rsidRPr="00C36CBA">
        <w:rPr>
          <w:sz w:val="28"/>
          <w:szCs w:val="28"/>
        </w:rPr>
        <w:t>, территория относится к территори</w:t>
      </w:r>
      <w:r w:rsidR="00372974">
        <w:rPr>
          <w:sz w:val="28"/>
          <w:szCs w:val="28"/>
        </w:rPr>
        <w:t>альной зоне градостро</w:t>
      </w:r>
      <w:r w:rsidRPr="00C36CBA">
        <w:rPr>
          <w:sz w:val="28"/>
          <w:szCs w:val="28"/>
        </w:rPr>
        <w:t xml:space="preserve">ительного зонирования Ж3 </w:t>
      </w:r>
      <w:r w:rsidR="00372974">
        <w:rPr>
          <w:sz w:val="28"/>
          <w:szCs w:val="28"/>
        </w:rPr>
        <w:t>–</w:t>
      </w:r>
      <w:r w:rsidRPr="00C36CBA">
        <w:rPr>
          <w:sz w:val="28"/>
          <w:szCs w:val="28"/>
        </w:rPr>
        <w:t xml:space="preserve"> зона застройки </w:t>
      </w:r>
      <w:proofErr w:type="spellStart"/>
      <w:r w:rsidRPr="00C36CBA">
        <w:rPr>
          <w:sz w:val="28"/>
          <w:szCs w:val="28"/>
        </w:rPr>
        <w:t>среднеэтажными</w:t>
      </w:r>
      <w:proofErr w:type="spellEnd"/>
      <w:r w:rsidRPr="00C36CBA">
        <w:rPr>
          <w:sz w:val="28"/>
          <w:szCs w:val="28"/>
        </w:rPr>
        <w:t xml:space="preserve"> жилыми домами.</w:t>
      </w:r>
    </w:p>
    <w:p w:rsidR="00372974" w:rsidRDefault="00372974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регламент зоны Ж3 определяет следующие виды разрешенного использования:</w:t>
      </w:r>
    </w:p>
    <w:p w:rsidR="00C36CBA" w:rsidRPr="00C36CBA" w:rsidRDefault="00372974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6CBA" w:rsidRPr="00C36CBA">
        <w:rPr>
          <w:sz w:val="28"/>
          <w:szCs w:val="28"/>
        </w:rPr>
        <w:t>сновные виды разрешенного использования: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C36CBA">
        <w:rPr>
          <w:sz w:val="28"/>
          <w:szCs w:val="28"/>
        </w:rPr>
        <w:t>Среднеэтажная</w:t>
      </w:r>
      <w:proofErr w:type="spellEnd"/>
      <w:r w:rsidRPr="00C36CBA">
        <w:rPr>
          <w:sz w:val="28"/>
          <w:szCs w:val="28"/>
        </w:rPr>
        <w:t xml:space="preserve"> жилая застройка (2.5)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Бытовое обслуживание (3.3)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Образование и просвещение (3.5)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Здравоохранение (3.4)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Обеспечение внутреннего правопорядка (8.3)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Культурное развитие (3.6)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Деловое управление (4.1)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Магазины (4.4)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Общественное питание (4.6)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Благоустройство территории (12.0.2)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Условно разрешенные виды использования: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290"/>
        </w:tabs>
        <w:spacing w:line="240" w:lineRule="auto"/>
        <w:ind w:firstLine="709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Объекты торговли (торговые центры, торгово- развлекательные центры (комплексы) (4.2)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720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C36CBA">
        <w:rPr>
          <w:sz w:val="28"/>
          <w:szCs w:val="28"/>
        </w:rPr>
        <w:lastRenderedPageBreak/>
        <w:t>Для индивидуального жилищного строительства (2.1)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739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Малоэтажная многоквартирная жилая застройка (2.1.1)</w:t>
      </w:r>
    </w:p>
    <w:p w:rsidR="00C36CBA" w:rsidRPr="00C36CBA" w:rsidRDefault="00C36CBA" w:rsidP="00192C9F">
      <w:pPr>
        <w:pStyle w:val="23"/>
        <w:shd w:val="clear" w:color="auto" w:fill="auto"/>
        <w:tabs>
          <w:tab w:val="left" w:pos="725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C36CBA">
        <w:rPr>
          <w:sz w:val="28"/>
          <w:szCs w:val="28"/>
        </w:rPr>
        <w:t>Хранение автотранспорта (2.7.1)</w:t>
      </w:r>
    </w:p>
    <w:p w:rsidR="008971B5" w:rsidRPr="00192C9F" w:rsidRDefault="00C36CBA" w:rsidP="00192C9F">
      <w:pPr>
        <w:pStyle w:val="23"/>
        <w:shd w:val="clear" w:color="auto" w:fill="auto"/>
        <w:tabs>
          <w:tab w:val="left" w:pos="739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C36CBA">
        <w:rPr>
          <w:sz w:val="28"/>
          <w:szCs w:val="28"/>
        </w:rPr>
        <w:t xml:space="preserve">Коммунальное </w:t>
      </w:r>
      <w:r w:rsidR="00192C9F">
        <w:rPr>
          <w:sz w:val="28"/>
          <w:szCs w:val="28"/>
        </w:rPr>
        <w:t>обслуживание (3.1)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Религиозное использование (3.7)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Банковская и страховая деятельность (4.5)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Спорт (5.1)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Причалы для маломерных судов (5.4)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Производственная деятельность (6.0)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Вспомогательные виды разрешенного использования земельных участков: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Коммунальное обслуживание (3.1)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Площадки для занятия спортом (5.1.3)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Благоустройство территории (12.0.2)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Улично-дорожная сеть (12.0.1)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Здравоохранение (3.4).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Через улицу </w:t>
      </w:r>
      <w:proofErr w:type="spellStart"/>
      <w:r w:rsidRPr="00192C9F">
        <w:rPr>
          <w:sz w:val="28"/>
          <w:szCs w:val="28"/>
        </w:rPr>
        <w:t>Валявкина</w:t>
      </w:r>
      <w:proofErr w:type="spellEnd"/>
      <w:r w:rsidRPr="00192C9F">
        <w:rPr>
          <w:sz w:val="28"/>
          <w:szCs w:val="28"/>
        </w:rPr>
        <w:t xml:space="preserve"> проектируемая территория граничит </w:t>
      </w:r>
      <w:r>
        <w:rPr>
          <w:sz w:val="28"/>
          <w:szCs w:val="28"/>
        </w:rPr>
        <w:br/>
        <w:t>с малоэтажной застрой</w:t>
      </w:r>
      <w:r w:rsidRPr="00192C9F">
        <w:rPr>
          <w:sz w:val="28"/>
          <w:szCs w:val="28"/>
        </w:rPr>
        <w:t>кой, через ул. Советская располагается объект гостинично</w:t>
      </w:r>
      <w:r>
        <w:rPr>
          <w:sz w:val="28"/>
          <w:szCs w:val="28"/>
        </w:rPr>
        <w:t>го назначения и многоэтажная жи</w:t>
      </w:r>
      <w:r w:rsidRPr="00192C9F">
        <w:rPr>
          <w:sz w:val="28"/>
          <w:szCs w:val="28"/>
        </w:rPr>
        <w:t>лая застройка.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Границами разработки проекта планировки являются:</w:t>
      </w:r>
    </w:p>
    <w:p w:rsidR="00192C9F" w:rsidRPr="00192C9F" w:rsidRDefault="00192C9F" w:rsidP="00192C9F">
      <w:pPr>
        <w:pStyle w:val="23"/>
        <w:shd w:val="clear" w:color="auto" w:fill="auto"/>
        <w:tabs>
          <w:tab w:val="left" w:pos="1550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с северной стороны </w:t>
      </w:r>
      <w:r>
        <w:rPr>
          <w:sz w:val="28"/>
          <w:szCs w:val="28"/>
        </w:rPr>
        <w:t>–</w:t>
      </w:r>
      <w:r w:rsidRPr="00192C9F">
        <w:rPr>
          <w:sz w:val="28"/>
          <w:szCs w:val="28"/>
        </w:rPr>
        <w:t xml:space="preserve"> ул. </w:t>
      </w:r>
      <w:proofErr w:type="spellStart"/>
      <w:r w:rsidRPr="00192C9F">
        <w:rPr>
          <w:sz w:val="28"/>
          <w:szCs w:val="28"/>
        </w:rPr>
        <w:t>Валявкина</w:t>
      </w:r>
      <w:proofErr w:type="spellEnd"/>
      <w:r>
        <w:rPr>
          <w:sz w:val="28"/>
          <w:szCs w:val="28"/>
        </w:rPr>
        <w:t>;</w:t>
      </w:r>
    </w:p>
    <w:p w:rsidR="00192C9F" w:rsidRPr="00192C9F" w:rsidRDefault="00192C9F" w:rsidP="00192C9F">
      <w:pPr>
        <w:pStyle w:val="23"/>
        <w:shd w:val="clear" w:color="auto" w:fill="auto"/>
        <w:tabs>
          <w:tab w:val="left" w:pos="1550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с юго-восточной </w:t>
      </w:r>
      <w:r>
        <w:rPr>
          <w:sz w:val="28"/>
          <w:szCs w:val="28"/>
        </w:rPr>
        <w:t>–</w:t>
      </w:r>
      <w:r w:rsidRPr="00192C9F">
        <w:rPr>
          <w:sz w:val="28"/>
          <w:szCs w:val="28"/>
        </w:rPr>
        <w:t xml:space="preserve"> береговая часть р. </w:t>
      </w:r>
      <w:proofErr w:type="spellStart"/>
      <w:r w:rsidRPr="00192C9F">
        <w:rPr>
          <w:sz w:val="28"/>
          <w:szCs w:val="28"/>
        </w:rPr>
        <w:t>Кузнечихи</w:t>
      </w:r>
      <w:proofErr w:type="spellEnd"/>
      <w:r>
        <w:rPr>
          <w:sz w:val="28"/>
          <w:szCs w:val="28"/>
        </w:rPr>
        <w:t>;</w:t>
      </w:r>
    </w:p>
    <w:p w:rsidR="00E534E7" w:rsidRDefault="00192C9F" w:rsidP="00E534E7">
      <w:pPr>
        <w:pStyle w:val="23"/>
        <w:shd w:val="clear" w:color="auto" w:fill="auto"/>
        <w:tabs>
          <w:tab w:val="left" w:pos="1550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с юго-западной части </w:t>
      </w:r>
      <w:r>
        <w:rPr>
          <w:sz w:val="28"/>
          <w:szCs w:val="28"/>
        </w:rPr>
        <w:t>–</w:t>
      </w:r>
      <w:r w:rsidRPr="00192C9F">
        <w:rPr>
          <w:sz w:val="28"/>
          <w:szCs w:val="28"/>
        </w:rPr>
        <w:t xml:space="preserve"> ул. Советская.</w:t>
      </w:r>
      <w:bookmarkStart w:id="2" w:name="bookmark4"/>
    </w:p>
    <w:p w:rsidR="00E534E7" w:rsidRPr="00E534E7" w:rsidRDefault="00E534E7" w:rsidP="00E534E7">
      <w:pPr>
        <w:pStyle w:val="23"/>
        <w:shd w:val="clear" w:color="auto" w:fill="auto"/>
        <w:tabs>
          <w:tab w:val="left" w:pos="1550"/>
        </w:tabs>
        <w:spacing w:line="240" w:lineRule="auto"/>
        <w:ind w:firstLine="709"/>
        <w:jc w:val="both"/>
        <w:rPr>
          <w:sz w:val="32"/>
          <w:szCs w:val="32"/>
        </w:rPr>
      </w:pPr>
    </w:p>
    <w:p w:rsidR="00192C9F" w:rsidRPr="00E534E7" w:rsidRDefault="00192C9F" w:rsidP="00E534E7">
      <w:pPr>
        <w:pStyle w:val="23"/>
        <w:shd w:val="clear" w:color="auto" w:fill="auto"/>
        <w:tabs>
          <w:tab w:val="left" w:pos="1550"/>
        </w:tabs>
        <w:spacing w:after="258" w:line="240" w:lineRule="auto"/>
        <w:ind w:firstLine="709"/>
        <w:jc w:val="center"/>
        <w:rPr>
          <w:sz w:val="28"/>
          <w:szCs w:val="28"/>
        </w:rPr>
      </w:pPr>
      <w:r w:rsidRPr="00E534E7">
        <w:rPr>
          <w:sz w:val="28"/>
          <w:szCs w:val="28"/>
        </w:rPr>
        <w:t>Характеристики планируемого развития территории</w:t>
      </w:r>
      <w:bookmarkEnd w:id="2"/>
    </w:p>
    <w:p w:rsidR="00192C9F" w:rsidRDefault="00192C9F" w:rsidP="00192C9F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5"/>
      <w:r w:rsidRPr="00192C9F">
        <w:rPr>
          <w:rFonts w:ascii="Times New Roman" w:hAnsi="Times New Roman" w:cs="Times New Roman"/>
          <w:b w:val="0"/>
          <w:sz w:val="28"/>
          <w:szCs w:val="28"/>
        </w:rPr>
        <w:t>Планировочная структура</w:t>
      </w:r>
      <w:bookmarkEnd w:id="3"/>
    </w:p>
    <w:p w:rsidR="00192C9F" w:rsidRPr="00192C9F" w:rsidRDefault="00192C9F" w:rsidP="00192C9F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Подготовка проекта планировки осуществлена на основании </w:t>
      </w:r>
      <w:r>
        <w:rPr>
          <w:sz w:val="28"/>
          <w:szCs w:val="28"/>
        </w:rPr>
        <w:t xml:space="preserve">проекта планировки 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Style w:val="Exact"/>
          <w:rFonts w:ascii="Times New Roman" w:hAnsi="Times New Roman" w:cs="Times New Roman"/>
          <w:sz w:val="28"/>
          <w:szCs w:val="28"/>
        </w:rPr>
        <w:t>"</w:t>
      </w:r>
      <w:proofErr w:type="spellStart"/>
      <w:r w:rsidRPr="00FB7682">
        <w:rPr>
          <w:rStyle w:val="Exact"/>
          <w:rFonts w:ascii="Times New Roman" w:hAnsi="Times New Roman" w:cs="Times New Roman"/>
          <w:sz w:val="28"/>
          <w:szCs w:val="28"/>
        </w:rPr>
        <w:t>Соломбала</w:t>
      </w:r>
      <w:proofErr w:type="spellEnd"/>
      <w:r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>, утвержденн</w:t>
      </w:r>
      <w:r>
        <w:rPr>
          <w:rStyle w:val="Exact"/>
          <w:rFonts w:ascii="Times New Roman" w:hAnsi="Times New Roman" w:cs="Times New Roman"/>
          <w:sz w:val="28"/>
          <w:szCs w:val="28"/>
        </w:rPr>
        <w:t>ого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образования города Архангельска от 24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июля 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>2018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 года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№</w:t>
      </w:r>
      <w:r w:rsidR="005C2FE3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2134р </w:t>
      </w:r>
      <w:r>
        <w:rPr>
          <w:rStyle w:val="Exact"/>
          <w:rFonts w:ascii="Times New Roman" w:hAnsi="Times New Roman" w:cs="Times New Roman"/>
          <w:sz w:val="28"/>
          <w:szCs w:val="28"/>
        </w:rPr>
        <w:br/>
      </w:r>
      <w:r w:rsidRPr="00FB7682">
        <w:rPr>
          <w:sz w:val="28"/>
          <w:szCs w:val="28"/>
        </w:rPr>
        <w:t>(с изменениями)</w:t>
      </w:r>
      <w:r w:rsidRPr="00192C9F">
        <w:rPr>
          <w:sz w:val="28"/>
          <w:szCs w:val="28"/>
        </w:rPr>
        <w:t>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Планировочная структура и архитектурно-пространс</w:t>
      </w:r>
      <w:r>
        <w:rPr>
          <w:sz w:val="28"/>
          <w:szCs w:val="28"/>
        </w:rPr>
        <w:t>твенное решение проекта разрабо</w:t>
      </w:r>
      <w:r w:rsidRPr="00192C9F">
        <w:rPr>
          <w:sz w:val="28"/>
          <w:szCs w:val="28"/>
        </w:rPr>
        <w:t xml:space="preserve">таны в соответствии с общими принципами, заложенными </w:t>
      </w:r>
      <w:r w:rsidR="00BA32FB">
        <w:rPr>
          <w:sz w:val="28"/>
          <w:szCs w:val="28"/>
        </w:rPr>
        <w:br/>
        <w:t xml:space="preserve">в проекте планировки 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района 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>"</w:t>
      </w:r>
      <w:proofErr w:type="spellStart"/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="00BA32FB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>Город Архангельск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>"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>, утвержденн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>ом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образования города Архангельска от 24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 xml:space="preserve"> июля 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>2018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t xml:space="preserve"> года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 №</w:t>
      </w:r>
      <w:r w:rsidR="005C2FE3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BA32FB" w:rsidRPr="00FB7682">
        <w:rPr>
          <w:rStyle w:val="Exact"/>
          <w:rFonts w:ascii="Times New Roman" w:hAnsi="Times New Roman" w:cs="Times New Roman"/>
          <w:sz w:val="28"/>
          <w:szCs w:val="28"/>
        </w:rPr>
        <w:t xml:space="preserve">2134р </w:t>
      </w:r>
      <w:r w:rsidR="00BA32FB">
        <w:rPr>
          <w:rStyle w:val="Exact"/>
          <w:rFonts w:ascii="Times New Roman" w:hAnsi="Times New Roman" w:cs="Times New Roman"/>
          <w:sz w:val="28"/>
          <w:szCs w:val="28"/>
        </w:rPr>
        <w:br/>
      </w:r>
      <w:r w:rsidR="00BA32FB" w:rsidRPr="00FB7682">
        <w:rPr>
          <w:sz w:val="28"/>
          <w:szCs w:val="28"/>
        </w:rPr>
        <w:t>(с изменениями)</w:t>
      </w:r>
      <w:r w:rsidR="00BA32FB">
        <w:rPr>
          <w:sz w:val="28"/>
          <w:szCs w:val="28"/>
        </w:rPr>
        <w:t xml:space="preserve">, и Правилах </w:t>
      </w:r>
      <w:r w:rsidR="00BA32FB" w:rsidRPr="003109A8">
        <w:rPr>
          <w:sz w:val="28"/>
          <w:szCs w:val="28"/>
        </w:rPr>
        <w:t>землепользования и застройки городского округа "</w:t>
      </w:r>
      <w:r w:rsidR="00BA32FB">
        <w:rPr>
          <w:sz w:val="28"/>
          <w:szCs w:val="28"/>
        </w:rPr>
        <w:t>Город Архангельск", утвержденных</w:t>
      </w:r>
      <w:r w:rsidR="00BA32FB" w:rsidRPr="003109A8">
        <w:rPr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</w:t>
      </w:r>
      <w:r w:rsidR="00BA32FB">
        <w:rPr>
          <w:sz w:val="28"/>
          <w:szCs w:val="28"/>
        </w:rPr>
        <w:t>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В основу предлагаемого градостроительного решения заложены следующие основные принципы: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338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lastRenderedPageBreak/>
        <w:t>рациональная планировочная организация проектируемой территории;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328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создание условий для благоприятной экологической среды жизнедеятельности;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328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создание законченных ансамблей застройки</w:t>
      </w:r>
      <w:r w:rsidR="00BA32FB">
        <w:rPr>
          <w:sz w:val="28"/>
          <w:szCs w:val="28"/>
        </w:rPr>
        <w:t xml:space="preserve"> и системы композиционных акцен</w:t>
      </w:r>
      <w:r w:rsidRPr="00192C9F">
        <w:rPr>
          <w:sz w:val="28"/>
          <w:szCs w:val="28"/>
        </w:rPr>
        <w:t>тов;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328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организация транспортных и пешеходных поток</w:t>
      </w:r>
      <w:r w:rsidR="00BA32FB">
        <w:rPr>
          <w:sz w:val="28"/>
          <w:szCs w:val="28"/>
        </w:rPr>
        <w:t xml:space="preserve">ов с развитием </w:t>
      </w:r>
      <w:r w:rsidR="00BA32FB">
        <w:rPr>
          <w:sz w:val="28"/>
          <w:szCs w:val="28"/>
        </w:rPr>
        <w:br/>
        <w:t>и обновлением ин</w:t>
      </w:r>
      <w:r w:rsidRPr="00192C9F">
        <w:rPr>
          <w:sz w:val="28"/>
          <w:szCs w:val="28"/>
        </w:rPr>
        <w:t>женерной инфраструктуры;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328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создание безопасной среды.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По ул. </w:t>
      </w:r>
      <w:proofErr w:type="spellStart"/>
      <w:r w:rsidRPr="00192C9F">
        <w:rPr>
          <w:sz w:val="28"/>
          <w:szCs w:val="28"/>
        </w:rPr>
        <w:t>Валявкина</w:t>
      </w:r>
      <w:proofErr w:type="spellEnd"/>
      <w:r w:rsidRPr="00192C9F">
        <w:rPr>
          <w:sz w:val="28"/>
          <w:szCs w:val="28"/>
        </w:rPr>
        <w:t xml:space="preserve"> и внутриквартального проезда созд</w:t>
      </w:r>
      <w:r w:rsidR="00BA32FB">
        <w:rPr>
          <w:sz w:val="28"/>
          <w:szCs w:val="28"/>
        </w:rPr>
        <w:t>ается пешеходная зона, устраива</w:t>
      </w:r>
      <w:r w:rsidRPr="00192C9F">
        <w:rPr>
          <w:sz w:val="28"/>
          <w:szCs w:val="28"/>
        </w:rPr>
        <w:t xml:space="preserve">ется твердое покрытие, организуются </w:t>
      </w:r>
      <w:proofErr w:type="spellStart"/>
      <w:r w:rsidRPr="00192C9F">
        <w:rPr>
          <w:sz w:val="28"/>
          <w:szCs w:val="28"/>
        </w:rPr>
        <w:t>внутридворовые</w:t>
      </w:r>
      <w:proofErr w:type="spellEnd"/>
      <w:r w:rsidRPr="00192C9F">
        <w:rPr>
          <w:sz w:val="28"/>
          <w:szCs w:val="28"/>
        </w:rPr>
        <w:t xml:space="preserve"> п</w:t>
      </w:r>
      <w:r w:rsidR="00BA32FB">
        <w:rPr>
          <w:sz w:val="28"/>
          <w:szCs w:val="28"/>
        </w:rPr>
        <w:t>роезды, предусматриваются парко</w:t>
      </w:r>
      <w:r w:rsidRPr="00192C9F">
        <w:rPr>
          <w:sz w:val="28"/>
          <w:szCs w:val="28"/>
        </w:rPr>
        <w:t xml:space="preserve">вочные места, формируется доступная среда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для жизнедеятельности маломобильных групп населения.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Данным проектом предлагается изменить: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617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положение красных линий,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602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линий регулирования застройки,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82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допустимые габариты размещаемых на проектируемой территории зданий.</w:t>
      </w:r>
    </w:p>
    <w:p w:rsidR="00E534E7" w:rsidRDefault="00192C9F" w:rsidP="00E534E7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Вид разрешенного использования земельных участков меняется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 xml:space="preserve">при разработке проекта межевания в соответствии с решениями, заложенными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в данном проекте.</w:t>
      </w:r>
      <w:bookmarkStart w:id="4" w:name="bookmark6"/>
    </w:p>
    <w:p w:rsidR="003E4169" w:rsidRDefault="003E4169" w:rsidP="00E534E7">
      <w:pPr>
        <w:pStyle w:val="2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192C9F" w:rsidRPr="00E534E7" w:rsidRDefault="00192C9F" w:rsidP="00E534E7">
      <w:pPr>
        <w:pStyle w:val="2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E534E7">
        <w:rPr>
          <w:sz w:val="28"/>
          <w:szCs w:val="28"/>
        </w:rPr>
        <w:t>Жилищный фонд</w:t>
      </w:r>
      <w:bookmarkEnd w:id="4"/>
    </w:p>
    <w:p w:rsidR="00B2080E" w:rsidRPr="00BA32FB" w:rsidRDefault="00B2080E" w:rsidP="00B2080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2C9F" w:rsidRPr="00192C9F" w:rsidRDefault="00192C9F" w:rsidP="00E534E7">
      <w:pPr>
        <w:pStyle w:val="23"/>
        <w:shd w:val="clear" w:color="auto" w:fill="auto"/>
        <w:spacing w:line="264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Проектом предполагается строительство на данной</w:t>
      </w:r>
      <w:r w:rsidR="00BA32FB">
        <w:rPr>
          <w:sz w:val="28"/>
          <w:szCs w:val="28"/>
        </w:rPr>
        <w:t xml:space="preserve"> территории жилищного фонда. За</w:t>
      </w:r>
      <w:r w:rsidRPr="00192C9F">
        <w:rPr>
          <w:sz w:val="28"/>
          <w:szCs w:val="28"/>
        </w:rPr>
        <w:t xml:space="preserve">стройку предлагается вести </w:t>
      </w:r>
      <w:proofErr w:type="spellStart"/>
      <w:r w:rsidRPr="00192C9F">
        <w:rPr>
          <w:sz w:val="28"/>
          <w:szCs w:val="28"/>
        </w:rPr>
        <w:t>среднеэтажными</w:t>
      </w:r>
      <w:proofErr w:type="spellEnd"/>
      <w:r w:rsidRPr="00192C9F">
        <w:rPr>
          <w:sz w:val="28"/>
          <w:szCs w:val="28"/>
        </w:rPr>
        <w:t xml:space="preserve"> многокв</w:t>
      </w:r>
      <w:r w:rsidR="00BA32FB">
        <w:rPr>
          <w:sz w:val="28"/>
          <w:szCs w:val="28"/>
        </w:rPr>
        <w:t>артирными жилыми домами, преиму</w:t>
      </w:r>
      <w:r w:rsidRPr="00192C9F">
        <w:rPr>
          <w:sz w:val="28"/>
          <w:szCs w:val="28"/>
        </w:rPr>
        <w:t>щественно 8-ми этажными.</w:t>
      </w:r>
    </w:p>
    <w:p w:rsidR="00192C9F" w:rsidRPr="00192C9F" w:rsidRDefault="00192C9F" w:rsidP="00E534E7">
      <w:pPr>
        <w:pStyle w:val="23"/>
        <w:shd w:val="clear" w:color="auto" w:fill="auto"/>
        <w:spacing w:after="290" w:line="264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Существующая плотность прое</w:t>
      </w:r>
      <w:r w:rsidR="00BA32FB">
        <w:rPr>
          <w:sz w:val="28"/>
          <w:szCs w:val="28"/>
        </w:rPr>
        <w:t>ктируемой территории составляет</w:t>
      </w:r>
      <w:r w:rsidRPr="00192C9F">
        <w:rPr>
          <w:sz w:val="28"/>
          <w:szCs w:val="28"/>
        </w:rPr>
        <w:t xml:space="preserve">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 xml:space="preserve">15 чел./га. Проект предусматривает увеличение плотности и численности населения в границах разработки </w:t>
      </w:r>
      <w:r w:rsidR="00BA32FB">
        <w:rPr>
          <w:sz w:val="28"/>
          <w:szCs w:val="28"/>
        </w:rPr>
        <w:t>проекта планировки</w:t>
      </w:r>
      <w:r w:rsidRPr="00192C9F">
        <w:rPr>
          <w:sz w:val="28"/>
          <w:szCs w:val="28"/>
        </w:rPr>
        <w:t>.</w:t>
      </w:r>
    </w:p>
    <w:p w:rsidR="00192C9F" w:rsidRDefault="00192C9F" w:rsidP="00B2080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7"/>
      <w:r w:rsidRPr="00BA32FB">
        <w:rPr>
          <w:rFonts w:ascii="Times New Roman" w:hAnsi="Times New Roman" w:cs="Times New Roman"/>
          <w:b w:val="0"/>
          <w:sz w:val="28"/>
          <w:szCs w:val="28"/>
        </w:rPr>
        <w:t>Система обслуживания населения</w:t>
      </w:r>
      <w:bookmarkEnd w:id="5"/>
    </w:p>
    <w:p w:rsidR="00B2080E" w:rsidRPr="00BA32FB" w:rsidRDefault="00B2080E" w:rsidP="00B2080E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2C9F" w:rsidRPr="00192C9F" w:rsidRDefault="00192C9F" w:rsidP="00E534E7">
      <w:pPr>
        <w:pStyle w:val="23"/>
        <w:shd w:val="clear" w:color="auto" w:fill="auto"/>
        <w:spacing w:line="264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Проектом предлагается к строительству новые объекты:</w:t>
      </w:r>
    </w:p>
    <w:p w:rsidR="00192C9F" w:rsidRPr="00192C9F" w:rsidRDefault="00192C9F" w:rsidP="00E534E7">
      <w:pPr>
        <w:pStyle w:val="23"/>
        <w:shd w:val="clear" w:color="auto" w:fill="auto"/>
        <w:tabs>
          <w:tab w:val="left" w:pos="1030"/>
        </w:tabs>
        <w:spacing w:line="264" w:lineRule="auto"/>
        <w:ind w:left="709"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здание начальной школы на 200 мест;</w:t>
      </w:r>
    </w:p>
    <w:p w:rsidR="00192C9F" w:rsidRPr="00192C9F" w:rsidRDefault="00192C9F" w:rsidP="00E534E7">
      <w:pPr>
        <w:pStyle w:val="23"/>
        <w:shd w:val="clear" w:color="auto" w:fill="auto"/>
        <w:tabs>
          <w:tab w:val="left" w:pos="1039"/>
        </w:tabs>
        <w:spacing w:line="264" w:lineRule="auto"/>
        <w:ind w:left="709"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реконструкция объектов школы олимпийского резерва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им. Л.К. Соколова;</w:t>
      </w:r>
    </w:p>
    <w:p w:rsidR="00E534E7" w:rsidRDefault="00192C9F" w:rsidP="00E534E7">
      <w:pPr>
        <w:pStyle w:val="23"/>
        <w:shd w:val="clear" w:color="auto" w:fill="auto"/>
        <w:tabs>
          <w:tab w:val="left" w:pos="1039"/>
        </w:tabs>
        <w:spacing w:line="264" w:lineRule="auto"/>
        <w:ind w:left="709"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реконструкцию зданий инспекторского участка ГИМС МЧС России.</w:t>
      </w:r>
      <w:r w:rsidR="00BA32FB">
        <w:rPr>
          <w:sz w:val="28"/>
          <w:szCs w:val="28"/>
        </w:rPr>
        <w:t xml:space="preserve"> </w:t>
      </w:r>
      <w:r w:rsidRPr="00192C9F">
        <w:rPr>
          <w:sz w:val="28"/>
          <w:szCs w:val="28"/>
        </w:rPr>
        <w:t>Подробно - см. 49-20-3-ППТ Том 2.</w:t>
      </w:r>
      <w:bookmarkStart w:id="6" w:name="bookmark8"/>
    </w:p>
    <w:p w:rsidR="00E534E7" w:rsidRDefault="00E534E7" w:rsidP="00E534E7">
      <w:pPr>
        <w:pStyle w:val="23"/>
        <w:shd w:val="clear" w:color="auto" w:fill="auto"/>
        <w:tabs>
          <w:tab w:val="left" w:pos="1039"/>
        </w:tabs>
        <w:spacing w:line="240" w:lineRule="auto"/>
        <w:ind w:left="709" w:firstLine="709"/>
        <w:jc w:val="both"/>
        <w:rPr>
          <w:sz w:val="28"/>
          <w:szCs w:val="28"/>
        </w:rPr>
      </w:pPr>
    </w:p>
    <w:p w:rsidR="00192C9F" w:rsidRDefault="00192C9F" w:rsidP="00E534E7">
      <w:pPr>
        <w:pStyle w:val="23"/>
        <w:shd w:val="clear" w:color="auto" w:fill="auto"/>
        <w:tabs>
          <w:tab w:val="left" w:pos="1039"/>
        </w:tabs>
        <w:spacing w:line="240" w:lineRule="auto"/>
        <w:ind w:left="709" w:firstLine="709"/>
        <w:jc w:val="both"/>
        <w:rPr>
          <w:sz w:val="28"/>
          <w:szCs w:val="28"/>
        </w:rPr>
      </w:pPr>
      <w:r w:rsidRPr="00E534E7">
        <w:rPr>
          <w:sz w:val="28"/>
          <w:szCs w:val="28"/>
        </w:rPr>
        <w:t>Улично-дорожная сеть и транспортная доступность</w:t>
      </w:r>
      <w:bookmarkEnd w:id="6"/>
    </w:p>
    <w:p w:rsidR="00E534E7" w:rsidRPr="00E534E7" w:rsidRDefault="00E534E7" w:rsidP="00E534E7">
      <w:pPr>
        <w:pStyle w:val="23"/>
        <w:shd w:val="clear" w:color="auto" w:fill="auto"/>
        <w:tabs>
          <w:tab w:val="left" w:pos="1039"/>
        </w:tabs>
        <w:spacing w:line="240" w:lineRule="auto"/>
        <w:ind w:left="709" w:firstLine="709"/>
        <w:jc w:val="both"/>
        <w:rPr>
          <w:sz w:val="28"/>
          <w:szCs w:val="28"/>
        </w:rPr>
      </w:pPr>
    </w:p>
    <w:p w:rsidR="00E534E7" w:rsidRDefault="00192C9F" w:rsidP="00E534E7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Развитие улично-дорожной сети и транспортного обслуж</w:t>
      </w:r>
      <w:r w:rsidR="00BA32FB">
        <w:rPr>
          <w:sz w:val="28"/>
          <w:szCs w:val="28"/>
        </w:rPr>
        <w:t>ивания включает в себя обустрой</w:t>
      </w:r>
      <w:r w:rsidRPr="00192C9F">
        <w:rPr>
          <w:sz w:val="28"/>
          <w:szCs w:val="28"/>
        </w:rPr>
        <w:t xml:space="preserve">ство ул. </w:t>
      </w:r>
      <w:proofErr w:type="spellStart"/>
      <w:r w:rsidRPr="00192C9F">
        <w:rPr>
          <w:sz w:val="28"/>
          <w:szCs w:val="28"/>
        </w:rPr>
        <w:t>Валявкина</w:t>
      </w:r>
      <w:proofErr w:type="spellEnd"/>
      <w:r w:rsidRPr="00192C9F">
        <w:rPr>
          <w:sz w:val="28"/>
          <w:szCs w:val="28"/>
        </w:rPr>
        <w:t xml:space="preserve">, организацию </w:t>
      </w:r>
      <w:proofErr w:type="spellStart"/>
      <w:r w:rsidRPr="00192C9F">
        <w:rPr>
          <w:sz w:val="28"/>
          <w:szCs w:val="28"/>
        </w:rPr>
        <w:t>внутридворовых</w:t>
      </w:r>
      <w:proofErr w:type="spellEnd"/>
      <w:r w:rsidRPr="00192C9F">
        <w:rPr>
          <w:sz w:val="28"/>
          <w:szCs w:val="28"/>
        </w:rPr>
        <w:t xml:space="preserve"> проездов, </w:t>
      </w:r>
      <w:r w:rsidRPr="00192C9F">
        <w:rPr>
          <w:sz w:val="28"/>
          <w:szCs w:val="28"/>
        </w:rPr>
        <w:lastRenderedPageBreak/>
        <w:t xml:space="preserve">организацию дополнительного въезда на проектируемую территорию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с ул. Советской, строительство открытых мест хранения автомобилей, организацию водостока поверхностных вод с проектируемой территории путем назначения допустимых продольных и поперечных уклонов по улицам, максимально в</w:t>
      </w:r>
      <w:r w:rsidR="00BA32FB">
        <w:rPr>
          <w:sz w:val="28"/>
          <w:szCs w:val="28"/>
        </w:rPr>
        <w:t>озмож</w:t>
      </w:r>
      <w:r w:rsidRPr="00192C9F">
        <w:rPr>
          <w:sz w:val="28"/>
          <w:szCs w:val="28"/>
        </w:rPr>
        <w:t xml:space="preserve">ное сохранение естественного рельефа на участках,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не попад</w:t>
      </w:r>
      <w:r w:rsidR="005C2FE3">
        <w:rPr>
          <w:sz w:val="28"/>
          <w:szCs w:val="28"/>
        </w:rPr>
        <w:t>ающих в зону затопления. Со сто</w:t>
      </w:r>
      <w:r w:rsidRPr="00192C9F">
        <w:rPr>
          <w:sz w:val="28"/>
          <w:szCs w:val="28"/>
        </w:rPr>
        <w:t>роны ул. Советской расположены остановки общественного</w:t>
      </w:r>
      <w:r w:rsidR="00BA32FB">
        <w:rPr>
          <w:sz w:val="28"/>
          <w:szCs w:val="28"/>
        </w:rPr>
        <w:t xml:space="preserve"> транспорта, с которых осуществ</w:t>
      </w:r>
      <w:r w:rsidRPr="00192C9F">
        <w:rPr>
          <w:sz w:val="28"/>
          <w:szCs w:val="28"/>
        </w:rPr>
        <w:t>ляется связь территории с другими частями города.</w:t>
      </w:r>
      <w:bookmarkStart w:id="7" w:name="bookmark9"/>
    </w:p>
    <w:p w:rsidR="00E534E7" w:rsidRDefault="00E534E7" w:rsidP="00E534E7">
      <w:pPr>
        <w:pStyle w:val="2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192C9F" w:rsidRPr="00E534E7" w:rsidRDefault="00192C9F" w:rsidP="00E534E7">
      <w:pPr>
        <w:pStyle w:val="23"/>
        <w:shd w:val="clear" w:color="auto" w:fill="auto"/>
        <w:spacing w:after="258" w:line="240" w:lineRule="auto"/>
        <w:ind w:firstLine="709"/>
        <w:jc w:val="center"/>
        <w:rPr>
          <w:sz w:val="28"/>
          <w:szCs w:val="28"/>
        </w:rPr>
      </w:pPr>
      <w:r w:rsidRPr="00E534E7">
        <w:rPr>
          <w:sz w:val="28"/>
          <w:szCs w:val="28"/>
        </w:rPr>
        <w:t>Охрана историко-культурного наследия</w:t>
      </w:r>
      <w:bookmarkEnd w:id="7"/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Проектируемая территория попадает: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в </w:t>
      </w:r>
      <w:proofErr w:type="spellStart"/>
      <w:r w:rsidRPr="00192C9F">
        <w:rPr>
          <w:sz w:val="28"/>
          <w:szCs w:val="28"/>
        </w:rPr>
        <w:t>подзону</w:t>
      </w:r>
      <w:proofErr w:type="spellEnd"/>
      <w:r w:rsidRPr="00192C9F">
        <w:rPr>
          <w:sz w:val="28"/>
          <w:szCs w:val="28"/>
        </w:rPr>
        <w:t xml:space="preserve"> ЗРЗ-2 зоны регулирования застройки и х</w:t>
      </w:r>
      <w:r w:rsidR="00BA32FB">
        <w:rPr>
          <w:sz w:val="28"/>
          <w:szCs w:val="28"/>
        </w:rPr>
        <w:t>озяйственной деятельности объек</w:t>
      </w:r>
      <w:r w:rsidRPr="00192C9F">
        <w:rPr>
          <w:sz w:val="28"/>
          <w:szCs w:val="28"/>
        </w:rPr>
        <w:t>тов культурного наследия (ЗРЗ),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039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в границы исторической части города на начало ХХ века,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030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частично в границы зоны </w:t>
      </w:r>
      <w:r w:rsidR="00BA32FB">
        <w:rPr>
          <w:sz w:val="28"/>
          <w:szCs w:val="28"/>
        </w:rPr>
        <w:t>"</w:t>
      </w:r>
      <w:r w:rsidRPr="00192C9F">
        <w:rPr>
          <w:sz w:val="28"/>
          <w:szCs w:val="28"/>
        </w:rPr>
        <w:t>В</w:t>
      </w:r>
      <w:r w:rsidR="00BA32FB">
        <w:rPr>
          <w:sz w:val="28"/>
          <w:szCs w:val="28"/>
        </w:rPr>
        <w:t>"</w:t>
      </w:r>
      <w:r w:rsidRPr="00192C9F">
        <w:rPr>
          <w:sz w:val="28"/>
          <w:szCs w:val="28"/>
        </w:rPr>
        <w:t xml:space="preserve"> наблюдения культурного слоя,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1060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в исторические линии застройки кварталов (охр</w:t>
      </w:r>
      <w:r w:rsidR="00BA32FB">
        <w:rPr>
          <w:sz w:val="28"/>
          <w:szCs w:val="28"/>
        </w:rPr>
        <w:t>аняемые ценные элементы планиро</w:t>
      </w:r>
      <w:r w:rsidRPr="00192C9F">
        <w:rPr>
          <w:sz w:val="28"/>
          <w:szCs w:val="28"/>
        </w:rPr>
        <w:t>вочной структуры).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Режимом использования земель в границах </w:t>
      </w:r>
      <w:proofErr w:type="spellStart"/>
      <w:r w:rsidRPr="00192C9F">
        <w:rPr>
          <w:sz w:val="28"/>
          <w:szCs w:val="28"/>
        </w:rPr>
        <w:t>подзоны</w:t>
      </w:r>
      <w:proofErr w:type="spellEnd"/>
      <w:r w:rsidRPr="00192C9F">
        <w:rPr>
          <w:sz w:val="28"/>
          <w:szCs w:val="28"/>
        </w:rPr>
        <w:t xml:space="preserve">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</w:t>
      </w:r>
      <w:r w:rsidR="00BA32FB">
        <w:rPr>
          <w:sz w:val="28"/>
          <w:szCs w:val="28"/>
        </w:rPr>
        <w:t>аварийных в соответствии с уста</w:t>
      </w:r>
      <w:r w:rsidRPr="00192C9F">
        <w:rPr>
          <w:sz w:val="28"/>
          <w:szCs w:val="28"/>
        </w:rPr>
        <w:t>новленным порядком.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В границах </w:t>
      </w:r>
      <w:proofErr w:type="spellStart"/>
      <w:r w:rsidRPr="00192C9F">
        <w:rPr>
          <w:sz w:val="28"/>
          <w:szCs w:val="28"/>
        </w:rPr>
        <w:t>подзоны</w:t>
      </w:r>
      <w:proofErr w:type="spellEnd"/>
      <w:r w:rsidRPr="00192C9F">
        <w:rPr>
          <w:sz w:val="28"/>
          <w:szCs w:val="28"/>
        </w:rPr>
        <w:t xml:space="preserve"> ЗРЗ-2 устанавливаются следующие ограничения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 xml:space="preserve">по высоте зданий и сооружений: уличный фронт </w:t>
      </w:r>
      <w:r w:rsidR="00BA32FB">
        <w:rPr>
          <w:sz w:val="28"/>
          <w:szCs w:val="28"/>
        </w:rPr>
        <w:t>–</w:t>
      </w:r>
      <w:r w:rsidRPr="00192C9F">
        <w:rPr>
          <w:sz w:val="28"/>
          <w:szCs w:val="28"/>
        </w:rPr>
        <w:t xml:space="preserve"> не выше 27 м, отдельные акценты </w:t>
      </w:r>
      <w:r w:rsidR="00BA32FB">
        <w:rPr>
          <w:sz w:val="28"/>
          <w:szCs w:val="28"/>
        </w:rPr>
        <w:t>–</w:t>
      </w:r>
      <w:r w:rsidRPr="00192C9F">
        <w:rPr>
          <w:sz w:val="28"/>
          <w:szCs w:val="28"/>
        </w:rPr>
        <w:t xml:space="preserve"> до 32 м, внутриквартальная застройка </w:t>
      </w:r>
      <w:r w:rsidR="00BA32FB">
        <w:rPr>
          <w:sz w:val="28"/>
          <w:szCs w:val="28"/>
        </w:rPr>
        <w:t>–</w:t>
      </w:r>
      <w:r w:rsidRPr="00192C9F">
        <w:rPr>
          <w:sz w:val="28"/>
          <w:szCs w:val="28"/>
        </w:rPr>
        <w:t xml:space="preserve"> не выше 36 м.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В границах </w:t>
      </w:r>
      <w:proofErr w:type="spellStart"/>
      <w:r w:rsidRPr="00192C9F">
        <w:rPr>
          <w:sz w:val="28"/>
          <w:szCs w:val="28"/>
        </w:rPr>
        <w:t>подзоны</w:t>
      </w:r>
      <w:proofErr w:type="spellEnd"/>
      <w:r w:rsidRPr="00192C9F">
        <w:rPr>
          <w:sz w:val="28"/>
          <w:szCs w:val="28"/>
        </w:rPr>
        <w:t xml:space="preserve"> ЗРЗ-2 разрешается: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комплексная реконструкция кварталов на основании градостроительной документации при соблюдении следующих требований: формирование</w:t>
      </w:r>
      <w:r w:rsidR="00BA32FB">
        <w:rPr>
          <w:sz w:val="28"/>
          <w:szCs w:val="28"/>
        </w:rPr>
        <w:t xml:space="preserve"> уличного фронта, соблюдение вы</w:t>
      </w:r>
      <w:r w:rsidRPr="00192C9F">
        <w:rPr>
          <w:sz w:val="28"/>
          <w:szCs w:val="28"/>
        </w:rPr>
        <w:t>сотных ограничений застройки;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реконструкция отдельных зданий с изменением их габаритов и основн</w:t>
      </w:r>
      <w:r w:rsidR="00BA32FB">
        <w:rPr>
          <w:sz w:val="28"/>
          <w:szCs w:val="28"/>
        </w:rPr>
        <w:t>ых объемно-про</w:t>
      </w:r>
      <w:r w:rsidRPr="00192C9F">
        <w:rPr>
          <w:sz w:val="28"/>
          <w:szCs w:val="28"/>
        </w:rPr>
        <w:t>странственных характеристик при соблюдении высотных ограничений;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строительство новых зданий, строений, сооружений в соответствии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с градостроительной документацией и условиями режима; благоустройство территории; устройство открытых автостоянок;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установка киосков, павильонов, навесов, малых архитектурных форм, малоформатных наружных рекламных конструкций, дорожных знаков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при условии сохранения характеристик исторической среды;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строительство подземных сооружений при наличии инженерно-геологической экспертизы, подтверждающей отсутствие негативного влияния этих </w:t>
      </w:r>
      <w:r w:rsidR="00BA32FB">
        <w:rPr>
          <w:sz w:val="28"/>
          <w:szCs w:val="28"/>
        </w:rPr>
        <w:t>сооружений на окружающую истори</w:t>
      </w:r>
      <w:r w:rsidRPr="00192C9F">
        <w:rPr>
          <w:sz w:val="28"/>
          <w:szCs w:val="28"/>
        </w:rPr>
        <w:t>ческую застройку;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изменение использования территорий исторических промышленных предприятий при условии проведения историко-культурных исследований;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на территории открытых городских пространств </w:t>
      </w:r>
      <w:r w:rsidR="00BA32FB">
        <w:rPr>
          <w:sz w:val="28"/>
          <w:szCs w:val="28"/>
        </w:rPr>
        <w:t>–</w:t>
      </w:r>
      <w:r w:rsidRPr="00192C9F">
        <w:rPr>
          <w:sz w:val="28"/>
          <w:szCs w:val="28"/>
        </w:rPr>
        <w:t xml:space="preserve"> строительство </w:t>
      </w:r>
      <w:r w:rsidR="00BA32FB">
        <w:rPr>
          <w:sz w:val="28"/>
          <w:szCs w:val="28"/>
        </w:rPr>
        <w:br/>
      </w:r>
      <w:r w:rsidR="00BA32FB">
        <w:rPr>
          <w:sz w:val="28"/>
          <w:szCs w:val="28"/>
        </w:rPr>
        <w:lastRenderedPageBreak/>
        <w:t>на участках утраченной за</w:t>
      </w:r>
      <w:r w:rsidRPr="00192C9F">
        <w:rPr>
          <w:sz w:val="28"/>
          <w:szCs w:val="28"/>
        </w:rPr>
        <w:t>стройки уличного фронта, развивающее композиционное решение не выше примыкающих зданий;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снос (демонтаж) диссонирующих объектов и объектов </w:t>
      </w:r>
      <w:r w:rsidR="00BA32FB">
        <w:rPr>
          <w:sz w:val="28"/>
          <w:szCs w:val="28"/>
        </w:rPr>
        <w:t xml:space="preserve">на территориях </w:t>
      </w:r>
      <w:r w:rsidR="00BA32FB">
        <w:rPr>
          <w:sz w:val="28"/>
          <w:szCs w:val="28"/>
        </w:rPr>
        <w:br/>
        <w:t>с несформировав</w:t>
      </w:r>
      <w:r w:rsidRPr="00192C9F">
        <w:rPr>
          <w:sz w:val="28"/>
          <w:szCs w:val="28"/>
        </w:rPr>
        <w:t>шейся застройкой (в соответствии с заключением историко-культурной экспертизы).</w:t>
      </w:r>
    </w:p>
    <w:p w:rsidR="00192C9F" w:rsidRDefault="00192C9F" w:rsidP="00BA32FB">
      <w:pPr>
        <w:pStyle w:val="21"/>
      </w:pPr>
      <w:r w:rsidRPr="00192C9F">
        <w:t>На территории проектируемого квартала отсутствуют объ</w:t>
      </w:r>
      <w:r w:rsidR="00BA32FB">
        <w:t>екты культурного наследия, зане</w:t>
      </w:r>
      <w:r w:rsidRPr="00192C9F">
        <w:t>сенные в перечень памятников истории и культуры.</w:t>
      </w:r>
    </w:p>
    <w:p w:rsidR="00BA32FB" w:rsidRPr="00192C9F" w:rsidRDefault="00BA32FB" w:rsidP="00BA32FB">
      <w:pPr>
        <w:pStyle w:val="21"/>
      </w:pPr>
    </w:p>
    <w:p w:rsidR="00192C9F" w:rsidRDefault="00192C9F" w:rsidP="00BA32FB">
      <w:pPr>
        <w:pStyle w:val="23"/>
        <w:shd w:val="clear" w:color="auto" w:fill="auto"/>
        <w:spacing w:after="257" w:line="240" w:lineRule="auto"/>
        <w:ind w:firstLine="709"/>
        <w:jc w:val="center"/>
        <w:rPr>
          <w:sz w:val="28"/>
          <w:szCs w:val="28"/>
        </w:rPr>
      </w:pPr>
      <w:r w:rsidRPr="00192C9F">
        <w:rPr>
          <w:sz w:val="28"/>
          <w:szCs w:val="28"/>
        </w:rPr>
        <w:t xml:space="preserve">Положения об очередности планируемого развития </w:t>
      </w:r>
      <w:r w:rsidR="00BA32FB">
        <w:rPr>
          <w:sz w:val="28"/>
          <w:szCs w:val="28"/>
        </w:rPr>
        <w:t>территории, со</w:t>
      </w:r>
      <w:r w:rsidRPr="00192C9F">
        <w:rPr>
          <w:sz w:val="28"/>
          <w:szCs w:val="28"/>
        </w:rPr>
        <w:t>держащие этапы проектирован</w:t>
      </w:r>
      <w:r w:rsidR="00BA32FB">
        <w:rPr>
          <w:sz w:val="28"/>
          <w:szCs w:val="28"/>
        </w:rPr>
        <w:t>ия, строительства объектов капи</w:t>
      </w:r>
      <w:r w:rsidRPr="00192C9F">
        <w:rPr>
          <w:sz w:val="28"/>
          <w:szCs w:val="28"/>
        </w:rPr>
        <w:t xml:space="preserve">тального строительства жилого назначения и этапы строительства, необходимые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для функционирования таких объектов и обеспече</w:t>
      </w:r>
      <w:r w:rsidRPr="00192C9F">
        <w:rPr>
          <w:sz w:val="28"/>
          <w:szCs w:val="28"/>
        </w:rPr>
        <w:softHyphen/>
        <w:t>ния жизнедеятельности гражд</w:t>
      </w:r>
      <w:r w:rsidR="00BA32FB">
        <w:rPr>
          <w:sz w:val="28"/>
          <w:szCs w:val="28"/>
        </w:rPr>
        <w:t>ан объектов коммунальной, транс</w:t>
      </w:r>
      <w:r w:rsidRPr="00192C9F">
        <w:rPr>
          <w:sz w:val="28"/>
          <w:szCs w:val="28"/>
        </w:rPr>
        <w:t>портной, социальной инфраструктур.</w:t>
      </w:r>
    </w:p>
    <w:p w:rsidR="00466BF0" w:rsidRPr="00192C9F" w:rsidRDefault="00466BF0" w:rsidP="00BA32FB">
      <w:pPr>
        <w:pStyle w:val="2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32FB">
        <w:rPr>
          <w:rStyle w:val="af4"/>
          <w:b w:val="0"/>
          <w:sz w:val="28"/>
          <w:szCs w:val="28"/>
        </w:rPr>
        <w:t>На первом этапе</w:t>
      </w:r>
      <w:r w:rsidRPr="00192C9F">
        <w:rPr>
          <w:rStyle w:val="af4"/>
          <w:sz w:val="28"/>
          <w:szCs w:val="28"/>
        </w:rPr>
        <w:t xml:space="preserve"> </w:t>
      </w:r>
      <w:r w:rsidRPr="00192C9F">
        <w:rPr>
          <w:sz w:val="28"/>
          <w:szCs w:val="28"/>
        </w:rPr>
        <w:t>планируется возведение многоквартирных жилых домов этажностью 8 этажей на месте зон планируемого размещения объектов капитального строительства № 01</w:t>
      </w:r>
      <w:r w:rsidR="00466BF0">
        <w:rPr>
          <w:sz w:val="28"/>
          <w:szCs w:val="28"/>
        </w:rPr>
        <w:t xml:space="preserve"> – </w:t>
      </w:r>
      <w:r w:rsidRPr="00192C9F">
        <w:rPr>
          <w:sz w:val="28"/>
          <w:szCs w:val="28"/>
        </w:rPr>
        <w:t xml:space="preserve">04 в соответствии с регламентом действующего ППТ </w:t>
      </w:r>
      <w:proofErr w:type="spellStart"/>
      <w:r w:rsidRPr="00192C9F">
        <w:rPr>
          <w:sz w:val="28"/>
          <w:szCs w:val="28"/>
        </w:rPr>
        <w:t>Соломбалы</w:t>
      </w:r>
      <w:proofErr w:type="spellEnd"/>
      <w:r w:rsidRPr="00192C9F">
        <w:rPr>
          <w:sz w:val="28"/>
          <w:szCs w:val="28"/>
        </w:rPr>
        <w:t>.</w:t>
      </w:r>
    </w:p>
    <w:p w:rsidR="00192C9F" w:rsidRPr="00192C9F" w:rsidRDefault="00192C9F" w:rsidP="00192C9F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32FB">
        <w:rPr>
          <w:rStyle w:val="af4"/>
          <w:b w:val="0"/>
          <w:sz w:val="28"/>
          <w:szCs w:val="28"/>
        </w:rPr>
        <w:t>На втором этапе</w:t>
      </w:r>
      <w:r w:rsidRPr="00192C9F">
        <w:rPr>
          <w:rStyle w:val="af4"/>
          <w:sz w:val="28"/>
          <w:szCs w:val="28"/>
        </w:rPr>
        <w:t xml:space="preserve"> </w:t>
      </w:r>
      <w:r w:rsidRPr="00192C9F">
        <w:rPr>
          <w:sz w:val="28"/>
          <w:szCs w:val="28"/>
        </w:rPr>
        <w:t>планируется возведение многоквартирных жилых домов этажностью 8 этажей на месте зоны планируемого размещения объектов капитального строительства № 05 и 06.</w:t>
      </w:r>
    </w:p>
    <w:p w:rsidR="00192C9F" w:rsidRPr="00192C9F" w:rsidRDefault="00192C9F" w:rsidP="00BA32FB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32FB">
        <w:rPr>
          <w:rStyle w:val="af4"/>
          <w:b w:val="0"/>
          <w:sz w:val="28"/>
          <w:szCs w:val="28"/>
        </w:rPr>
        <w:t>На третьем этапе</w:t>
      </w:r>
      <w:r w:rsidRPr="00192C9F">
        <w:rPr>
          <w:rStyle w:val="af4"/>
          <w:sz w:val="28"/>
          <w:szCs w:val="28"/>
        </w:rPr>
        <w:t xml:space="preserve"> </w:t>
      </w:r>
      <w:r w:rsidRPr="00192C9F">
        <w:rPr>
          <w:sz w:val="28"/>
          <w:szCs w:val="28"/>
        </w:rPr>
        <w:t>планируется возведение: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>многоквартирных жилых домов этажностью 8 этаже</w:t>
      </w:r>
      <w:r w:rsidR="00BA32FB">
        <w:rPr>
          <w:sz w:val="28"/>
          <w:szCs w:val="28"/>
        </w:rPr>
        <w:t>й на месте зон планируемого раз</w:t>
      </w:r>
      <w:r w:rsidRPr="00192C9F">
        <w:rPr>
          <w:sz w:val="28"/>
          <w:szCs w:val="28"/>
        </w:rPr>
        <w:t>мещения объектов капитального строительства № 07</w:t>
      </w:r>
      <w:r w:rsidR="00466BF0">
        <w:rPr>
          <w:sz w:val="28"/>
          <w:szCs w:val="28"/>
        </w:rPr>
        <w:t>,</w:t>
      </w:r>
      <w:r w:rsidRPr="00192C9F">
        <w:rPr>
          <w:sz w:val="28"/>
          <w:szCs w:val="28"/>
        </w:rPr>
        <w:t>09,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на месте зоны планируемого размещения объектов капитального строительства № 10 и на прилегающей территории расположить территорию </w:t>
      </w:r>
      <w:r w:rsidR="00466BF0">
        <w:rPr>
          <w:sz w:val="28"/>
          <w:szCs w:val="28"/>
        </w:rPr>
        <w:br/>
      </w:r>
      <w:r w:rsidRPr="00192C9F">
        <w:rPr>
          <w:sz w:val="28"/>
          <w:szCs w:val="28"/>
        </w:rPr>
        <w:t>и здание начальной школы,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обустройство </w:t>
      </w:r>
      <w:proofErr w:type="spellStart"/>
      <w:r w:rsidRPr="00192C9F">
        <w:rPr>
          <w:sz w:val="28"/>
          <w:szCs w:val="28"/>
        </w:rPr>
        <w:t>пешеходно</w:t>
      </w:r>
      <w:proofErr w:type="spellEnd"/>
      <w:r w:rsidRPr="00192C9F">
        <w:rPr>
          <w:sz w:val="28"/>
          <w:szCs w:val="28"/>
        </w:rPr>
        <w:t xml:space="preserve">-прогулочной зоны вдоль акватории реки </w:t>
      </w:r>
      <w:proofErr w:type="spellStart"/>
      <w:r w:rsidRPr="00192C9F">
        <w:rPr>
          <w:sz w:val="28"/>
          <w:szCs w:val="28"/>
        </w:rPr>
        <w:t>Кузнечихи</w:t>
      </w:r>
      <w:proofErr w:type="spellEnd"/>
      <w:r w:rsidRPr="00192C9F">
        <w:rPr>
          <w:sz w:val="28"/>
          <w:szCs w:val="28"/>
        </w:rPr>
        <w:t>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реконструкция спортивной школы олимпийского резерва </w:t>
      </w:r>
      <w:r w:rsidR="00BA32FB">
        <w:rPr>
          <w:sz w:val="28"/>
          <w:szCs w:val="28"/>
        </w:rPr>
        <w:br/>
      </w:r>
      <w:r w:rsidRPr="00192C9F">
        <w:rPr>
          <w:sz w:val="28"/>
          <w:szCs w:val="28"/>
        </w:rPr>
        <w:t>им. Л.К. Соколова,</w:t>
      </w:r>
    </w:p>
    <w:p w:rsidR="00192C9F" w:rsidRPr="00192C9F" w:rsidRDefault="00192C9F" w:rsidP="00BA32FB">
      <w:pPr>
        <w:pStyle w:val="23"/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sz w:val="28"/>
          <w:szCs w:val="28"/>
        </w:rPr>
      </w:pPr>
      <w:r w:rsidRPr="00192C9F">
        <w:rPr>
          <w:sz w:val="28"/>
          <w:szCs w:val="28"/>
        </w:rPr>
        <w:t xml:space="preserve">реконструкция зданий </w:t>
      </w:r>
      <w:proofErr w:type="spellStart"/>
      <w:r w:rsidRPr="00192C9F">
        <w:rPr>
          <w:sz w:val="28"/>
          <w:szCs w:val="28"/>
        </w:rPr>
        <w:t>инспекторкого</w:t>
      </w:r>
      <w:proofErr w:type="spellEnd"/>
      <w:r w:rsidRPr="00192C9F">
        <w:rPr>
          <w:sz w:val="28"/>
          <w:szCs w:val="28"/>
        </w:rPr>
        <w:t xml:space="preserve"> участка ГИМС МЧС России.</w:t>
      </w:r>
    </w:p>
    <w:p w:rsidR="00192C9F" w:rsidRDefault="00192C9F" w:rsidP="00BA32FB">
      <w:pPr>
        <w:pStyle w:val="21"/>
      </w:pPr>
      <w:r w:rsidRPr="00192C9F">
        <w:t xml:space="preserve">Нумерацию зон планируемого размещения </w:t>
      </w:r>
      <w:r w:rsidR="00BA32FB">
        <w:t xml:space="preserve">объектов капитального </w:t>
      </w:r>
      <w:r w:rsidRPr="00192C9F">
        <w:t>строительства см. графическую часть проекта.</w:t>
      </w:r>
    </w:p>
    <w:p w:rsidR="003E4169" w:rsidRDefault="003E4169" w:rsidP="00BA32FB">
      <w:pPr>
        <w:pStyle w:val="21"/>
      </w:pPr>
    </w:p>
    <w:p w:rsidR="003E4169" w:rsidRDefault="003E4169" w:rsidP="003E4169">
      <w:pPr>
        <w:pStyle w:val="21"/>
        <w:ind w:firstLine="0"/>
        <w:jc w:val="center"/>
      </w:pPr>
      <w:r>
        <w:t>____________</w:t>
      </w:r>
    </w:p>
    <w:p w:rsidR="003E4169" w:rsidRDefault="003E4169" w:rsidP="00BA32FB">
      <w:pPr>
        <w:pStyle w:val="21"/>
      </w:pPr>
    </w:p>
    <w:p w:rsidR="00BA32FB" w:rsidRPr="00192C9F" w:rsidRDefault="00BA32FB" w:rsidP="00BA32FB">
      <w:pPr>
        <w:pStyle w:val="21"/>
        <w:rPr>
          <w:b/>
        </w:rPr>
        <w:sectPr w:rsidR="00BA32FB" w:rsidRPr="00192C9F" w:rsidSect="006E4E86">
          <w:headerReference w:type="default" r:id="rId9"/>
          <w:pgSz w:w="11906" w:h="16838"/>
          <w:pgMar w:top="1134" w:right="566" w:bottom="1135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322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3E4169" w:rsidTr="00254870">
        <w:trPr>
          <w:trHeight w:val="1830"/>
        </w:trPr>
        <w:tc>
          <w:tcPr>
            <w:tcW w:w="5812" w:type="dxa"/>
          </w:tcPr>
          <w:p w:rsidR="003E4169" w:rsidRPr="003E4169" w:rsidRDefault="003E4169" w:rsidP="003E4169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E4169">
              <w:rPr>
                <w:b w:val="0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3E4169" w:rsidRDefault="003E4169" w:rsidP="003E4169">
            <w:pPr>
              <w:pStyle w:val="21"/>
              <w:jc w:val="center"/>
              <w:rPr>
                <w:sz w:val="24"/>
                <w:szCs w:val="24"/>
              </w:rPr>
            </w:pPr>
            <w:r w:rsidRPr="003E4169">
              <w:rPr>
                <w:sz w:val="24"/>
                <w:szCs w:val="24"/>
              </w:rPr>
              <w:t xml:space="preserve">к проекту планировки территории муниципального образования "Город Архангельск" </w:t>
            </w:r>
          </w:p>
          <w:p w:rsidR="003E4169" w:rsidRPr="003E4169" w:rsidRDefault="003E4169" w:rsidP="003E4169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3E4169">
              <w:rPr>
                <w:sz w:val="24"/>
                <w:szCs w:val="24"/>
              </w:rPr>
              <w:t xml:space="preserve">в границах ул. Советской и ул. </w:t>
            </w:r>
            <w:proofErr w:type="spellStart"/>
            <w:r w:rsidRPr="003E4169">
              <w:rPr>
                <w:sz w:val="24"/>
                <w:szCs w:val="24"/>
              </w:rPr>
              <w:t>Валявкина</w:t>
            </w:r>
            <w:proofErr w:type="spellEnd"/>
            <w:r w:rsidRPr="003E4169">
              <w:rPr>
                <w:sz w:val="24"/>
                <w:szCs w:val="24"/>
              </w:rPr>
              <w:t xml:space="preserve"> площадью 10,5446 га</w:t>
            </w:r>
          </w:p>
        </w:tc>
      </w:tr>
    </w:tbl>
    <w:p w:rsidR="008971B5" w:rsidRDefault="00E534E7" w:rsidP="008971B5">
      <w:pPr>
        <w:pStyle w:val="21"/>
        <w:ind w:firstLine="0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568184" cy="5346192"/>
            <wp:effectExtent l="19050" t="0" r="0" b="0"/>
            <wp:docPr id="3" name="Рисунок 2" descr="49-20-3-ППТ Том1 (Фрагмент 2 Графическая час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-20-3-ППТ Том1 (Фрагмент 2 Графическая часть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184" cy="53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69" w:rsidRDefault="003E4169" w:rsidP="003E4169">
      <w:pPr>
        <w:pStyle w:val="2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3E4169" w:rsidSect="003E4169">
      <w:pgSz w:w="16838" w:h="11906" w:orient="landscape"/>
      <w:pgMar w:top="709" w:right="113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DF" w:rsidRDefault="008E1BDF" w:rsidP="00203AE9">
      <w:r>
        <w:separator/>
      </w:r>
    </w:p>
  </w:endnote>
  <w:endnote w:type="continuationSeparator" w:id="0">
    <w:p w:rsidR="008E1BDF" w:rsidRDefault="008E1BD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DF" w:rsidRDefault="008E1BDF" w:rsidP="00203AE9">
      <w:r>
        <w:separator/>
      </w:r>
    </w:p>
  </w:footnote>
  <w:footnote w:type="continuationSeparator" w:id="0">
    <w:p w:rsidR="008E1BDF" w:rsidRDefault="008E1BD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75414"/>
      <w:docPartObj>
        <w:docPartGallery w:val="Page Numbers (Top of Page)"/>
        <w:docPartUnique/>
      </w:docPartObj>
    </w:sdtPr>
    <w:sdtEndPr/>
    <w:sdtContent>
      <w:p w:rsidR="00B9728A" w:rsidRDefault="003E41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5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728A" w:rsidRDefault="00B972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B0"/>
    <w:multiLevelType w:val="multilevel"/>
    <w:tmpl w:val="D33088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04F5C"/>
    <w:multiLevelType w:val="multilevel"/>
    <w:tmpl w:val="8594EC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D0C7A"/>
    <w:multiLevelType w:val="multilevel"/>
    <w:tmpl w:val="AC78E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C9014F"/>
    <w:multiLevelType w:val="multilevel"/>
    <w:tmpl w:val="A28E8B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27127"/>
    <w:multiLevelType w:val="multilevel"/>
    <w:tmpl w:val="8FEE2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CA73C4"/>
    <w:multiLevelType w:val="multilevel"/>
    <w:tmpl w:val="D17E4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743493"/>
    <w:multiLevelType w:val="multilevel"/>
    <w:tmpl w:val="2F1E13D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D04AA6"/>
    <w:multiLevelType w:val="multilevel"/>
    <w:tmpl w:val="1F64B3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566EE7"/>
    <w:multiLevelType w:val="multilevel"/>
    <w:tmpl w:val="D59696CE"/>
    <w:lvl w:ilvl="0">
      <w:start w:val="2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  <w:num w:numId="16">
    <w:abstractNumId w:val="13"/>
  </w:num>
  <w:num w:numId="17">
    <w:abstractNumId w:val="0"/>
  </w:num>
  <w:num w:numId="18">
    <w:abstractNumId w:val="7"/>
  </w:num>
  <w:num w:numId="19">
    <w:abstractNumId w:val="2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4634E"/>
    <w:rsid w:val="00050076"/>
    <w:rsid w:val="00050C28"/>
    <w:rsid w:val="00050CE2"/>
    <w:rsid w:val="00054559"/>
    <w:rsid w:val="00055C98"/>
    <w:rsid w:val="00055E76"/>
    <w:rsid w:val="00055FFE"/>
    <w:rsid w:val="00065F09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283D"/>
    <w:rsid w:val="000F5041"/>
    <w:rsid w:val="000F5982"/>
    <w:rsid w:val="001013F5"/>
    <w:rsid w:val="00107892"/>
    <w:rsid w:val="00132D03"/>
    <w:rsid w:val="001346CA"/>
    <w:rsid w:val="0013630E"/>
    <w:rsid w:val="001429AB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2C9F"/>
    <w:rsid w:val="001966F0"/>
    <w:rsid w:val="001A07BD"/>
    <w:rsid w:val="001A510C"/>
    <w:rsid w:val="001A697E"/>
    <w:rsid w:val="001B5E2A"/>
    <w:rsid w:val="001C1068"/>
    <w:rsid w:val="001C2CC8"/>
    <w:rsid w:val="001C70F1"/>
    <w:rsid w:val="001D3A14"/>
    <w:rsid w:val="001E36FC"/>
    <w:rsid w:val="001E5613"/>
    <w:rsid w:val="001E568F"/>
    <w:rsid w:val="001E661E"/>
    <w:rsid w:val="00202B63"/>
    <w:rsid w:val="00203AE9"/>
    <w:rsid w:val="00212824"/>
    <w:rsid w:val="00215DFD"/>
    <w:rsid w:val="00234552"/>
    <w:rsid w:val="00235412"/>
    <w:rsid w:val="002367E3"/>
    <w:rsid w:val="00243737"/>
    <w:rsid w:val="00246D20"/>
    <w:rsid w:val="00252F66"/>
    <w:rsid w:val="002556C4"/>
    <w:rsid w:val="00261AB9"/>
    <w:rsid w:val="00265160"/>
    <w:rsid w:val="00271FF7"/>
    <w:rsid w:val="00272CFE"/>
    <w:rsid w:val="00276945"/>
    <w:rsid w:val="00281E66"/>
    <w:rsid w:val="0028461D"/>
    <w:rsid w:val="00285113"/>
    <w:rsid w:val="00290D64"/>
    <w:rsid w:val="00290E8A"/>
    <w:rsid w:val="00294194"/>
    <w:rsid w:val="002960E4"/>
    <w:rsid w:val="002C5333"/>
    <w:rsid w:val="002D2B87"/>
    <w:rsid w:val="002D5A9D"/>
    <w:rsid w:val="002E5CCF"/>
    <w:rsid w:val="002F020D"/>
    <w:rsid w:val="002F59DD"/>
    <w:rsid w:val="002F6851"/>
    <w:rsid w:val="00302F0D"/>
    <w:rsid w:val="003109A8"/>
    <w:rsid w:val="00311024"/>
    <w:rsid w:val="003178B3"/>
    <w:rsid w:val="00322D89"/>
    <w:rsid w:val="00322FEA"/>
    <w:rsid w:val="003316AB"/>
    <w:rsid w:val="00333B8E"/>
    <w:rsid w:val="003375CE"/>
    <w:rsid w:val="00347391"/>
    <w:rsid w:val="00350067"/>
    <w:rsid w:val="003607CD"/>
    <w:rsid w:val="00360A93"/>
    <w:rsid w:val="003639F8"/>
    <w:rsid w:val="003708D9"/>
    <w:rsid w:val="00372974"/>
    <w:rsid w:val="00376C9A"/>
    <w:rsid w:val="00376DC3"/>
    <w:rsid w:val="0037792E"/>
    <w:rsid w:val="00377C74"/>
    <w:rsid w:val="00381BBC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D3F57"/>
    <w:rsid w:val="003E0DB2"/>
    <w:rsid w:val="003E4169"/>
    <w:rsid w:val="003F74BC"/>
    <w:rsid w:val="0040077B"/>
    <w:rsid w:val="00401DC4"/>
    <w:rsid w:val="00410B36"/>
    <w:rsid w:val="00413615"/>
    <w:rsid w:val="00421725"/>
    <w:rsid w:val="00421B4E"/>
    <w:rsid w:val="00430CEF"/>
    <w:rsid w:val="0044199A"/>
    <w:rsid w:val="00456C44"/>
    <w:rsid w:val="00460320"/>
    <w:rsid w:val="00465206"/>
    <w:rsid w:val="00465B0E"/>
    <w:rsid w:val="004662D7"/>
    <w:rsid w:val="00466BF0"/>
    <w:rsid w:val="00471374"/>
    <w:rsid w:val="00477998"/>
    <w:rsid w:val="00477F8E"/>
    <w:rsid w:val="004A3756"/>
    <w:rsid w:val="004A6E90"/>
    <w:rsid w:val="004B28D1"/>
    <w:rsid w:val="004C5C20"/>
    <w:rsid w:val="004C70AC"/>
    <w:rsid w:val="004C7C24"/>
    <w:rsid w:val="004D74CA"/>
    <w:rsid w:val="004E597E"/>
    <w:rsid w:val="004E70E6"/>
    <w:rsid w:val="004F21D5"/>
    <w:rsid w:val="004F737F"/>
    <w:rsid w:val="00503B9D"/>
    <w:rsid w:val="00503EB7"/>
    <w:rsid w:val="005053CA"/>
    <w:rsid w:val="00506159"/>
    <w:rsid w:val="0051348F"/>
    <w:rsid w:val="00514454"/>
    <w:rsid w:val="00520BC5"/>
    <w:rsid w:val="005221EA"/>
    <w:rsid w:val="00522D8C"/>
    <w:rsid w:val="0054031C"/>
    <w:rsid w:val="00541353"/>
    <w:rsid w:val="00546E71"/>
    <w:rsid w:val="00554EDB"/>
    <w:rsid w:val="00560159"/>
    <w:rsid w:val="00560E05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B606E"/>
    <w:rsid w:val="005C2FE3"/>
    <w:rsid w:val="005C343D"/>
    <w:rsid w:val="005C66E5"/>
    <w:rsid w:val="005E2749"/>
    <w:rsid w:val="005E76F9"/>
    <w:rsid w:val="00602716"/>
    <w:rsid w:val="00603A05"/>
    <w:rsid w:val="00604C57"/>
    <w:rsid w:val="00607F72"/>
    <w:rsid w:val="00613C4B"/>
    <w:rsid w:val="006147B4"/>
    <w:rsid w:val="00615D58"/>
    <w:rsid w:val="006353D6"/>
    <w:rsid w:val="00640C5F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870E2"/>
    <w:rsid w:val="00697BC8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6446"/>
    <w:rsid w:val="006D711D"/>
    <w:rsid w:val="006E275E"/>
    <w:rsid w:val="006E4E86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2847"/>
    <w:rsid w:val="00764C2B"/>
    <w:rsid w:val="0077212F"/>
    <w:rsid w:val="00772FA1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971B5"/>
    <w:rsid w:val="008A3C93"/>
    <w:rsid w:val="008A60D1"/>
    <w:rsid w:val="008B5E9D"/>
    <w:rsid w:val="008B70D5"/>
    <w:rsid w:val="008C28F8"/>
    <w:rsid w:val="008D0AFA"/>
    <w:rsid w:val="008D513A"/>
    <w:rsid w:val="008D781A"/>
    <w:rsid w:val="008E0D4B"/>
    <w:rsid w:val="008E0D87"/>
    <w:rsid w:val="008E1730"/>
    <w:rsid w:val="008E1AB2"/>
    <w:rsid w:val="008E1BDF"/>
    <w:rsid w:val="008E3A9C"/>
    <w:rsid w:val="008E6412"/>
    <w:rsid w:val="008E6836"/>
    <w:rsid w:val="008F3FC9"/>
    <w:rsid w:val="008F4081"/>
    <w:rsid w:val="008F5EEC"/>
    <w:rsid w:val="0090296D"/>
    <w:rsid w:val="00916B1A"/>
    <w:rsid w:val="009239E8"/>
    <w:rsid w:val="009270D7"/>
    <w:rsid w:val="0094174A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6797A"/>
    <w:rsid w:val="00971333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3C8E"/>
    <w:rsid w:val="00A1181B"/>
    <w:rsid w:val="00A275A6"/>
    <w:rsid w:val="00A31057"/>
    <w:rsid w:val="00A31962"/>
    <w:rsid w:val="00A369D8"/>
    <w:rsid w:val="00A41FC5"/>
    <w:rsid w:val="00A443A9"/>
    <w:rsid w:val="00A454D8"/>
    <w:rsid w:val="00A4555B"/>
    <w:rsid w:val="00A45CE5"/>
    <w:rsid w:val="00A51DBB"/>
    <w:rsid w:val="00A56D89"/>
    <w:rsid w:val="00A66634"/>
    <w:rsid w:val="00A67CEE"/>
    <w:rsid w:val="00A7158D"/>
    <w:rsid w:val="00A72363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24C3"/>
    <w:rsid w:val="00AA34BC"/>
    <w:rsid w:val="00AB1D5B"/>
    <w:rsid w:val="00AB5B76"/>
    <w:rsid w:val="00AC0497"/>
    <w:rsid w:val="00AC0B20"/>
    <w:rsid w:val="00AC2123"/>
    <w:rsid w:val="00AC4846"/>
    <w:rsid w:val="00AD3356"/>
    <w:rsid w:val="00AD715D"/>
    <w:rsid w:val="00AE55BD"/>
    <w:rsid w:val="00AF0FFA"/>
    <w:rsid w:val="00AF17E4"/>
    <w:rsid w:val="00AF282D"/>
    <w:rsid w:val="00AF3614"/>
    <w:rsid w:val="00AF4397"/>
    <w:rsid w:val="00AF6E37"/>
    <w:rsid w:val="00B16C61"/>
    <w:rsid w:val="00B2080E"/>
    <w:rsid w:val="00B213B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9389B"/>
    <w:rsid w:val="00B9728A"/>
    <w:rsid w:val="00BA18EA"/>
    <w:rsid w:val="00BA32FB"/>
    <w:rsid w:val="00BB5891"/>
    <w:rsid w:val="00BB6BC9"/>
    <w:rsid w:val="00BC15BB"/>
    <w:rsid w:val="00BC2BC1"/>
    <w:rsid w:val="00BC6376"/>
    <w:rsid w:val="00BF2B69"/>
    <w:rsid w:val="00BF32E1"/>
    <w:rsid w:val="00BF6EED"/>
    <w:rsid w:val="00C035C8"/>
    <w:rsid w:val="00C13B4D"/>
    <w:rsid w:val="00C16AD4"/>
    <w:rsid w:val="00C21E93"/>
    <w:rsid w:val="00C23A56"/>
    <w:rsid w:val="00C36CBA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2E54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5521"/>
    <w:rsid w:val="00CF0B01"/>
    <w:rsid w:val="00CF1C49"/>
    <w:rsid w:val="00CF6414"/>
    <w:rsid w:val="00CF747B"/>
    <w:rsid w:val="00D03D6C"/>
    <w:rsid w:val="00D16156"/>
    <w:rsid w:val="00D1637C"/>
    <w:rsid w:val="00D172CD"/>
    <w:rsid w:val="00D17646"/>
    <w:rsid w:val="00D178AC"/>
    <w:rsid w:val="00D17D7E"/>
    <w:rsid w:val="00D40881"/>
    <w:rsid w:val="00D42710"/>
    <w:rsid w:val="00D4377C"/>
    <w:rsid w:val="00D50A79"/>
    <w:rsid w:val="00D5579B"/>
    <w:rsid w:val="00D56642"/>
    <w:rsid w:val="00D64055"/>
    <w:rsid w:val="00D64910"/>
    <w:rsid w:val="00D66DF3"/>
    <w:rsid w:val="00D85177"/>
    <w:rsid w:val="00D907BA"/>
    <w:rsid w:val="00DA0AE6"/>
    <w:rsid w:val="00DA3182"/>
    <w:rsid w:val="00DA32D2"/>
    <w:rsid w:val="00DD31C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3EB4"/>
    <w:rsid w:val="00E0593A"/>
    <w:rsid w:val="00E0745F"/>
    <w:rsid w:val="00E11B7F"/>
    <w:rsid w:val="00E170B6"/>
    <w:rsid w:val="00E17805"/>
    <w:rsid w:val="00E22E8E"/>
    <w:rsid w:val="00E23214"/>
    <w:rsid w:val="00E314A8"/>
    <w:rsid w:val="00E319D3"/>
    <w:rsid w:val="00E32FDC"/>
    <w:rsid w:val="00E34CE0"/>
    <w:rsid w:val="00E36428"/>
    <w:rsid w:val="00E370EF"/>
    <w:rsid w:val="00E43E16"/>
    <w:rsid w:val="00E44BE2"/>
    <w:rsid w:val="00E475B6"/>
    <w:rsid w:val="00E47D2E"/>
    <w:rsid w:val="00E51C10"/>
    <w:rsid w:val="00E52554"/>
    <w:rsid w:val="00E534E7"/>
    <w:rsid w:val="00E55CE2"/>
    <w:rsid w:val="00E6590A"/>
    <w:rsid w:val="00E675E8"/>
    <w:rsid w:val="00E738A7"/>
    <w:rsid w:val="00E82CDF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F6EF8"/>
    <w:rsid w:val="00F03980"/>
    <w:rsid w:val="00F03D19"/>
    <w:rsid w:val="00F05EFF"/>
    <w:rsid w:val="00F117D9"/>
    <w:rsid w:val="00F12DBD"/>
    <w:rsid w:val="00F205AB"/>
    <w:rsid w:val="00F20A98"/>
    <w:rsid w:val="00F23811"/>
    <w:rsid w:val="00F26818"/>
    <w:rsid w:val="00F2795A"/>
    <w:rsid w:val="00F34AC9"/>
    <w:rsid w:val="00F351C0"/>
    <w:rsid w:val="00F44101"/>
    <w:rsid w:val="00F474EB"/>
    <w:rsid w:val="00F56207"/>
    <w:rsid w:val="00F56A3A"/>
    <w:rsid w:val="00F62EF9"/>
    <w:rsid w:val="00F737DB"/>
    <w:rsid w:val="00F74552"/>
    <w:rsid w:val="00F77706"/>
    <w:rsid w:val="00F851F2"/>
    <w:rsid w:val="00F87924"/>
    <w:rsid w:val="00FA56B2"/>
    <w:rsid w:val="00FB33C3"/>
    <w:rsid w:val="00FB4329"/>
    <w:rsid w:val="00FB7682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  <w:style w:type="character" w:customStyle="1" w:styleId="24">
    <w:name w:val="Основной текст (2)_"/>
    <w:basedOn w:val="a0"/>
    <w:link w:val="25"/>
    <w:rsid w:val="001013F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13F5"/>
    <w:pPr>
      <w:widowControl w:val="0"/>
      <w:shd w:val="clear" w:color="auto" w:fill="FFFFFF"/>
      <w:spacing w:before="540" w:after="540" w:line="0" w:lineRule="atLeast"/>
      <w:jc w:val="center"/>
    </w:pPr>
    <w:rPr>
      <w:rFonts w:eastAsia="Calibri"/>
      <w:szCs w:val="28"/>
      <w:lang w:eastAsia="en-US"/>
    </w:rPr>
  </w:style>
  <w:style w:type="character" w:customStyle="1" w:styleId="26">
    <w:name w:val="Заголовок №2_"/>
    <w:basedOn w:val="a0"/>
    <w:link w:val="27"/>
    <w:rsid w:val="006E4E86"/>
    <w:rPr>
      <w:b/>
      <w:bCs/>
      <w:shd w:val="clear" w:color="auto" w:fill="FFFFFF"/>
    </w:rPr>
  </w:style>
  <w:style w:type="character" w:customStyle="1" w:styleId="295pt">
    <w:name w:val="Основной текст (2) + 9.5 pt"/>
    <w:basedOn w:val="24"/>
    <w:rsid w:val="006E4E86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6E4E86"/>
    <w:pPr>
      <w:widowControl w:val="0"/>
      <w:shd w:val="clear" w:color="auto" w:fill="FFFFFF"/>
      <w:spacing w:before="1260" w:after="2280" w:line="0" w:lineRule="atLeast"/>
      <w:ind w:hanging="2020"/>
      <w:outlineLvl w:val="1"/>
    </w:pPr>
    <w:rPr>
      <w:rFonts w:eastAsia="Calibri"/>
      <w:b/>
      <w:bCs/>
      <w:szCs w:val="28"/>
      <w:lang w:eastAsia="en-US"/>
    </w:rPr>
  </w:style>
  <w:style w:type="character" w:customStyle="1" w:styleId="Exact">
    <w:name w:val="Основной текст Exact"/>
    <w:basedOn w:val="a0"/>
    <w:rsid w:val="00FB76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C36CBA"/>
    <w:rPr>
      <w:rFonts w:ascii="Calibri" w:hAnsi="Calibri" w:cs="Calibri"/>
      <w:spacing w:val="3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rsid w:val="00C36CBA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36CB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3"/>
      <w:sz w:val="14"/>
      <w:szCs w:val="14"/>
      <w:lang w:eastAsia="en-US"/>
    </w:rPr>
  </w:style>
  <w:style w:type="paragraph" w:customStyle="1" w:styleId="40">
    <w:name w:val="Заголовок №4"/>
    <w:basedOn w:val="a"/>
    <w:link w:val="4"/>
    <w:rsid w:val="00C36CBA"/>
    <w:pPr>
      <w:widowControl w:val="0"/>
      <w:shd w:val="clear" w:color="auto" w:fill="FFFFFF"/>
      <w:spacing w:before="300" w:after="420" w:line="0" w:lineRule="atLeast"/>
      <w:outlineLvl w:val="3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192C9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192C9F"/>
    <w:pPr>
      <w:widowControl w:val="0"/>
      <w:shd w:val="clear" w:color="auto" w:fill="FFFFFF"/>
      <w:spacing w:before="420" w:after="240" w:line="0" w:lineRule="atLeast"/>
      <w:outlineLvl w:val="4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7pt0pt">
    <w:name w:val="Основной текст + 7 pt;Интервал 0 pt"/>
    <w:basedOn w:val="af3"/>
    <w:rsid w:val="00192C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character" w:customStyle="1" w:styleId="af3">
    <w:name w:val="Основной текст_"/>
    <w:basedOn w:val="a0"/>
    <w:link w:val="23"/>
    <w:rsid w:val="005053CA"/>
    <w:rPr>
      <w:rFonts w:eastAsia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5053CA"/>
    <w:rPr>
      <w:rFonts w:ascii="Arial" w:eastAsia="Arial" w:hAnsi="Arial" w:cs="Arial"/>
      <w:b w:val="0"/>
      <w:bCs w:val="0"/>
      <w:i/>
      <w:iCs/>
      <w:smallCaps w:val="0"/>
      <w:strike w:val="0"/>
      <w:spacing w:val="-6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5053C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3"/>
    <w:rsid w:val="005053CA"/>
    <w:pPr>
      <w:widowControl w:val="0"/>
      <w:shd w:val="clear" w:color="auto" w:fill="FFFFFF"/>
      <w:spacing w:line="0" w:lineRule="atLeast"/>
      <w:ind w:hanging="300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5053CA"/>
    <w:pPr>
      <w:widowControl w:val="0"/>
      <w:shd w:val="clear" w:color="auto" w:fill="FFFFFF"/>
      <w:spacing w:after="180" w:line="246" w:lineRule="exact"/>
      <w:ind w:hanging="300"/>
      <w:jc w:val="both"/>
    </w:pPr>
    <w:rPr>
      <w:b/>
      <w:bCs/>
      <w:sz w:val="18"/>
      <w:szCs w:val="18"/>
      <w:lang w:eastAsia="en-US"/>
    </w:rPr>
  </w:style>
  <w:style w:type="character" w:customStyle="1" w:styleId="21Exact">
    <w:name w:val="Основной текст (21) Exact"/>
    <w:basedOn w:val="a0"/>
    <w:link w:val="210"/>
    <w:rsid w:val="005053CA"/>
    <w:rPr>
      <w:rFonts w:eastAsia="Times New Roman"/>
      <w:spacing w:val="36"/>
      <w:sz w:val="11"/>
      <w:szCs w:val="11"/>
      <w:shd w:val="clear" w:color="auto" w:fill="FFFFFF"/>
    </w:rPr>
  </w:style>
  <w:style w:type="character" w:customStyle="1" w:styleId="21Exact0">
    <w:name w:val="Основной текст (21) + Малые прописные Exact"/>
    <w:basedOn w:val="21Exact"/>
    <w:rsid w:val="005053CA"/>
    <w:rPr>
      <w:rFonts w:eastAsia="Times New Roman"/>
      <w:smallCaps/>
      <w:color w:val="000000"/>
      <w:spacing w:val="36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5053CA"/>
    <w:rPr>
      <w:rFonts w:eastAsia="Times New Roma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5053CA"/>
    <w:pPr>
      <w:widowControl w:val="0"/>
      <w:shd w:val="clear" w:color="auto" w:fill="FFFFFF"/>
      <w:spacing w:line="0" w:lineRule="atLeast"/>
    </w:pPr>
    <w:rPr>
      <w:spacing w:val="36"/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5053CA"/>
    <w:pPr>
      <w:widowControl w:val="0"/>
      <w:shd w:val="clear" w:color="auto" w:fill="FFFFFF"/>
      <w:spacing w:line="269" w:lineRule="exact"/>
      <w:ind w:hanging="240"/>
    </w:pPr>
    <w:rPr>
      <w:sz w:val="20"/>
      <w:lang w:eastAsia="en-US"/>
    </w:rPr>
  </w:style>
  <w:style w:type="character" w:customStyle="1" w:styleId="9">
    <w:name w:val="Основной текст (9)_"/>
    <w:basedOn w:val="a0"/>
    <w:link w:val="90"/>
    <w:rsid w:val="005053CA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9"/>
    <w:rsid w:val="005053CA"/>
    <w:rPr>
      <w:rFonts w:ascii="Arial" w:eastAsia="Arial" w:hAnsi="Arial" w:cs="Arial"/>
      <w:color w:val="000000"/>
      <w:spacing w:val="1"/>
      <w:w w:val="100"/>
      <w:position w:val="0"/>
      <w:sz w:val="12"/>
      <w:szCs w:val="12"/>
      <w:u w:val="singl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5053CA"/>
    <w:pPr>
      <w:widowControl w:val="0"/>
      <w:shd w:val="clear" w:color="auto" w:fill="FFFFFF"/>
      <w:spacing w:before="1200"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4">
    <w:name w:val="Основной текст + Полужирный"/>
    <w:basedOn w:val="af3"/>
    <w:rsid w:val="0050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3"/>
    <w:rsid w:val="0050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5">
    <w:name w:val="Подпись к таблице_"/>
    <w:basedOn w:val="a0"/>
    <w:link w:val="af6"/>
    <w:rsid w:val="005053CA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7">
    <w:name w:val="Основной текст + Курсив"/>
    <w:basedOn w:val="af3"/>
    <w:rsid w:val="00505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5053C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FontStyle12">
    <w:name w:val="Font Style12"/>
    <w:rsid w:val="00F351C0"/>
    <w:rPr>
      <w:rFonts w:ascii="Arial" w:hAnsi="Arial" w:cs="Arial"/>
      <w:i/>
      <w:iCs/>
      <w:sz w:val="16"/>
      <w:szCs w:val="16"/>
    </w:rPr>
  </w:style>
  <w:style w:type="character" w:customStyle="1" w:styleId="24">
    <w:name w:val="Основной текст (2)_"/>
    <w:basedOn w:val="a0"/>
    <w:link w:val="25"/>
    <w:rsid w:val="001013F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13F5"/>
    <w:pPr>
      <w:widowControl w:val="0"/>
      <w:shd w:val="clear" w:color="auto" w:fill="FFFFFF"/>
      <w:spacing w:before="540" w:after="540" w:line="0" w:lineRule="atLeast"/>
      <w:jc w:val="center"/>
    </w:pPr>
    <w:rPr>
      <w:rFonts w:eastAsia="Calibri"/>
      <w:szCs w:val="28"/>
      <w:lang w:eastAsia="en-US"/>
    </w:rPr>
  </w:style>
  <w:style w:type="character" w:customStyle="1" w:styleId="26">
    <w:name w:val="Заголовок №2_"/>
    <w:basedOn w:val="a0"/>
    <w:link w:val="27"/>
    <w:rsid w:val="006E4E86"/>
    <w:rPr>
      <w:b/>
      <w:bCs/>
      <w:shd w:val="clear" w:color="auto" w:fill="FFFFFF"/>
    </w:rPr>
  </w:style>
  <w:style w:type="character" w:customStyle="1" w:styleId="295pt">
    <w:name w:val="Основной текст (2) + 9.5 pt"/>
    <w:basedOn w:val="24"/>
    <w:rsid w:val="006E4E86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6E4E86"/>
    <w:pPr>
      <w:widowControl w:val="0"/>
      <w:shd w:val="clear" w:color="auto" w:fill="FFFFFF"/>
      <w:spacing w:before="1260" w:after="2280" w:line="0" w:lineRule="atLeast"/>
      <w:ind w:hanging="2020"/>
      <w:outlineLvl w:val="1"/>
    </w:pPr>
    <w:rPr>
      <w:rFonts w:eastAsia="Calibri"/>
      <w:b/>
      <w:bCs/>
      <w:szCs w:val="28"/>
      <w:lang w:eastAsia="en-US"/>
    </w:rPr>
  </w:style>
  <w:style w:type="character" w:customStyle="1" w:styleId="Exact">
    <w:name w:val="Основной текст Exact"/>
    <w:basedOn w:val="a0"/>
    <w:rsid w:val="00FB768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C36CBA"/>
    <w:rPr>
      <w:rFonts w:ascii="Calibri" w:hAnsi="Calibri" w:cs="Calibri"/>
      <w:spacing w:val="3"/>
      <w:sz w:val="14"/>
      <w:szCs w:val="14"/>
      <w:shd w:val="clear" w:color="auto" w:fill="FFFFFF"/>
    </w:rPr>
  </w:style>
  <w:style w:type="character" w:customStyle="1" w:styleId="4">
    <w:name w:val="Заголовок №4_"/>
    <w:basedOn w:val="a0"/>
    <w:link w:val="40"/>
    <w:rsid w:val="00C36CBA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36CB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3"/>
      <w:sz w:val="14"/>
      <w:szCs w:val="14"/>
      <w:lang w:eastAsia="en-US"/>
    </w:rPr>
  </w:style>
  <w:style w:type="paragraph" w:customStyle="1" w:styleId="40">
    <w:name w:val="Заголовок №4"/>
    <w:basedOn w:val="a"/>
    <w:link w:val="4"/>
    <w:rsid w:val="00C36CBA"/>
    <w:pPr>
      <w:widowControl w:val="0"/>
      <w:shd w:val="clear" w:color="auto" w:fill="FFFFFF"/>
      <w:spacing w:before="300" w:after="420" w:line="0" w:lineRule="atLeast"/>
      <w:outlineLvl w:val="3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192C9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192C9F"/>
    <w:pPr>
      <w:widowControl w:val="0"/>
      <w:shd w:val="clear" w:color="auto" w:fill="FFFFFF"/>
      <w:spacing w:before="420" w:after="240" w:line="0" w:lineRule="atLeast"/>
      <w:outlineLvl w:val="4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7pt0pt">
    <w:name w:val="Основной текст + 7 pt;Интервал 0 pt"/>
    <w:basedOn w:val="af3"/>
    <w:rsid w:val="00192C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4294-D3EC-4B8F-A447-0DF0A70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2021-04-06T08:01:00Z</cp:lastPrinted>
  <dcterms:created xsi:type="dcterms:W3CDTF">2021-04-07T06:56:00Z</dcterms:created>
  <dcterms:modified xsi:type="dcterms:W3CDTF">2021-04-07T06:56:00Z</dcterms:modified>
</cp:coreProperties>
</file>