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C" w:rsidRDefault="001A541C">
      <w:pPr>
        <w:pStyle w:val="ConsPlusNormal"/>
        <w:jc w:val="both"/>
        <w:outlineLvl w:val="0"/>
      </w:pPr>
    </w:p>
    <w:p w:rsidR="001A541C" w:rsidRDefault="001A541C">
      <w:pPr>
        <w:pStyle w:val="ConsPlusNormal"/>
        <w:outlineLvl w:val="0"/>
      </w:pPr>
      <w:r>
        <w:t>Зарегистрировано в Минюсте России 25 октября 2023 г. N 75</w:t>
      </w:r>
      <w:r w:rsidRPr="001A541C">
        <w:rPr>
          <w:u w:val="single"/>
        </w:rPr>
        <w:t>720</w:t>
      </w:r>
    </w:p>
    <w:p w:rsidR="001A541C" w:rsidRDefault="001A54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Title"/>
        <w:jc w:val="center"/>
      </w:pPr>
      <w:r>
        <w:t>МИНИСТЕРСТВО ПРОСВЕЩЕНИЯ РОССИЙСКОЙ ФЕДЕРАЦИИ</w:t>
      </w:r>
    </w:p>
    <w:p w:rsidR="001A541C" w:rsidRDefault="001A541C">
      <w:pPr>
        <w:pStyle w:val="ConsPlusTitle"/>
        <w:jc w:val="center"/>
      </w:pPr>
    </w:p>
    <w:p w:rsidR="001A541C" w:rsidRDefault="001A541C">
      <w:pPr>
        <w:pStyle w:val="ConsPlusTitle"/>
        <w:jc w:val="center"/>
      </w:pPr>
      <w:r>
        <w:t>ПРИКАЗ</w:t>
      </w:r>
    </w:p>
    <w:p w:rsidR="001A541C" w:rsidRDefault="001A541C">
      <w:pPr>
        <w:pStyle w:val="ConsPlusTitle"/>
        <w:jc w:val="center"/>
      </w:pPr>
      <w:r>
        <w:t>от 25 сентября 2023 г. N 715</w:t>
      </w:r>
    </w:p>
    <w:p w:rsidR="001A541C" w:rsidRDefault="001A541C">
      <w:pPr>
        <w:pStyle w:val="ConsPlusTitle"/>
        <w:jc w:val="center"/>
      </w:pPr>
      <w:bookmarkStart w:id="0" w:name="_GoBack"/>
      <w:bookmarkEnd w:id="0"/>
    </w:p>
    <w:p w:rsidR="001A541C" w:rsidRDefault="001A541C">
      <w:pPr>
        <w:pStyle w:val="ConsPlusTitle"/>
        <w:jc w:val="center"/>
      </w:pPr>
      <w:r>
        <w:t>О ВНЕСЕНИИ ИЗМЕНЕНИЙ</w:t>
      </w:r>
    </w:p>
    <w:p w:rsidR="001A541C" w:rsidRDefault="001A541C">
      <w:pPr>
        <w:pStyle w:val="ConsPlusTitle"/>
        <w:jc w:val="center"/>
      </w:pPr>
      <w:r>
        <w:t>В ПРИКАЗ МИНИСТЕРСТВА ПРОСВЕЩЕНИЯ РОССИЙСКОЙ ФЕДЕРАЦИИ</w:t>
      </w:r>
    </w:p>
    <w:p w:rsidR="001A541C" w:rsidRDefault="001A541C">
      <w:pPr>
        <w:pStyle w:val="ConsPlusTitle"/>
        <w:jc w:val="center"/>
      </w:pPr>
      <w:r>
        <w:t>ОТ 1 ИЮЛЯ 2021 Г. N 400 "О ВЕДОМСТВЕННЫХ НАГРАДАХ</w:t>
      </w:r>
    </w:p>
    <w:p w:rsidR="001A541C" w:rsidRDefault="001A541C">
      <w:pPr>
        <w:pStyle w:val="ConsPlusTitle"/>
        <w:jc w:val="center"/>
      </w:pPr>
      <w:r>
        <w:t>МИНИСТЕРСТВА ПРОСВЕЩЕНИЯ РОССИЙСКОЙ ФЕДЕРАЦИИ"</w:t>
      </w: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июля 2021 г. N 400 "О ведомственных наградах Министерства просвещения Российской Федерации" (зарегистрирован Министерством юстиции Российской Федерации 30 августа 2021 г., регистрационный N 64798).</w:t>
      </w: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jc w:val="right"/>
      </w:pPr>
      <w:r>
        <w:t>Министр</w:t>
      </w:r>
    </w:p>
    <w:p w:rsidR="001A541C" w:rsidRDefault="001A541C">
      <w:pPr>
        <w:pStyle w:val="ConsPlusNormal"/>
        <w:jc w:val="right"/>
      </w:pPr>
      <w:r>
        <w:t>С.С.КРАВЦОВ</w:t>
      </w: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jc w:val="right"/>
        <w:outlineLvl w:val="0"/>
      </w:pPr>
      <w:r>
        <w:t>Утверждены</w:t>
      </w:r>
    </w:p>
    <w:p w:rsidR="001A541C" w:rsidRDefault="001A541C">
      <w:pPr>
        <w:pStyle w:val="ConsPlusNormal"/>
        <w:jc w:val="right"/>
      </w:pPr>
      <w:r>
        <w:t>приказом Министерства просвещения</w:t>
      </w:r>
    </w:p>
    <w:p w:rsidR="001A541C" w:rsidRDefault="001A541C">
      <w:pPr>
        <w:pStyle w:val="ConsPlusNormal"/>
        <w:jc w:val="right"/>
      </w:pPr>
      <w:r>
        <w:t>Российской Федерации</w:t>
      </w:r>
    </w:p>
    <w:p w:rsidR="001A541C" w:rsidRDefault="001A541C">
      <w:pPr>
        <w:pStyle w:val="ConsPlusNormal"/>
        <w:jc w:val="right"/>
      </w:pPr>
      <w:r>
        <w:t>от 25 сентября 2023 г. N 715</w:t>
      </w: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Title"/>
        <w:jc w:val="center"/>
      </w:pPr>
      <w:bookmarkStart w:id="1" w:name="P29"/>
      <w:bookmarkEnd w:id="1"/>
      <w:r>
        <w:t>ИЗМЕНЕНИЯ,</w:t>
      </w:r>
    </w:p>
    <w:p w:rsidR="001A541C" w:rsidRDefault="001A541C">
      <w:pPr>
        <w:pStyle w:val="ConsPlusTitle"/>
        <w:jc w:val="center"/>
      </w:pPr>
      <w:r>
        <w:t>КОТОРЫЕ ВНОСЯТСЯ В ПРИКАЗ МИНИСТЕРСТВА</w:t>
      </w:r>
    </w:p>
    <w:p w:rsidR="001A541C" w:rsidRDefault="001A541C">
      <w:pPr>
        <w:pStyle w:val="ConsPlusTitle"/>
        <w:jc w:val="center"/>
      </w:pPr>
      <w:r>
        <w:t>ПРОСВЕЩЕНИЯ РОССИЙСКОЙ ФЕДЕРАЦИИ ОТ 1 ИЮЛЯ 2021 Г. N 400</w:t>
      </w:r>
    </w:p>
    <w:p w:rsidR="001A541C" w:rsidRDefault="001A541C">
      <w:pPr>
        <w:pStyle w:val="ConsPlusTitle"/>
        <w:jc w:val="center"/>
      </w:pPr>
      <w:r>
        <w:t>"О ВЕДОМСТВЕННЫХ НАГРАДАХ МИНИСТЕРСТВА ПРОСВЕЩЕНИЯ</w:t>
      </w:r>
    </w:p>
    <w:p w:rsidR="001A541C" w:rsidRDefault="001A541C">
      <w:pPr>
        <w:pStyle w:val="ConsPlusTitle"/>
        <w:jc w:val="center"/>
      </w:pPr>
      <w:r>
        <w:t>РОССИЙСКОЙ ФЕДЕРАЦИИ"</w:t>
      </w: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 1</w:t>
        </w:r>
      </w:hyperlink>
      <w:r>
        <w:t xml:space="preserve"> дополнить абзацем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"ведомственный знак Министерства просвещения Российской Федерации "За содействие"</w:t>
      </w:r>
      <w:proofErr w:type="gramStart"/>
      <w:r>
        <w:t>."</w:t>
      </w:r>
      <w:proofErr w:type="gramEnd"/>
      <w:r>
        <w:t>.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 В </w:t>
      </w:r>
      <w:hyperlink r:id="rId8">
        <w:r>
          <w:rPr>
            <w:color w:val="0000FF"/>
          </w:rPr>
          <w:t>Положении</w:t>
        </w:r>
      </w:hyperlink>
      <w:r>
        <w:t xml:space="preserve"> о ведомственных наградах Министерства просвещения Российской Федерации, утвержденном указанным приказом: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2.1. </w:t>
      </w:r>
      <w:hyperlink r:id="rId9">
        <w:r>
          <w:rPr>
            <w:color w:val="0000FF"/>
          </w:rPr>
          <w:t>Пункт 11</w:t>
        </w:r>
      </w:hyperlink>
      <w:r>
        <w:t xml:space="preserve"> дополнить абзацем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"Возраст кандидатов на награждение нагрудным знаком "Молодость и Профессионализм" не должен превышать 35 лет</w:t>
      </w:r>
      <w:proofErr w:type="gramStart"/>
      <w:r>
        <w:t>.".</w:t>
      </w:r>
      <w:proofErr w:type="gramEnd"/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2.2. </w:t>
      </w:r>
      <w:hyperlink r:id="rId10">
        <w:r>
          <w:rPr>
            <w:color w:val="0000FF"/>
          </w:rPr>
          <w:t>Дополнить</w:t>
        </w:r>
      </w:hyperlink>
      <w:r>
        <w:t xml:space="preserve"> пунктом 12(1)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lastRenderedPageBreak/>
        <w:t>"12(1). Ведомственным знаком Министерства просвещения Российской Федерации "За содействие" награждаются граждане Российской Федерации и иностранные граждане.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оказание активного содействия в решении задач, возложенных на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популяризацию и продвижение российского образования за рубежом</w:t>
      </w:r>
      <w:proofErr w:type="gramStart"/>
      <w:r>
        <w:t>.".</w:t>
      </w:r>
      <w:proofErr w:type="gramEnd"/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2.3. В </w:t>
      </w:r>
      <w:hyperlink r:id="rId11">
        <w:r>
          <w:rPr>
            <w:color w:val="0000FF"/>
          </w:rPr>
          <w:t>абзаце восьмом пункта 13.1</w:t>
        </w:r>
      </w:hyperlink>
      <w:r>
        <w:t xml:space="preserve"> после слов "За милосердие и благотворительность" дополнить словами "и ведомственным знаком Министерства просвещения Российской Федерации "За содействие".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2.4. </w:t>
      </w:r>
      <w:hyperlink r:id="rId12">
        <w:r>
          <w:rPr>
            <w:color w:val="0000FF"/>
          </w:rPr>
          <w:t>Пункт 13.2</w:t>
        </w:r>
      </w:hyperlink>
      <w:r>
        <w:t xml:space="preserve"> дополнить абзацем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"Требования к наличию профессиональных заслуг не предъявляются к кандидатам на награждение нагрудным знаком "За милосердие и благотворительность" и ведомственным знаком Министерства просвещения Российской Федерации "За содействие</w:t>
      </w:r>
      <w:proofErr w:type="gramStart"/>
      <w:r>
        <w:t>.".</w:t>
      </w:r>
      <w:proofErr w:type="gramEnd"/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2.5. </w:t>
      </w:r>
      <w:hyperlink r:id="rId13">
        <w:r>
          <w:rPr>
            <w:color w:val="0000FF"/>
          </w:rPr>
          <w:t>Пункт 13.6</w:t>
        </w:r>
      </w:hyperlink>
      <w:r>
        <w:t xml:space="preserve"> дополнить абзацем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"Требования к наличию ведомственных наград не предъявляются к кандидатам на награждение нагрудным знаком "За милосердие и благотворительность" и ведомственным знаком Министерства просвещения Российской Федерации "За содействие</w:t>
      </w:r>
      <w:proofErr w:type="gramStart"/>
      <w:r>
        <w:t>.".</w:t>
      </w:r>
      <w:proofErr w:type="gramEnd"/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2.6. В </w:t>
      </w:r>
      <w:hyperlink r:id="rId14">
        <w:r>
          <w:rPr>
            <w:color w:val="0000FF"/>
          </w:rPr>
          <w:t>пункте 14</w:t>
        </w:r>
      </w:hyperlink>
      <w:r>
        <w:t>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после слов "пунктов 6, 7, 9, 10, 11, 12" дополнить словами ", </w:t>
      </w:r>
      <w:proofErr w:type="gramStart"/>
      <w:r>
        <w:t>пункте</w:t>
      </w:r>
      <w:proofErr w:type="gramEnd"/>
      <w:r>
        <w:t xml:space="preserve"> 12(1)";</w:t>
      </w:r>
    </w:p>
    <w:p w:rsidR="001A541C" w:rsidRDefault="001A541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"Решение о возбуждении ходатайства о награждении ведомственным знаком Министерства просвещения Российской Федерации "За содействие" возбуждается первым заместителем Министра просвещения Российской Федерации, статс-секретарем - заместителем Министра просвещения Российской Федерации, заместителями Министра просвещения Российской Федерации</w:t>
      </w:r>
      <w:proofErr w:type="gramStart"/>
      <w:r>
        <w:t>.".</w:t>
      </w:r>
      <w:proofErr w:type="gramEnd"/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2.7. </w:t>
      </w:r>
      <w:hyperlink r:id="rId16">
        <w:r>
          <w:rPr>
            <w:color w:val="0000FF"/>
          </w:rPr>
          <w:t>Пункт 17</w:t>
        </w:r>
      </w:hyperlink>
      <w:r>
        <w:t>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в </w:t>
      </w:r>
      <w:hyperlink r:id="rId17">
        <w:r>
          <w:rPr>
            <w:color w:val="0000FF"/>
          </w:rPr>
          <w:t>абзаце втором</w:t>
        </w:r>
      </w:hyperlink>
      <w:r>
        <w:t xml:space="preserve"> после слов "пунктов 6, 7, 9, 10, 11, 12" дополнить словами ", пункте 12(1)";</w:t>
      </w:r>
    </w:p>
    <w:p w:rsidR="001A541C" w:rsidRDefault="001A541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"Наградной лист на кандидата, представляемого к награждению ведомственным знаком Министерства просвещения Российской Федерации "За содействие", не оформляется</w:t>
      </w:r>
      <w:proofErr w:type="gramStart"/>
      <w:r>
        <w:t>.".</w:t>
      </w:r>
      <w:proofErr w:type="gramEnd"/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2.8. </w:t>
      </w:r>
      <w:hyperlink r:id="rId19">
        <w:r>
          <w:rPr>
            <w:color w:val="0000FF"/>
          </w:rPr>
          <w:t>Абзац первый пункта 24</w:t>
        </w:r>
      </w:hyperlink>
      <w:r>
        <w:t xml:space="preserve"> дополнить предложением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"Решение о награждении кандидата ведомственным знаком Министерства просвещения Российской Федерации "За содействие" принимается Министром просвещения Российской Федерации в 10-дневной срок после поступления ходатайства о награждении</w:t>
      </w:r>
      <w:proofErr w:type="gramStart"/>
      <w:r>
        <w:t>.".</w:t>
      </w:r>
      <w:proofErr w:type="gramEnd"/>
    </w:p>
    <w:p w:rsidR="001A541C" w:rsidRDefault="001A541C">
      <w:pPr>
        <w:pStyle w:val="ConsPlusNormal"/>
        <w:spacing w:before="220"/>
        <w:ind w:firstLine="540"/>
        <w:jc w:val="both"/>
      </w:pPr>
      <w:r>
        <w:t xml:space="preserve">2.9. </w:t>
      </w:r>
      <w:hyperlink r:id="rId20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"29. Запись о награждении вносится в трудовую книжку, а также учитывается при формировании в электронном виде основной информации о трудовой деятельности и трудовом стаже награжденного работника</w:t>
      </w:r>
      <w:proofErr w:type="gramStart"/>
      <w:r>
        <w:t>.".</w:t>
      </w:r>
      <w:proofErr w:type="gramEnd"/>
    </w:p>
    <w:p w:rsidR="001A541C" w:rsidRDefault="001A541C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r:id="rId21">
        <w:r>
          <w:rPr>
            <w:color w:val="0000FF"/>
          </w:rPr>
          <w:t>Описание</w:t>
        </w:r>
      </w:hyperlink>
      <w:r>
        <w:t xml:space="preserve"> ведомственных наград Министерства просвещения Российской Федерации, утвержденное указанным приказом, дополнить пунктом 10 следующего содержания: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"10. Ведомственный знак Министерства просвещения Российской Федерации "За содействие" (далее - знак) выполнен в виде квадратного планшета в декоративной рамке. Поле планшета обтянуто тканью (нетканым материалом, имитирующим ткань) синего цвета. Рамка - из дерева (пластика, имитирующего дерево) темно-коричневого цвета.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В поле планшета крепится выполненная из золотистого металла с цветными эмалями эмблема Министерства просвещения Российской Федерации. Над эмблемой - золотистая металлическая лента с надписью: "МИНИСТЕРСТВО ПРОСВЕЩЕНИЯ РОССИЙСКОЙ ФЕДЕРАЦИИ". Ниже эмблемы - золотистая металлическая лента с надписью: "ЗА СОДЕЙСТВИЕ". Все надписи выполнены контррельефом и покрыты черной эмалью.</w:t>
      </w:r>
    </w:p>
    <w:p w:rsidR="001A541C" w:rsidRDefault="001A541C">
      <w:pPr>
        <w:pStyle w:val="ConsPlusNormal"/>
        <w:spacing w:before="220"/>
        <w:ind w:firstLine="540"/>
        <w:jc w:val="both"/>
      </w:pPr>
      <w:r>
        <w:t>Знак может выполняться в двух размерных вариантах со сторонами 190 мм на 190 мм и 90 мм на 90 мм".</w:t>
      </w: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jc w:val="both"/>
      </w:pPr>
    </w:p>
    <w:p w:rsidR="001A541C" w:rsidRDefault="001A54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305" w:rsidRDefault="00597305"/>
    <w:sectPr w:rsidR="00597305" w:rsidSect="0036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1C"/>
    <w:rsid w:val="001A541C"/>
    <w:rsid w:val="005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5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54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5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54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189&amp;dst=100024" TargetMode="External"/><Relationship Id="rId13" Type="http://schemas.openxmlformats.org/officeDocument/2006/relationships/hyperlink" Target="https://login.consultant.ru/link/?req=doc&amp;base=LAW&amp;n=394189&amp;dst=100131" TargetMode="External"/><Relationship Id="rId18" Type="http://schemas.openxmlformats.org/officeDocument/2006/relationships/hyperlink" Target="https://login.consultant.ru/link/?req=doc&amp;base=LAW&amp;n=394189&amp;dst=1001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4189&amp;dst=100194" TargetMode="External"/><Relationship Id="rId7" Type="http://schemas.openxmlformats.org/officeDocument/2006/relationships/hyperlink" Target="https://login.consultant.ru/link/?req=doc&amp;base=LAW&amp;n=394189&amp;dst=100006" TargetMode="External"/><Relationship Id="rId12" Type="http://schemas.openxmlformats.org/officeDocument/2006/relationships/hyperlink" Target="https://login.consultant.ru/link/?req=doc&amp;base=LAW&amp;n=394189&amp;dst=100127" TargetMode="External"/><Relationship Id="rId17" Type="http://schemas.openxmlformats.org/officeDocument/2006/relationships/hyperlink" Target="https://login.consultant.ru/link/?req=doc&amp;base=LAW&amp;n=394189&amp;dst=1001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4189&amp;dst=100144" TargetMode="External"/><Relationship Id="rId20" Type="http://schemas.openxmlformats.org/officeDocument/2006/relationships/hyperlink" Target="https://login.consultant.ru/link/?req=doc&amp;base=LAW&amp;n=394189&amp;dst=1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4189" TargetMode="External"/><Relationship Id="rId11" Type="http://schemas.openxmlformats.org/officeDocument/2006/relationships/hyperlink" Target="https://login.consultant.ru/link/?req=doc&amp;base=LAW&amp;n=394189&amp;dst=100125" TargetMode="External"/><Relationship Id="rId5" Type="http://schemas.openxmlformats.org/officeDocument/2006/relationships/hyperlink" Target="https://login.consultant.ru/link/?req=doc&amp;base=LAW&amp;n=488439&amp;dst=100145" TargetMode="External"/><Relationship Id="rId15" Type="http://schemas.openxmlformats.org/officeDocument/2006/relationships/hyperlink" Target="https://login.consultant.ru/link/?req=doc&amp;base=LAW&amp;n=394189&amp;dst=1001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4189&amp;dst=100024" TargetMode="External"/><Relationship Id="rId19" Type="http://schemas.openxmlformats.org/officeDocument/2006/relationships/hyperlink" Target="https://login.consultant.ru/link/?req=doc&amp;base=LAW&amp;n=394189&amp;dst=100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189&amp;dst=100089" TargetMode="External"/><Relationship Id="rId14" Type="http://schemas.openxmlformats.org/officeDocument/2006/relationships/hyperlink" Target="https://login.consultant.ru/link/?req=doc&amp;base=LAW&amp;n=394189&amp;dst=1001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Мальханова Лариса Павловна</dc:creator>
  <cp:lastModifiedBy>Мальханова Лариса Павловна</cp:lastModifiedBy>
  <cp:revision>1</cp:revision>
  <dcterms:created xsi:type="dcterms:W3CDTF">2024-11-28T08:25:00Z</dcterms:created>
  <dcterms:modified xsi:type="dcterms:W3CDTF">2024-11-28T08:26:00Z</dcterms:modified>
</cp:coreProperties>
</file>