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ПРИЛОЖЕНИЕ</w:t>
      </w: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мероприятий, направленных на профилактику негативных явлений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в среде несовершеннолетних</w:t>
      </w:r>
      <w:r>
        <w:rPr>
          <w:rFonts w:ascii="Times New Roman" w:hAnsi="Times New Roman" w:cs="Times New Roman"/>
          <w:b/>
          <w:sz w:val="24"/>
          <w:szCs w:val="24"/>
        </w:rPr>
        <w:t xml:space="preserve">, на октябрь 2025 года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59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2437"/>
        <w:gridCol w:w="1957"/>
        <w:gridCol w:w="1910"/>
        <w:gridCol w:w="4611"/>
        <w:gridCol w:w="2693"/>
      </w:tblGrid>
      <w:tr>
        <w:tblPrEx/>
        <w:trPr>
          <w:trHeight w:val="458"/>
        </w:trPr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Организатор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Ключевое содержание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Ссылка на подключение/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размещение информации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 мероприятии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gridSpan w:val="6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Мероприятия для специалистов органов и учреждений системы профилактики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gridSpan w:val="6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Курсы повышения квалификации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06.10 -10.10.2025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«Восстановительная медиация по делам </w:t>
              <w:br/>
              <w:t xml:space="preserve">о преступлениях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правонарушениях несовершеннолетних, о совершении насилия в отношении детей в семьях»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работники и иные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пециалисты органов </w:t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учреждений системы профилактики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 АО «Центр «Надежда»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Слушатели познакомятся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между правонарушителем и жертвой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  <w:br/>
              <w:t xml:space="preserve">через применение восста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новительных технологий, научат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организации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территориальной службы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программе и форма заявки на обучение расположена на сайте ГБУ АО ''Центр ''Надежда''  </w:t>
            </w:r>
            <w:hyperlink r:id="rId10" w:tooltip="https://центрнадежда29.рф/vosstanovitel-naya-mediatciya-i-semeynaya-konferentciya-kak-metody-uregulirovaniya-semeynykh-otnosheniy-s-uchastiem-detey.html" w:history="1"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</w:rPr>
                <w:t xml:space="preserve">https://центрнадежда29.рф/vosstanovitel-naya-mediatciya-i-semeynaya-konferentciya-kak-metody-uregulirovaniya-semeynykh-otnosheniy-s-uchastiem-detey.html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Заявка направляется на электронную почту Центра </w:t>
            </w:r>
            <w:hyperlink r:id="rId11" w:tooltip="mailto:centr_nadejda@mail.ru" w:history="1"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</w:rPr>
                <w:t xml:space="preserve">centr_nadejda@mail.ru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13.10-17.10.2025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«Самоповреждающее и суицидальное поведение несовершеннолетних: поддержка, стратегии и методы работы»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работники и иные специалисты органов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учреждений системы профилактики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 АО «Центр «Надежда»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Слушатели узнают теоретические и практические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сходства и различия суицидального и самоповреждающего поведения несовершеннолетних, правовые основы оказания помощи несовершеннолетним с суицидальным поведением, отработают навыки оценки суицидального риска, техники саморегуляции и ресурсирования личности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программе и форма заявки на обучение расположена на сайте ГБУ АО ''Центр ''Надежда'' </w:t>
            </w:r>
            <w:hyperlink r:id="rId12" w:tooltip="https://центрнадежда29.рф/osnovy-profilaktiki-i-korrektcii-suitcidal-nogo-povedeniya-u-nesovershennoletnikh.html" w:history="1"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</w:rPr>
                <w:t xml:space="preserve">https://центрнадежда29.рф/osnovy-profilaktiki-i-korrektcii-suitcidal-nogo-povedeniya-u-nesovershennoletnikh.html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Заявка направляется на электронную почту Центра </w:t>
            </w:r>
            <w:hyperlink r:id="rId13" w:tooltip="mailto:centr_nadejda@mail.ru" w:history="1"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</w:rPr>
                <w:t xml:space="preserve">centr_nadejda@mail.ru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22.10-24.10.2025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«Управление конфликтами»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работники и иные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учреждений системы профилактики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 АО «Центр «Надежда»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Слушатели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знания, умения, способствующие более эффективному взаимодействию в конфликтных ситуациях,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умению предупреждать конфликтные ситуации и выходить из конфликтных ситуаций.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программе и форма заявки на обучение расположена на сайте ГБУ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''Центр ''Надежда''</w:t>
            </w:r>
            <w:hyperlink r:id="rId14" w:tooltip="https://центрнадежда29.рф/upravlenie-konfliktami.html" w:history="1"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</w:rPr>
                <w:t xml:space="preserve">https://центрнадежда29.рф/upravlenie-konfliktami.html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color w:val="4472c4" w:themeColor="accent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направляется на электронную почту Центра</w:t>
            </w:r>
            <w:hyperlink r:id="rId15" w:tooltip="mailto:centr_nadejda@mail.ru" w:history="1"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</w:rPr>
                <w:t xml:space="preserve">centr_nadejda@mail.ru</w:t>
              </w:r>
            </w:hyperlink>
            <w:r>
              <w:rPr>
                <w:rFonts w:ascii="Times New Roman" w:hAnsi="Times New Roman" w:cs="Times New Roman"/>
                <w:color w:val="4472c4" w:themeColor="accent5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4472c4" w:themeColor="accent5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22.10-24.10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(24 час.)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(очно с ДОТ)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ПП-121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критического мышления у детей  и взрослых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 образовательных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ИОО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педагогики и психологии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11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ходе курсов слушатели познакомятся с понятием «критическое мышление», условиями его развития, способами диагностики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сформированности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критического мышления, методами и приемами развития критического мышления у детей и взрослых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на курсы осуществляется на сайте АО ИОО (http://www.onedu.ru/) раздел «Обучение/Курсовые мероприятия/Регистрация на курсовые мероприятия»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27.10-31.10.2025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«Применение восстановительных технологий в деятельности служб примирения в образовательных организациях» «Применение восстановительных технологий в деятельности служб примирения в образовательных организациях»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работники образовательных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 АО «Центр «Надежда»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Слушатели познакомятся с решением конфликтных ситуаций между участниками образовательных отношений через применение восстановительных технологий и научатся организации работы службы примирения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программе и форма заявки на обучение расположена на сайте ГБУ АО ''Центр ''Надежда'' </w:t>
            </w:r>
            <w:hyperlink r:id="rId16" w:tooltip="https://центрнадежда29.рф/primenenie-vosstanovitel-nykh-tekhnologiy-v-deyatel-nosti-sluzhb-primireniya-v-obrazovatel-nykh-organizatciyakh.html" w:history="1"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</w:rPr>
                <w:t xml:space="preserve">https://центрнадежда29.рф/primenenie-vosstanovitel-nykh-tekhnologiy-v-deyatel-nosti-sluzhb-primireniya-v-obrazovatel-nykh-organizatciyakh.html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Заявка на обучение направляется на электронную почту Центра  </w:t>
            </w:r>
            <w:hyperlink r:id="rId17" w:tooltip="mailto:centr_nadejda@mail.ru" w:history="1"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</w:rPr>
                <w:t xml:space="preserve">centr_nadejda@mail.ru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gridSpan w:val="6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Методические мероприятия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09.10.2025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15:00-16:00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Рабочее совещание </w:t>
              <w:br/>
              <w:t xml:space="preserve">с муниципальными координаторами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органов управления образованием, курирующими вопросы профилактики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Специалисты муниципальных органов управления образованием, координирующие вопросы профилактики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Региональный ресурсный центр по воспитанию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профилактике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Актуальные вопросы профилактики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hyperlink r:id="rId18" w:tooltip="https://disk.yandex.ru/i/qOrAj6IHoTZmeQ" w:history="1">
              <w:r>
                <w:rPr>
                  <w:rStyle w:val="860"/>
                  <w:rFonts w:ascii="Times New Roman" w:hAnsi="Times New Roman" w:cs="Times New Roman"/>
                  <w:bCs/>
                  <w:sz w:val="20"/>
                  <w:szCs w:val="20"/>
                </w:rPr>
                <w:t xml:space="preserve">https://disk.yandex.ru/i/qOrAj6IHoTZmeQ</w:t>
              </w:r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hyperlink>
            <w: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10.10.2025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09.30-15.00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бластной обучающий семинар по профилактике терроризма и экстремизма в образовательных организациях «Безопасная среда»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пециалисты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учреждений системы профилактики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 АО «Центр «Надежда»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Специалисты разберут 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сихологические факторы радикализации молодежи: от идеалов к экстремизму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получат информацию о 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етод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вовлечения в террористическую деятельность украинскими вербовщиками и спецслужбами недружественных стран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а также изучат 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сновные направления в организации профилактической работы по противодействию идеологии терроризма и экстремизма в образовательной среде.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Письма с приглашением </w:t>
              <w:br/>
              <w:t xml:space="preserve">на семинар будут направлены в учреждения системы профилактики 23.09.2025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13.10.2025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14:00-16:00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ебинар-практикум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режиме ВКС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теме: «Работа в рамках межведомственного стандарта антинаркотической профилактической деятельности </w:t>
              <w:br/>
              <w:t xml:space="preserve">в Архангельской области»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пециалисты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учреждений системы профилактики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Архангельской области,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 АО «Центр «Надежда»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профилактической деятельности, направленной на предупреждение употребления ПАВ в образовательной среде.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практической части мероприятия предполагается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омандное решение кейсов с использованием межведомственного стандарта антинаркотической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профилактической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hyperlink r:id="rId19" w:tooltip="https://sferum.ru/?call_link=wLhUrkdH8tLoTJBzKt1GxcvLPHACKeW6J2hHFCl0zp0" w:history="1">
              <w:r>
                <w:rPr>
                  <w:rStyle w:val="860"/>
                  <w:rFonts w:ascii="PT Astra Serif" w:hAnsi="PT Astra Serif" w:eastAsia="PT Astra Serif" w:cs="PT Astra Serif"/>
                  <w:color w:val="0070f0"/>
                  <w:sz w:val="20"/>
                  <w:szCs w:val="20"/>
                  <w:highlight w:val="white"/>
                  <w:u w:val="single"/>
                </w:rPr>
                <w:t xml:space="preserve">https://sferum.ru?call_link=wLhUrkdH8tLoTJBzKt1GxcvLPHACKeW6J2hHFCl0zp0</w:t>
              </w:r>
            </w:hyperlink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14.10.2025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15:00-16:00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Семинар для руководителей отрядов антинаркотических волонтеров «Основы и принципы работы отряда антинаркотических волонтеров </w:t>
              <w:br/>
              <w:t xml:space="preserve">в образовательной организации. Планы </w:t>
              <w:br/>
              <w:t xml:space="preserve">на год»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руководителей, классные руководители, социальные педагоги образовательных организаций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Региональный ресурсный центр по воспитанию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профилактике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6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Установочное совещание по основам организации и принципам работы отрядов антинаркотических волонтеров в образовательных организациях Архангельской области. Планирование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2025/26 учебный год.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hyperlink r:id="rId20" w:tooltip="https://disk.yandex.ru/i/qOrAj6IHoTZmeQ" w:history="1">
              <w:r>
                <w:rPr>
                  <w:rStyle w:val="860"/>
                  <w:rFonts w:ascii="Times New Roman" w:hAnsi="Times New Roman" w:cs="Times New Roman"/>
                  <w:bCs/>
                  <w:sz w:val="20"/>
                  <w:szCs w:val="20"/>
                </w:rPr>
                <w:t xml:space="preserve">https://disk.yandex.ru/i/qOrAj6IHoTZmeQ</w:t>
              </w:r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hyperlink>
            <w: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15.10.2025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14:00-16:00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ебинар-практикум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режиме ВКС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теме: «Работа в рамках межведомственного стандарта антинаркотической профилактической деятельности </w:t>
              <w:br/>
              <w:t xml:space="preserve">в Архангельской области»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пециалисты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учреждений системы профилактики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Архангельской области,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 АО «Центр «Надежда»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профилактической деятельности, направленной на предупреждение употребления ПАВ в образовательной среде.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практической части мероприятия предполагается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омандное решение кейсов с использованием межведомственного стандарта антинаркотической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профилактической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hyperlink r:id="rId21" w:tooltip="https://sferum.ru/?call_link=nKxGMbFYzuQ2QZJQidI9XGwyANndtISUzQSrx6xm5ck" w:history="1">
              <w:r>
                <w:rPr>
                  <w:rStyle w:val="860"/>
                  <w:rFonts w:ascii="PT Astra Serif" w:hAnsi="PT Astra Serif" w:eastAsia="PT Astra Serif" w:cs="PT Astra Serif"/>
                  <w:color w:val="0070f0"/>
                  <w:sz w:val="20"/>
                  <w:szCs w:val="20"/>
                  <w:u w:val="single"/>
                </w:rPr>
                <w:t xml:space="preserve">https://sferum.ru?call_link=nKxGMbFYzuQ2QZJQidI9XGwyANndtISUzQSrx6xm5ck</w:t>
              </w:r>
            </w:hyperlink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16 .10.2025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14:00-16:00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ебинар-практикум</w:t>
              <w:br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режиме ВКС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теме: «Работа в рамках межведомственного стандарта антинаркотической профилактической деятельности в Архангельской области»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пециалисты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учреждений системы профилактики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Архангельской области,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 АО «Центр «Надежда»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профилактической деятельности, направленной на предупреждение употребления ПАВ в образовательной среде.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практической части мероприятия предполагается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омандное решение кейсов с использованием межведомственного стандарта антинаркотической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профилактической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hyperlink r:id="rId22" w:tooltip="https://sferum.ru/?call_link=3ZdTAGFMDi4L-BwLMdDk1PIkJCaG6Y64u1YrGz0fMmM" w:history="1">
              <w:r>
                <w:rPr>
                  <w:rStyle w:val="860"/>
                  <w:rFonts w:ascii="PT Astra Serif" w:hAnsi="PT Astra Serif" w:eastAsia="PT Astra Serif" w:cs="PT Astra Serif"/>
                  <w:color w:val="0070f0"/>
                  <w:sz w:val="20"/>
                  <w:szCs w:val="20"/>
                  <w:u w:val="single"/>
                </w:rPr>
                <w:t xml:space="preserve">https://sferum.ru?call_link=3ZdTAGFMDi4L-BwLMdDk1PIkJCaG6Y64u1YrGz0fMmM</w:t>
              </w:r>
            </w:hyperlink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14:30-16:00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Вебинар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Ученическое самоуправление как основа формирования и развития  классного коллектива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образовательных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ИОО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педагогики и психологии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Рассматриваются психолого-педагогические аспекты формирования  развития классного коллектива. Деятельность классного руководителя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развитию ученического самоуправления. Представлены игры и упражнения, направленные на создание и развитие классного коллектива, ученического актива.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необходимо зарегистрироваться / войти в свой личный кабинет на сайте Цифрового образовательного кольца Архангельской области.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hyperlink r:id="rId23" w:tooltip="http://webvideo.onedu.ru/" w:history="1">
              <w:r>
                <w:rPr>
                  <w:rStyle w:val="860"/>
                  <w:rFonts w:ascii="Times New Roman" w:hAnsi="Times New Roman" w:cs="Times New Roman"/>
                  <w:bCs/>
                  <w:sz w:val="20"/>
                  <w:szCs w:val="20"/>
                </w:rPr>
                <w:t xml:space="preserve">webvideo.onedu.ru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21.10.2025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15:00-16:00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Семинар «Организация профилактической работы: ключевые подходы»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работники образовательных организаций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Региональный ресурсный центр по воспитанию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профилактике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6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Ключевые подход при организации профилактической работы в образовательных организациях Архангельской области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hyperlink r:id="rId24" w:tooltip="https://disk.yandex.ru/i/qOrAj6IHoTZmeQ" w:history="1">
              <w:r>
                <w:rPr>
                  <w:rStyle w:val="860"/>
                  <w:rFonts w:ascii="Times New Roman" w:hAnsi="Times New Roman" w:cs="Times New Roman"/>
                  <w:bCs/>
                  <w:sz w:val="20"/>
                  <w:szCs w:val="20"/>
                </w:rPr>
                <w:t xml:space="preserve">https://disk.yandex.ru/i/qOrAj6IHoTZmeQ</w:t>
              </w:r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hyperlink>
            <w: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22.10.2025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14:00-15:00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Семинар «Инструментарий педагога-психолога </w:t>
              <w:br/>
              <w:t xml:space="preserve">в части профилактики вовлечения обучающихся в радикальную идеологию»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Педагоги-психологи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 АО «Центр «Надежда»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семинара рассмотрены методики, способствующие раннему выявлению обучающихся, склонных к вовлечению в деструктивную деятельность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Ссылка для подключения: </w:t>
            </w:r>
            <w:hyperlink r:id="rId25" w:tooltip="https://sferum.ru/?call_link=oKYcol2GKUmxll7RhHSuOnWKDHtIAGaW0Gm8Ng-hw1s" w:history="1">
              <w:r>
                <w:rPr>
                  <w:rStyle w:val="860"/>
                  <w:rFonts w:ascii="PT Astra Serif" w:hAnsi="PT Astra Serif" w:eastAsia="PT Astra Serif" w:cs="PT Astra Serif"/>
                  <w:b w:val="0"/>
                  <w:bCs w:val="0"/>
                  <w:color w:val="0000ee"/>
                  <w:sz w:val="20"/>
                  <w:szCs w:val="20"/>
                  <w:u w:val="single"/>
                </w:rPr>
                <w:t xml:space="preserve">https://sferum.ru?call_link=oKYcol2GKUmxll7RhHSuOnWKDHtIAGaW0Gm8Ng-hw1s</w:t>
              </w:r>
            </w:hyperlink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14:30-16:00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Вебинар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Преодоление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неуспешности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советы педагогам и родителям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образовательных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ИОО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педагогики и психологии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вебинара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будут рассмотрены вопросы: психологические особенности слабоуспе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вающих детей, причины школьных трудностей, возможные способы помощи детям, которые испытывают трудности в обучении; организация взаимодействия педагогов и родителей в  преодолении школьной неспешности детей; стратегии и приемы помощи слабоуспевающим детям.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необходимо зарегистрироваться / войти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свой личный кабинет на сайте Цифрового образовательного кольца Архангельской области.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hyperlink r:id="rId26" w:tooltip="http://webvideo.onedu.ru/" w:history="1">
              <w:r>
                <w:rPr>
                  <w:rStyle w:val="860"/>
                  <w:rFonts w:ascii="Times New Roman" w:hAnsi="Times New Roman" w:cs="Times New Roman"/>
                  <w:bCs/>
                  <w:sz w:val="20"/>
                  <w:szCs w:val="20"/>
                </w:rPr>
                <w:t xml:space="preserve">webvideo.onedu.ru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gridSpan w:val="6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Конкурсы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302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.09 – 9.10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ВК «Читая Л.Н. Толстого»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акции: педагоги и обучающиеся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19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ИОО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педагогики и психологии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Участникам акции предлагается до 9 октября создать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видеоролики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фотоколлажи, посвященные творчеству Льва Николаевича Толстого.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Выкладывайте материал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хэштэгом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#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читая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_Толстого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Наиболее интересные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видеоролики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фотоколлажи будут размещены в группах кабинета организации воспитательной работы с детьми и молодежью и кафедры педагогики и психологии АО ИОО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ВКонтакте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популяризация идей Л.Н. Толстого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воспитании и обучении детей в профессиональной педагогической среде.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/>
            <w:hyperlink r:id="rId27" w:tooltip="https://vk.com/wall-225889479_300" w:history="1"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</w:rPr>
                <w:t xml:space="preserve">https://vk.com/wall-225889479_300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(группа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кабинета организации воспитательной работы </w:t>
              <w:br/>
              <w:t xml:space="preserve">с детьми и молодежью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кафедры педагогики и психолог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ии АО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ВКонтакте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02"/>
        </w:trPr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06.10.2025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Конкурс листовок/инфографик «Опасность ночных улиц» для обучающихся образовательных организаций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образовательных организаций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ресурсный центр по воспитанию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профилактике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образовательных организаций Архангельской области создают оригинальные листовки/инфографику по теме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Style w:val="860"/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hyperlink r:id="rId28" w:tooltip="https://vk.com/rrcvosp" w:history="1">
              <w:r>
                <w:rPr>
                  <w:rStyle w:val="860"/>
                  <w:rFonts w:ascii="Times New Roman" w:hAnsi="Times New Roman" w:cs="Times New Roman"/>
                  <w:bCs/>
                  <w:sz w:val="24"/>
                  <w:szCs w:val="24"/>
                </w:rPr>
                <w:t xml:space="preserve">https://vk.com/rrcvosp</w:t>
              </w:r>
              <w:r>
                <w:rPr>
                  <w:rStyle w:val="86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6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Style w:val="860"/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2"/>
        </w:trPr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06.10.2025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оформления позитивных арт-пространств «Будь как дома» для обучающихся образовательных организаций с круглосуточным пребыванием и студентов, проживающих в общежитиях.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образовательных организаций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круглосуточным пребыванием, проживающие в интернатах и общежитиях 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</w:t>
            </w:r>
            <w:r>
              <w:rPr>
                <w:rStyle w:val="873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ентр</w:t>
            </w:r>
            <w:r>
              <w:rPr>
                <w:rStyle w:val="873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ах </w:t>
            </w:r>
            <w:r>
              <w:rPr>
                <w:rStyle w:val="873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содействия семейному устройству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ресурсный центр по воспитанию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профилактике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образовательных организаций с круглосуточным пребыванием и 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проживающи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общежитиях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оформляют позитивные арт-пространства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местах проживания.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Style w:val="860"/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hyperlink r:id="rId29" w:tooltip="https://vk.com/rrcvosp" w:history="1">
              <w:r>
                <w:rPr>
                  <w:rStyle w:val="860"/>
                  <w:rFonts w:ascii="Times New Roman" w:hAnsi="Times New Roman" w:cs="Times New Roman"/>
                  <w:bCs/>
                  <w:sz w:val="24"/>
                  <w:szCs w:val="24"/>
                </w:rPr>
                <w:t xml:space="preserve">https://vk.com/rrcvosp</w:t>
              </w:r>
              <w:r>
                <w:rPr>
                  <w:rStyle w:val="86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6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Style w:val="860"/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2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 конкурсных работ осуществляется до 22 октября 2025 года.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этап Всероссийского конкурса социальной рекламы в области формирования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здорового и безопасного образа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«Стиль жизни – здоровье! 2025»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бучающиеся в возрасте от 8 до 18 лет включительно (или коллективы обучающихся) образовательных 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ганизаций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 АО «Центр «Надежда»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направлен на повышение эффективности формирования и распространения культуры здорового и безопасного образа жизни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среди детей и подростков; профилактику аддиктивного и аутодеструктивного поведения обучающихся в образовательных организациях; внедрение современных форм и методов просвещения с целью популяризации здорового и безопасного образа жизни; обновление наглядно-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етодического инструментария профилактической деятельности; повышение воспитательного потенци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ала образовательных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/>
            <w:hyperlink r:id="rId30" w:tooltip="https://центрнадежда29.рф/tinybrowser/images/dokumenty/2025/polozhenie-ao-stil-zhizni-zdorove-2025.pdf" w:history="1"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</w:rPr>
                <w:t xml:space="preserve">https://центрнадежда29.рф/tinybrowser/images/dokumenty/2025/polozhenie-ao-stil-zhizni-zdorove-2025.pdf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gridSpan w:val="6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Мероприятия для обучающихся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на согласовании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Акция «Парковое ориентирование» для детей, состоящих на различных видах учета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в очном формате в парке «Майский» города Архангельска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r>
          </w:p>
        </w:tc>
        <w:tc>
          <w:tcPr>
            <w:tcW w:w="1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образовательных организаций Архангельской области, состоящие на профилактических учетах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ресурсный центр по воспитанию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профилактике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егиональный ресурсный центр детско-юношеского туризма в Архангельской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Обучающиеся, состоящие на профилактических учетах, проходят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маршрут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«станци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выполняя задания. В маршрут включена станция «Профилактическая».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Style w:val="860"/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hyperlink r:id="rId31" w:tooltip="https://vk.com/rrcvosp" w:history="1">
              <w:r>
                <w:rPr>
                  <w:rStyle w:val="860"/>
                  <w:rFonts w:ascii="Times New Roman" w:hAnsi="Times New Roman" w:cs="Times New Roman"/>
                  <w:bCs/>
                  <w:sz w:val="20"/>
                  <w:szCs w:val="20"/>
                </w:rPr>
                <w:t xml:space="preserve">https://vk.com/rrcvosp</w:t>
              </w:r>
              <w:r>
                <w:rPr>
                  <w:rStyle w:val="860"/>
                  <w:rFonts w:ascii="Times New Roman" w:hAnsi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Style w:val="860"/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Style w:val="860"/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месяца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Проведение бесед по профилактике вовлечения несовершеннолетних в противоправную деятельность (профилактика диверсий)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образовательных организаций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Проведение бесед с использованием материалов РРЦ по воспитанию и профилактике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Материалы размещены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ссылке: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hyperlink r:id="rId32" w:tooltip="https://disk.yandex.ru/d/FncN_KlaOTLMow" w:history="1">
              <w:r>
                <w:rPr>
                  <w:rStyle w:val="860"/>
                  <w:rFonts w:ascii="Times New Roman" w:hAnsi="Times New Roman" w:cs="Times New Roman"/>
                  <w:bCs/>
                  <w:sz w:val="20"/>
                  <w:szCs w:val="20"/>
                </w:rPr>
                <w:t xml:space="preserve">https://disk.yandex.ru/d/FncN_KlaOTLMow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6"/>
        </w:trPr>
        <w:tc>
          <w:tcPr>
            <w:gridSpan w:val="6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Мероприятия для родителей (родительские собрания, конкурсы, конференции)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месяца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Рейды родительских патрулей «Опасности ночных улиц»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Родительские патрули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ресурсный центр по воспитанию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профилактик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1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Рейды родительских патрулей с целью предупреждения правонарушений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hyperlink r:id="rId33" w:tooltip="https://vk.com/rrcvosp" w:history="1">
              <w:r>
                <w:rPr>
                  <w:rStyle w:val="860"/>
                  <w:rFonts w:ascii="Times New Roman" w:hAnsi="Times New Roman" w:cs="Times New Roman"/>
                  <w:bCs/>
                  <w:sz w:val="20"/>
                  <w:szCs w:val="20"/>
                </w:rPr>
                <w:t xml:space="preserve">https://vk.com/rrcvosp</w:t>
              </w:r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месяца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родительских собраний по вопросам профилактики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Образовательные организации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Рассмотрение актуальных вопросов профилактики в среде несовершеннолетних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02"/>
        </w:trPr>
        <w:tc>
          <w:tcPr>
            <w:gridSpan w:val="6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Информационно-методические материалы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279"/>
        </w:trPr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Целевая группа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65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Краткое содержание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Ссылка на размещение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Листовка «Цена диверсии – твоя судьба!»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образовательных организаций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5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должно насторожить, ответственность несовершеннолетних за совершение диверсий, куда обратиться.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59" w:lineRule="auto"/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hyperlink r:id="rId34" w:tooltip="https://disk.yandex.ru/i/K-y5eyyhanjUEg" w:history="1"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</w:rPr>
                <w:t xml:space="preserve">https://disk.yandex.ru/i/K-y5eyyhanjUEg</w:t>
              </w:r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hyperlink>
            <w: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Листовка «Цена диверсии – судьба ребенка!»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9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Родители обучающихся образовательных организаций Архангельской области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W w:w="65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Признаки вербовки, ответственность несовершеннолетних за совершение диверсий, куда обратиться.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hyperlink r:id="rId35" w:tooltip="https://disk.yandex.ru/i/jEpDMqQomZxhaw" w:history="1">
              <w:r>
                <w:rPr>
                  <w:rStyle w:val="860"/>
                  <w:rFonts w:ascii="Times New Roman" w:hAnsi="Times New Roman" w:cs="Times New Roman"/>
                  <w:bCs/>
                  <w:sz w:val="20"/>
                  <w:szCs w:val="20"/>
                </w:rPr>
                <w:t xml:space="preserve">https://disk.yandex.ru/i/jEpDMqQomZxhaw</w:t>
              </w:r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hyperlink>
            <w: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профилактике терроризма и экстремизма для обучающихся 7-9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образовательных организаций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5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Конспект беседы с презентацией профилактике терроризма и экстремизма для обучающихся 7-9 классов общеобразовательных организаций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hyperlink r:id="rId36" w:tooltip="https://disk.yandex.ru/d/C2i-a8x7Bn_VoA" w:history="1">
              <w:r>
                <w:rPr>
                  <w:rStyle w:val="860"/>
                  <w:rFonts w:ascii="Times New Roman" w:hAnsi="Times New Roman" w:cs="Times New Roman"/>
                  <w:bCs/>
                  <w:sz w:val="20"/>
                  <w:szCs w:val="20"/>
                </w:rPr>
                <w:t xml:space="preserve">https://disk.yandex.ru/d/C2i-a8x7Bn_VoA</w:t>
              </w:r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hyperlink>
            <w: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профилактике терроризма и экстремизма для обучающихся 10-11 классов, студентов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образовательных организаций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5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Конспект беседы с презентацией профилактике терроризма и экстремизма для обучающихся 10-11 классов общеобразовательных организаций Архангельской области, студентов государственных профессиональных образовательных организаций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hyperlink r:id="rId37" w:tooltip="https://disk.yandex.ru/d/v9ddZ9TH-psq3w" w:history="1">
              <w:r>
                <w:rPr>
                  <w:rStyle w:val="860"/>
                  <w:rFonts w:ascii="Times New Roman" w:hAnsi="Times New Roman" w:cs="Times New Roman"/>
                  <w:bCs/>
                  <w:sz w:val="20"/>
                  <w:szCs w:val="20"/>
                </w:rPr>
                <w:t xml:space="preserve">https://disk.yandex.ru/d/v9ddZ9TH-psq3w</w:t>
              </w:r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hyperlink>
            <w: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Style w:val="860"/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Инфокарточки «Почему подростки уходят из дома?»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Родители (законные представители)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52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303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Инфокарточки помогут родителям разобраться в причинах и подскажут, как сохранить доверие и подд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ержку в отношениях с подростком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  <w:t xml:space="preserve">https://vk.com/wall-48766736_1960</w:t>
            </w:r>
            <w: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r>
          </w:p>
        </w:tc>
      </w:tr>
      <w:tr>
        <w:tblPrEx/>
        <w:trPr>
          <w:trHeight w:val="316"/>
        </w:trPr>
        <w:tc>
          <w:tcPr>
            <w:tcW w:w="1702" w:type="dxa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Инфокарточки «Как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подружиться с собой»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5-11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52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303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Инфокарточки помогут подросткам лучше узнать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самого себя, подружиться с собой и увидеть положительные изменения в жизни.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/>
            <w:hyperlink r:id="rId38" w:tooltip="https://vk.com/wall-48766736_1968" w:history="1"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</w:rPr>
                <w:t xml:space="preserve">https://vk.com/wall-</w:t>
              </w:r>
              <w:r>
                <w:rPr>
                  <w:rStyle w:val="860"/>
                  <w:rFonts w:ascii="Times New Roman" w:hAnsi="Times New Roman" w:cs="Times New Roman"/>
                  <w:sz w:val="20"/>
                  <w:szCs w:val="20"/>
                </w:rPr>
                <w:t xml:space="preserve">48766736_1968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6573525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5"/>
    <w:next w:val="855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6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5"/>
    <w:next w:val="855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6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6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6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6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6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6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5"/>
    <w:next w:val="855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6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5"/>
    <w:next w:val="855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6"/>
    <w:link w:val="701"/>
    <w:uiPriority w:val="10"/>
    <w:rPr>
      <w:sz w:val="48"/>
      <w:szCs w:val="48"/>
    </w:rPr>
  </w:style>
  <w:style w:type="paragraph" w:styleId="703">
    <w:name w:val="Subtitle"/>
    <w:basedOn w:val="855"/>
    <w:next w:val="855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6"/>
    <w:link w:val="703"/>
    <w:uiPriority w:val="11"/>
    <w:rPr>
      <w:sz w:val="24"/>
      <w:szCs w:val="24"/>
    </w:rPr>
  </w:style>
  <w:style w:type="paragraph" w:styleId="705">
    <w:name w:val="Quote"/>
    <w:basedOn w:val="855"/>
    <w:next w:val="855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5"/>
    <w:next w:val="855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6"/>
    <w:link w:val="861"/>
    <w:uiPriority w:val="99"/>
  </w:style>
  <w:style w:type="character" w:styleId="710">
    <w:name w:val="Footer Char"/>
    <w:basedOn w:val="856"/>
    <w:link w:val="863"/>
    <w:uiPriority w:val="99"/>
  </w:style>
  <w:style w:type="paragraph" w:styleId="711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63"/>
    <w:uiPriority w:val="99"/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table" w:styleId="859">
    <w:name w:val="Table Grid"/>
    <w:basedOn w:val="85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0">
    <w:name w:val="Hyperlink"/>
    <w:basedOn w:val="856"/>
    <w:uiPriority w:val="99"/>
    <w:unhideWhenUsed/>
    <w:rPr>
      <w:color w:val="0563c1" w:themeColor="hyperlink"/>
      <w:u w:val="single"/>
    </w:rPr>
  </w:style>
  <w:style w:type="paragraph" w:styleId="861">
    <w:name w:val="Header"/>
    <w:basedOn w:val="855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6"/>
    <w:link w:val="861"/>
    <w:uiPriority w:val="99"/>
  </w:style>
  <w:style w:type="paragraph" w:styleId="863">
    <w:name w:val="Footer"/>
    <w:basedOn w:val="855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856"/>
    <w:link w:val="863"/>
    <w:uiPriority w:val="99"/>
  </w:style>
  <w:style w:type="character" w:styleId="865">
    <w:name w:val="FollowedHyperlink"/>
    <w:basedOn w:val="856"/>
    <w:uiPriority w:val="99"/>
    <w:semiHidden/>
    <w:unhideWhenUsed/>
    <w:rPr>
      <w:color w:val="954f72" w:themeColor="followedHyperlink"/>
      <w:u w:val="single"/>
    </w:rPr>
  </w:style>
  <w:style w:type="paragraph" w:styleId="866">
    <w:name w:val="List Paragraph"/>
    <w:basedOn w:val="855"/>
    <w:uiPriority w:val="34"/>
    <w:qFormat/>
    <w:pPr>
      <w:contextualSpacing/>
      <w:ind w:left="720"/>
    </w:pPr>
  </w:style>
  <w:style w:type="character" w:styleId="867" w:customStyle="1">
    <w:name w:val="vkitposttext__root--jrdml"/>
    <w:basedOn w:val="856"/>
  </w:style>
  <w:style w:type="paragraph" w:styleId="868">
    <w:name w:val="Balloon Text"/>
    <w:basedOn w:val="855"/>
    <w:link w:val="8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856"/>
    <w:link w:val="868"/>
    <w:uiPriority w:val="99"/>
    <w:semiHidden/>
    <w:rPr>
      <w:rFonts w:ascii="Segoe UI" w:hAnsi="Segoe UI" w:cs="Segoe UI"/>
      <w:sz w:val="18"/>
      <w:szCs w:val="18"/>
    </w:rPr>
  </w:style>
  <w:style w:type="character" w:styleId="870" w:customStyle="1">
    <w:name w:val="docdata"/>
    <w:basedOn w:val="856"/>
  </w:style>
  <w:style w:type="character" w:styleId="871" w:customStyle="1">
    <w:name w:val="Неразрешенное упоминание1"/>
    <w:basedOn w:val="856"/>
    <w:uiPriority w:val="99"/>
    <w:semiHidden/>
    <w:unhideWhenUsed/>
    <w:rPr>
      <w:color w:val="605e5c"/>
      <w:shd w:val="clear" w:color="auto" w:fill="e1dfdd"/>
    </w:rPr>
  </w:style>
  <w:style w:type="character" w:styleId="872" w:customStyle="1">
    <w:name w:val="description__textwrapper--pmemo"/>
    <w:basedOn w:val="856"/>
  </w:style>
  <w:style w:type="character" w:styleId="873">
    <w:name w:val="Strong"/>
    <w:basedOn w:val="856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&#1094;&#1077;&#1085;&#1090;&#1088;&#1085;&#1072;&#1076;&#1077;&#1078;&#1076;&#1072;29.&#1088;&#1092;/vosstanovitel-naya-mediatciya-i-semeynaya-konferentciya-kak-metody-uregulirovaniya-semeynykh-otnosheniy-s-uchastiem-detey.html" TargetMode="External"/><Relationship Id="rId11" Type="http://schemas.openxmlformats.org/officeDocument/2006/relationships/hyperlink" Target="mailto:centr_nadejda@mail.ru" TargetMode="External"/><Relationship Id="rId12" Type="http://schemas.openxmlformats.org/officeDocument/2006/relationships/hyperlink" Target="https://&#1094;&#1077;&#1085;&#1090;&#1088;&#1085;&#1072;&#1076;&#1077;&#1078;&#1076;&#1072;29.&#1088;&#1092;/osnovy-profilaktiki-i-korrektcii-suitcidal-nogo-povedeniya-u-nesovershennoletnikh.html" TargetMode="External"/><Relationship Id="rId13" Type="http://schemas.openxmlformats.org/officeDocument/2006/relationships/hyperlink" Target="mailto:centr_nadejda@mail.ru" TargetMode="External"/><Relationship Id="rId14" Type="http://schemas.openxmlformats.org/officeDocument/2006/relationships/hyperlink" Target="https://&#1094;&#1077;&#1085;&#1090;&#1088;&#1085;&#1072;&#1076;&#1077;&#1078;&#1076;&#1072;29.&#1088;&#1092;/upravlenie-konfliktami.html" TargetMode="External"/><Relationship Id="rId15" Type="http://schemas.openxmlformats.org/officeDocument/2006/relationships/hyperlink" Target="mailto:centr_nadejda@mail.ru" TargetMode="External"/><Relationship Id="rId16" Type="http://schemas.openxmlformats.org/officeDocument/2006/relationships/hyperlink" Target="https://&#1094;&#1077;&#1085;&#1090;&#1088;&#1085;&#1072;&#1076;&#1077;&#1078;&#1076;&#1072;29.&#1088;&#1092;/primenenie-vosstanovitel-nykh-tekhnologiy-v-deyatel-nosti-sluzhb-primireniya-v-obrazovatel-nykh-organizatciyakh.html" TargetMode="External"/><Relationship Id="rId17" Type="http://schemas.openxmlformats.org/officeDocument/2006/relationships/hyperlink" Target="mailto:centr_nadejda@mail.ru" TargetMode="External"/><Relationship Id="rId18" Type="http://schemas.openxmlformats.org/officeDocument/2006/relationships/hyperlink" Target="https://disk.yandex.ru/i/qOrAj6IHoTZmeQ" TargetMode="External"/><Relationship Id="rId19" Type="http://schemas.openxmlformats.org/officeDocument/2006/relationships/hyperlink" Target="https://sferum.ru/?call_link=wLhUrkdH8tLoTJBzKt1GxcvLPHACKeW6J2hHFCl0zp0" TargetMode="External"/><Relationship Id="rId20" Type="http://schemas.openxmlformats.org/officeDocument/2006/relationships/hyperlink" Target="https://disk.yandex.ru/i/qOrAj6IHoTZmeQ" TargetMode="External"/><Relationship Id="rId21" Type="http://schemas.openxmlformats.org/officeDocument/2006/relationships/hyperlink" Target="https://sferum.ru/?call_link=nKxGMbFYzuQ2QZJQidI9XGwyANndtISUzQSrx6xm5ck" TargetMode="External"/><Relationship Id="rId22" Type="http://schemas.openxmlformats.org/officeDocument/2006/relationships/hyperlink" Target="https://sferum.ru/?call_link=3ZdTAGFMDi4L-BwLMdDk1PIkJCaG6Y64u1YrGz0fMmM" TargetMode="External"/><Relationship Id="rId23" Type="http://schemas.openxmlformats.org/officeDocument/2006/relationships/hyperlink" Target="http://webvideo.onedu.ru/" TargetMode="External"/><Relationship Id="rId24" Type="http://schemas.openxmlformats.org/officeDocument/2006/relationships/hyperlink" Target="https://disk.yandex.ru/i/qOrAj6IHoTZmeQ" TargetMode="External"/><Relationship Id="rId25" Type="http://schemas.openxmlformats.org/officeDocument/2006/relationships/hyperlink" Target="https://sferum.ru/?call_link=oKYcol2GKUmxll7RhHSuOnWKDHtIAGaW0Gm8Ng-hw1s" TargetMode="External"/><Relationship Id="rId26" Type="http://schemas.openxmlformats.org/officeDocument/2006/relationships/hyperlink" Target="http://webvideo.onedu.ru/" TargetMode="External"/><Relationship Id="rId27" Type="http://schemas.openxmlformats.org/officeDocument/2006/relationships/hyperlink" Target="https://vk.com/wall-225889479_300" TargetMode="External"/><Relationship Id="rId28" Type="http://schemas.openxmlformats.org/officeDocument/2006/relationships/hyperlink" Target="https://vk.com/rrcvosp" TargetMode="External"/><Relationship Id="rId29" Type="http://schemas.openxmlformats.org/officeDocument/2006/relationships/hyperlink" Target="https://vk.com/rrcvosp" TargetMode="External"/><Relationship Id="rId30" Type="http://schemas.openxmlformats.org/officeDocument/2006/relationships/hyperlink" Target="https://&#1094;&#1077;&#1085;&#1090;&#1088;&#1085;&#1072;&#1076;&#1077;&#1078;&#1076;&#1072;29.&#1088;&#1092;/tinybrowser/images/dokumenty/2025/polozhenie-ao-stil-zhizni-zdorove-2025.pdf" TargetMode="External"/><Relationship Id="rId31" Type="http://schemas.openxmlformats.org/officeDocument/2006/relationships/hyperlink" Target="https://vk.com/rrcvosp" TargetMode="External"/><Relationship Id="rId32" Type="http://schemas.openxmlformats.org/officeDocument/2006/relationships/hyperlink" Target="https://disk.yandex.ru/d/FncN_KlaOTLMow" TargetMode="External"/><Relationship Id="rId33" Type="http://schemas.openxmlformats.org/officeDocument/2006/relationships/hyperlink" Target="https://vk.com/rrcvosp" TargetMode="External"/><Relationship Id="rId34" Type="http://schemas.openxmlformats.org/officeDocument/2006/relationships/hyperlink" Target="https://disk.yandex.ru/i/K-y5eyyhanjUEg" TargetMode="External"/><Relationship Id="rId35" Type="http://schemas.openxmlformats.org/officeDocument/2006/relationships/hyperlink" Target="https://disk.yandex.ru/i/jEpDMqQomZxhaw" TargetMode="External"/><Relationship Id="rId36" Type="http://schemas.openxmlformats.org/officeDocument/2006/relationships/hyperlink" Target="https://disk.yandex.ru/d/C2i-a8x7Bn_VoA" TargetMode="External"/><Relationship Id="rId37" Type="http://schemas.openxmlformats.org/officeDocument/2006/relationships/hyperlink" Target="https://disk.yandex.ru/d/v9ddZ9TH-psq3w" TargetMode="External"/><Relationship Id="rId38" Type="http://schemas.openxmlformats.org/officeDocument/2006/relationships/hyperlink" Target="https://vk.com/wall-48766736_196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Ипатова Татьяна Николаевна</dc:creator>
  <cp:keywords/>
  <dc:description/>
  <cp:revision>6</cp:revision>
  <dcterms:created xsi:type="dcterms:W3CDTF">2025-09-15T13:31:00Z</dcterms:created>
  <dcterms:modified xsi:type="dcterms:W3CDTF">2025-09-25T07:57:27Z</dcterms:modified>
</cp:coreProperties>
</file>