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76" w:rsidRPr="00FB58F1" w:rsidRDefault="001D7976" w:rsidP="00C37026">
      <w:pPr>
        <w:ind w:left="4678"/>
        <w:jc w:val="center"/>
        <w:rPr>
          <w:szCs w:val="28"/>
        </w:rPr>
      </w:pPr>
      <w:r w:rsidRPr="00FB58F1">
        <w:rPr>
          <w:szCs w:val="28"/>
        </w:rPr>
        <w:t>УТВЕРЖДЕН</w:t>
      </w:r>
      <w:r w:rsidR="00D863F8" w:rsidRPr="00FB58F1">
        <w:rPr>
          <w:szCs w:val="28"/>
        </w:rPr>
        <w:t>О</w:t>
      </w:r>
    </w:p>
    <w:p w:rsidR="001D7976" w:rsidRPr="00FB58F1" w:rsidRDefault="001D7976" w:rsidP="00C37026">
      <w:pPr>
        <w:pStyle w:val="ConsPlusNormal"/>
        <w:tabs>
          <w:tab w:val="left" w:pos="142"/>
        </w:tabs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B58F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D7976" w:rsidRPr="00FB58F1" w:rsidRDefault="001D7976" w:rsidP="00C37026">
      <w:pPr>
        <w:pStyle w:val="ConsPlusNormal"/>
        <w:tabs>
          <w:tab w:val="left" w:pos="142"/>
        </w:tabs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B58F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37026">
        <w:rPr>
          <w:rFonts w:ascii="Times New Roman" w:hAnsi="Times New Roman" w:cs="Times New Roman"/>
          <w:sz w:val="28"/>
          <w:szCs w:val="28"/>
        </w:rPr>
        <w:t xml:space="preserve"> </w:t>
      </w:r>
      <w:r w:rsidRPr="00FB58F1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1D7976" w:rsidRPr="003146AB" w:rsidRDefault="003146AB" w:rsidP="00C37026">
      <w:pPr>
        <w:pStyle w:val="ConsPlusNormal"/>
        <w:tabs>
          <w:tab w:val="left" w:pos="142"/>
        </w:tabs>
        <w:ind w:left="4678"/>
        <w:jc w:val="center"/>
        <w:rPr>
          <w:rFonts w:ascii="Times New Roman" w:hAnsi="Times New Roman" w:cs="Times New Roman"/>
          <w:sz w:val="36"/>
          <w:szCs w:val="28"/>
        </w:rPr>
      </w:pPr>
      <w:bookmarkStart w:id="0" w:name="_GoBack"/>
      <w:r w:rsidRPr="003146AB">
        <w:rPr>
          <w:rFonts w:ascii="Times New Roman" w:hAnsi="Times New Roman" w:cs="Times New Roman"/>
          <w:bCs/>
          <w:sz w:val="28"/>
          <w:szCs w:val="36"/>
        </w:rPr>
        <w:t>от 4 апреля 2022 г. № 630</w:t>
      </w:r>
    </w:p>
    <w:bookmarkEnd w:id="0"/>
    <w:p w:rsidR="001D7976" w:rsidRPr="00FB58F1" w:rsidRDefault="001D7976" w:rsidP="00AF4F1B">
      <w:pPr>
        <w:pStyle w:val="ConsPlusTitle"/>
        <w:tabs>
          <w:tab w:val="left" w:pos="142"/>
        </w:tabs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AF4F1B" w:rsidRPr="00FB58F1" w:rsidRDefault="00AF4F1B" w:rsidP="00C37026">
      <w:pPr>
        <w:pStyle w:val="ConsPlusTitle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1F44" w:rsidRPr="00FB58F1" w:rsidRDefault="00871F44" w:rsidP="00C37026">
      <w:pPr>
        <w:pStyle w:val="ConsPlusTitle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B58F1">
        <w:rPr>
          <w:rFonts w:ascii="Times New Roman" w:hAnsi="Times New Roman" w:cs="Times New Roman"/>
          <w:sz w:val="28"/>
          <w:szCs w:val="28"/>
        </w:rPr>
        <w:t>ПОЛОЖЕНИЕ</w:t>
      </w:r>
    </w:p>
    <w:p w:rsidR="00871F44" w:rsidRPr="00FB58F1" w:rsidRDefault="00871F44" w:rsidP="00C37026">
      <w:pPr>
        <w:pStyle w:val="ConsPlusTitle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B58F1">
        <w:rPr>
          <w:rFonts w:ascii="Times New Roman" w:hAnsi="Times New Roman" w:cs="Times New Roman"/>
          <w:sz w:val="28"/>
          <w:szCs w:val="28"/>
        </w:rPr>
        <w:t>о конкурсе "Лучший Архангельский дворик"</w:t>
      </w:r>
    </w:p>
    <w:p w:rsidR="00871F44" w:rsidRPr="00FB58F1" w:rsidRDefault="00871F44" w:rsidP="00C37026">
      <w:pPr>
        <w:pStyle w:val="ConsPlusTitle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71F44" w:rsidRPr="00FB58F1" w:rsidRDefault="00625D4A" w:rsidP="00C37026">
      <w:pPr>
        <w:pStyle w:val="ConsPlusTitle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010659">
        <w:rPr>
          <w:rFonts w:ascii="Times New Roman" w:hAnsi="Times New Roman" w:cs="Times New Roman"/>
          <w:sz w:val="28"/>
          <w:szCs w:val="28"/>
        </w:rPr>
        <w:t>.</w:t>
      </w:r>
      <w:r w:rsidR="00871F44" w:rsidRPr="00FB58F1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871F44" w:rsidRPr="00FB58F1" w:rsidRDefault="00871F44" w:rsidP="00C37026">
      <w:pPr>
        <w:tabs>
          <w:tab w:val="left" w:pos="142"/>
        </w:tabs>
        <w:autoSpaceDE w:val="0"/>
        <w:autoSpaceDN w:val="0"/>
        <w:adjustRightInd w:val="0"/>
        <w:ind w:firstLine="709"/>
        <w:jc w:val="center"/>
        <w:outlineLvl w:val="1"/>
        <w:rPr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71F44" w:rsidRPr="00FB58F1" w:rsidRDefault="00871F44" w:rsidP="00C37026">
      <w:pPr>
        <w:pStyle w:val="a3"/>
        <w:numPr>
          <w:ilvl w:val="0"/>
          <w:numId w:val="5"/>
        </w:numPr>
        <w:tabs>
          <w:tab w:val="left" w:pos="142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FB58F1">
        <w:rPr>
          <w:szCs w:val="28"/>
        </w:rPr>
        <w:t xml:space="preserve">Настоящее Положение определяет порядок организации и процедуру проведения ежегодного конкурса "Лучший Архангельский дворик" (далее – конкурс) среди населения и организаций </w:t>
      </w:r>
      <w:r w:rsidR="009955DB" w:rsidRPr="00FB58F1">
        <w:rPr>
          <w:szCs w:val="28"/>
        </w:rPr>
        <w:t>городского округа</w:t>
      </w:r>
      <w:r w:rsidRPr="00FB58F1">
        <w:rPr>
          <w:szCs w:val="28"/>
        </w:rPr>
        <w:t xml:space="preserve"> "Город Архангельск".</w:t>
      </w:r>
    </w:p>
    <w:p w:rsidR="00871F44" w:rsidRPr="00FB58F1" w:rsidRDefault="00871F44" w:rsidP="00C37026">
      <w:pPr>
        <w:pStyle w:val="a3"/>
        <w:tabs>
          <w:tab w:val="left" w:pos="142"/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Дворик</w:t>
      </w:r>
      <w:r w:rsidR="009C4894">
        <w:rPr>
          <w:szCs w:val="28"/>
        </w:rPr>
        <w:t xml:space="preserve"> – это территория, прилегающая </w:t>
      </w:r>
      <w:r w:rsidRPr="00FB58F1">
        <w:rPr>
          <w:szCs w:val="28"/>
        </w:rPr>
        <w:t>к одному или нескольким многоквартирным домам, объектам социальной сферы, включающая тротуары, проезды, площадки, малые архитектурные формы, фасады зданий, озеленение.</w:t>
      </w:r>
    </w:p>
    <w:p w:rsidR="00871F44" w:rsidRPr="00FB58F1" w:rsidRDefault="00871F44" w:rsidP="00C37026">
      <w:pPr>
        <w:pStyle w:val="a3"/>
        <w:tabs>
          <w:tab w:val="left" w:pos="142"/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Конкурс проводится по следующим номинациям:</w:t>
      </w:r>
    </w:p>
    <w:p w:rsidR="00871F44" w:rsidRPr="00FB58F1" w:rsidRDefault="00871F44" w:rsidP="00C37026">
      <w:pPr>
        <w:pStyle w:val="a3"/>
        <w:tabs>
          <w:tab w:val="left" w:pos="142"/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"Самый уютный двор";</w:t>
      </w:r>
    </w:p>
    <w:p w:rsidR="00871F44" w:rsidRPr="00FB58F1" w:rsidRDefault="00871F44" w:rsidP="00C37026">
      <w:pPr>
        <w:pStyle w:val="a3"/>
        <w:tabs>
          <w:tab w:val="left" w:pos="142"/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"Самый уютный дворик";</w:t>
      </w:r>
    </w:p>
    <w:p w:rsidR="00871F44" w:rsidRPr="00FB58F1" w:rsidRDefault="00871F44" w:rsidP="00C37026">
      <w:pPr>
        <w:pStyle w:val="a3"/>
        <w:tabs>
          <w:tab w:val="left" w:pos="142"/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"Лучший дворник города";</w:t>
      </w:r>
    </w:p>
    <w:p w:rsidR="00871F44" w:rsidRPr="00FB58F1" w:rsidRDefault="00871F44" w:rsidP="00C37026">
      <w:pPr>
        <w:pStyle w:val="a3"/>
        <w:tabs>
          <w:tab w:val="left" w:pos="142"/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 xml:space="preserve">"Самая благоустроенная территория муниципального учреждения </w:t>
      </w:r>
      <w:r w:rsidR="00710729">
        <w:rPr>
          <w:szCs w:val="28"/>
        </w:rPr>
        <w:t>городского округа</w:t>
      </w:r>
      <w:r w:rsidRPr="00FB58F1">
        <w:rPr>
          <w:szCs w:val="28"/>
        </w:rPr>
        <w:t xml:space="preserve"> "Город Архангельск";</w:t>
      </w:r>
    </w:p>
    <w:p w:rsidR="00871F44" w:rsidRPr="00FB58F1" w:rsidRDefault="00871F44" w:rsidP="00C37026">
      <w:pPr>
        <w:pStyle w:val="a3"/>
        <w:tabs>
          <w:tab w:val="left" w:pos="142"/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"Лучшая организация, управляющая жилищным фондом".</w:t>
      </w:r>
    </w:p>
    <w:p w:rsidR="00871F44" w:rsidRPr="00FB58F1" w:rsidRDefault="00871F44" w:rsidP="00C37026">
      <w:pPr>
        <w:pStyle w:val="a3"/>
        <w:tabs>
          <w:tab w:val="left" w:pos="142"/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Победители конкурса награждаются ценными призами.</w:t>
      </w:r>
    </w:p>
    <w:p w:rsidR="00871F44" w:rsidRPr="00FB58F1" w:rsidRDefault="00871F44" w:rsidP="00C37026">
      <w:pPr>
        <w:pStyle w:val="a3"/>
        <w:tabs>
          <w:tab w:val="left" w:pos="142"/>
          <w:tab w:val="left" w:pos="1276"/>
        </w:tabs>
        <w:ind w:firstLine="709"/>
        <w:jc w:val="both"/>
        <w:rPr>
          <w:szCs w:val="28"/>
        </w:rPr>
      </w:pPr>
    </w:p>
    <w:p w:rsidR="00871F44" w:rsidRPr="00FB58F1" w:rsidRDefault="00625D4A" w:rsidP="009C4894">
      <w:pPr>
        <w:pStyle w:val="a3"/>
        <w:tabs>
          <w:tab w:val="left" w:pos="0"/>
        </w:tabs>
        <w:jc w:val="center"/>
        <w:rPr>
          <w:b/>
          <w:szCs w:val="28"/>
        </w:rPr>
      </w:pPr>
      <w:r w:rsidRPr="00625D4A">
        <w:rPr>
          <w:b/>
          <w:szCs w:val="28"/>
        </w:rPr>
        <w:t>II</w:t>
      </w:r>
      <w:r w:rsidR="00010659">
        <w:rPr>
          <w:b/>
          <w:szCs w:val="28"/>
        </w:rPr>
        <w:t>.</w:t>
      </w:r>
      <w:r w:rsidR="00871F44" w:rsidRPr="00FB58F1">
        <w:rPr>
          <w:b/>
          <w:szCs w:val="28"/>
        </w:rPr>
        <w:t xml:space="preserve"> Цель конкурса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</w:p>
    <w:p w:rsidR="00871F44" w:rsidRPr="00FB58F1" w:rsidRDefault="00871F44" w:rsidP="00C37026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FB58F1">
        <w:rPr>
          <w:szCs w:val="28"/>
        </w:rPr>
        <w:t xml:space="preserve">Целью конкурса является улучшение комплексного благоустройства дворовых территорий </w:t>
      </w:r>
      <w:r w:rsidR="00153FE3" w:rsidRPr="00FB58F1">
        <w:rPr>
          <w:szCs w:val="28"/>
        </w:rPr>
        <w:t>городского округа</w:t>
      </w:r>
      <w:r w:rsidRPr="00FB58F1">
        <w:rPr>
          <w:szCs w:val="28"/>
        </w:rPr>
        <w:t xml:space="preserve"> "Город Архангельск". Проведение конкурса направлено на широкое вовлечение населения и организаций </w:t>
      </w:r>
      <w:r w:rsidR="00C37026">
        <w:rPr>
          <w:szCs w:val="28"/>
        </w:rPr>
        <w:br/>
      </w:r>
      <w:r w:rsidRPr="00FB58F1">
        <w:rPr>
          <w:szCs w:val="28"/>
        </w:rPr>
        <w:t xml:space="preserve">к благоустройству территорий </w:t>
      </w:r>
      <w:r w:rsidR="00153FE3" w:rsidRPr="00FB58F1">
        <w:rPr>
          <w:szCs w:val="28"/>
        </w:rPr>
        <w:t>городского округа</w:t>
      </w:r>
      <w:r w:rsidRPr="00FB58F1">
        <w:rPr>
          <w:szCs w:val="28"/>
        </w:rPr>
        <w:t xml:space="preserve"> "Город Архангельск".</w:t>
      </w:r>
    </w:p>
    <w:p w:rsidR="00871F44" w:rsidRPr="00FB58F1" w:rsidRDefault="00871F44" w:rsidP="00C37026">
      <w:pPr>
        <w:pStyle w:val="a3"/>
        <w:tabs>
          <w:tab w:val="left" w:pos="142"/>
          <w:tab w:val="left" w:pos="993"/>
          <w:tab w:val="left" w:pos="1276"/>
        </w:tabs>
        <w:ind w:firstLine="709"/>
        <w:jc w:val="both"/>
        <w:rPr>
          <w:szCs w:val="28"/>
        </w:rPr>
      </w:pPr>
    </w:p>
    <w:p w:rsidR="00871F44" w:rsidRPr="00FB58F1" w:rsidRDefault="00494C66" w:rsidP="009C4894">
      <w:pPr>
        <w:pStyle w:val="a3"/>
        <w:tabs>
          <w:tab w:val="left" w:pos="0"/>
          <w:tab w:val="left" w:pos="993"/>
        </w:tabs>
        <w:jc w:val="center"/>
        <w:rPr>
          <w:b/>
          <w:szCs w:val="28"/>
        </w:rPr>
      </w:pPr>
      <w:r w:rsidRPr="00494C66">
        <w:rPr>
          <w:b/>
          <w:szCs w:val="28"/>
        </w:rPr>
        <w:t>III</w:t>
      </w:r>
      <w:r w:rsidR="00010659">
        <w:rPr>
          <w:b/>
          <w:szCs w:val="28"/>
        </w:rPr>
        <w:t>.</w:t>
      </w:r>
      <w:r w:rsidR="00871F44" w:rsidRPr="00FB58F1">
        <w:rPr>
          <w:b/>
          <w:szCs w:val="28"/>
        </w:rPr>
        <w:t xml:space="preserve"> Участники конкурса</w:t>
      </w:r>
    </w:p>
    <w:p w:rsidR="00871F44" w:rsidRPr="00FB58F1" w:rsidRDefault="00871F44" w:rsidP="00C37026">
      <w:pPr>
        <w:pStyle w:val="a3"/>
        <w:tabs>
          <w:tab w:val="left" w:pos="142"/>
          <w:tab w:val="left" w:pos="993"/>
          <w:tab w:val="left" w:pos="1276"/>
        </w:tabs>
        <w:ind w:firstLine="709"/>
        <w:jc w:val="both"/>
        <w:rPr>
          <w:szCs w:val="28"/>
        </w:rPr>
      </w:pPr>
    </w:p>
    <w:p w:rsidR="00871F44" w:rsidRPr="00FB58F1" w:rsidRDefault="00871F44" w:rsidP="00C37026">
      <w:pPr>
        <w:pStyle w:val="a3"/>
        <w:numPr>
          <w:ilvl w:val="0"/>
          <w:numId w:val="5"/>
        </w:numPr>
        <w:tabs>
          <w:tab w:val="left" w:pos="142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FB58F1">
        <w:rPr>
          <w:szCs w:val="28"/>
        </w:rPr>
        <w:t xml:space="preserve">В конкурсе могут принять участие организации, независимо </w:t>
      </w:r>
      <w:r w:rsidR="00C37026">
        <w:rPr>
          <w:szCs w:val="28"/>
        </w:rPr>
        <w:br/>
      </w:r>
      <w:r w:rsidRPr="00FB58F1">
        <w:rPr>
          <w:szCs w:val="28"/>
        </w:rPr>
        <w:t>от организационно-правовых форм и форм собственности, а также физические лица.</w:t>
      </w:r>
    </w:p>
    <w:p w:rsidR="00871F44" w:rsidRPr="00FB58F1" w:rsidRDefault="00871F44" w:rsidP="00C37026">
      <w:pPr>
        <w:pStyle w:val="a3"/>
        <w:tabs>
          <w:tab w:val="left" w:pos="142"/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 xml:space="preserve">Заявки для участия в конкурсе подаются в произвольной форме </w:t>
      </w:r>
      <w:r w:rsidR="00C37026">
        <w:rPr>
          <w:szCs w:val="28"/>
        </w:rPr>
        <w:br/>
      </w:r>
      <w:r w:rsidRPr="00FB58F1">
        <w:rPr>
          <w:szCs w:val="28"/>
        </w:rPr>
        <w:t xml:space="preserve">в конкурсную комиссию администрации территориального округа Администрации </w:t>
      </w:r>
      <w:r w:rsidR="0074276D" w:rsidRPr="0074276D">
        <w:rPr>
          <w:szCs w:val="28"/>
        </w:rPr>
        <w:t xml:space="preserve">городского округа </w:t>
      </w:r>
      <w:r w:rsidRPr="00FB58F1">
        <w:rPr>
          <w:szCs w:val="28"/>
        </w:rPr>
        <w:t>"Город Архангельск" по месту нахождения дворика не позднее 14 мая текущего года.</w:t>
      </w:r>
    </w:p>
    <w:p w:rsidR="00C37026" w:rsidRDefault="00E121BA" w:rsidP="00C37026">
      <w:pPr>
        <w:pStyle w:val="a3"/>
        <w:tabs>
          <w:tab w:val="left" w:pos="142"/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Один дворик может участвовать в одной номинации.</w:t>
      </w:r>
    </w:p>
    <w:p w:rsidR="00C37026" w:rsidRDefault="00C37026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871F44" w:rsidRPr="00FB58F1" w:rsidRDefault="008265BE" w:rsidP="00C37026">
      <w:pPr>
        <w:pStyle w:val="a3"/>
        <w:tabs>
          <w:tab w:val="left" w:pos="142"/>
          <w:tab w:val="left" w:pos="993"/>
        </w:tabs>
        <w:ind w:firstLine="709"/>
        <w:rPr>
          <w:szCs w:val="28"/>
        </w:rPr>
      </w:pPr>
      <w:r>
        <w:rPr>
          <w:szCs w:val="28"/>
        </w:rPr>
        <w:lastRenderedPageBreak/>
        <w:t>4</w:t>
      </w:r>
      <w:r w:rsidR="00871F44" w:rsidRPr="00FB58F1">
        <w:rPr>
          <w:szCs w:val="28"/>
        </w:rPr>
        <w:t>.</w:t>
      </w:r>
      <w:r w:rsidR="00C37026">
        <w:rPr>
          <w:szCs w:val="28"/>
        </w:rPr>
        <w:tab/>
      </w:r>
      <w:r w:rsidR="00871F44" w:rsidRPr="00FB58F1">
        <w:rPr>
          <w:szCs w:val="28"/>
        </w:rPr>
        <w:t xml:space="preserve">Организаторами конкурса являются: </w:t>
      </w:r>
    </w:p>
    <w:p w:rsidR="00871F44" w:rsidRPr="00FB58F1" w:rsidRDefault="00871F44" w:rsidP="00C37026">
      <w:pPr>
        <w:pStyle w:val="a3"/>
        <w:tabs>
          <w:tab w:val="left" w:pos="142"/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 xml:space="preserve">в территориальных округах – администрация соответствующего территориального округа Администрации </w:t>
      </w:r>
      <w:r w:rsidR="00710729">
        <w:rPr>
          <w:szCs w:val="28"/>
        </w:rPr>
        <w:t xml:space="preserve">городского округа </w:t>
      </w:r>
      <w:r w:rsidRPr="00FB58F1">
        <w:rPr>
          <w:szCs w:val="28"/>
        </w:rPr>
        <w:t>"Город Архангельск";</w:t>
      </w:r>
    </w:p>
    <w:p w:rsidR="00871F44" w:rsidRPr="00FB58F1" w:rsidRDefault="00871F44" w:rsidP="00C37026">
      <w:pPr>
        <w:pStyle w:val="a3"/>
        <w:tabs>
          <w:tab w:val="left" w:pos="142"/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 xml:space="preserve">общегородского конкурса – Администрация </w:t>
      </w:r>
      <w:r w:rsidR="00710729" w:rsidRPr="00710729">
        <w:rPr>
          <w:szCs w:val="28"/>
        </w:rPr>
        <w:t>городского округа</w:t>
      </w:r>
      <w:r w:rsidRPr="00FB58F1">
        <w:rPr>
          <w:szCs w:val="28"/>
        </w:rPr>
        <w:t xml:space="preserve"> "Город Архангельск".</w:t>
      </w:r>
    </w:p>
    <w:p w:rsidR="00871F44" w:rsidRPr="00FB58F1" w:rsidRDefault="00871F44" w:rsidP="00C37026">
      <w:pPr>
        <w:pStyle w:val="a3"/>
        <w:tabs>
          <w:tab w:val="left" w:pos="142"/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 xml:space="preserve">В состав комиссии входят представители: </w:t>
      </w:r>
    </w:p>
    <w:p w:rsidR="00871F44" w:rsidRPr="00FB58F1" w:rsidRDefault="00871F44" w:rsidP="00C37026">
      <w:pPr>
        <w:pStyle w:val="a3"/>
        <w:tabs>
          <w:tab w:val="left" w:pos="142"/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 xml:space="preserve">департамента городского хозяйства Администрации </w:t>
      </w:r>
      <w:r w:rsidR="00710729" w:rsidRPr="00710729">
        <w:rPr>
          <w:szCs w:val="28"/>
        </w:rPr>
        <w:t>городского округа</w:t>
      </w:r>
      <w:r w:rsidR="00A3041F">
        <w:rPr>
          <w:szCs w:val="28"/>
        </w:rPr>
        <w:t xml:space="preserve"> "Город Архангельск";</w:t>
      </w:r>
    </w:p>
    <w:p w:rsidR="0078572A" w:rsidRPr="00FB58F1" w:rsidRDefault="0078572A" w:rsidP="00C37026">
      <w:pPr>
        <w:pStyle w:val="a3"/>
        <w:tabs>
          <w:tab w:val="left" w:pos="142"/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департамента градостроительс</w:t>
      </w:r>
      <w:r w:rsidR="009955DB" w:rsidRPr="00FB58F1">
        <w:rPr>
          <w:szCs w:val="28"/>
        </w:rPr>
        <w:t>т</w:t>
      </w:r>
      <w:r w:rsidRPr="00FB58F1">
        <w:rPr>
          <w:szCs w:val="28"/>
        </w:rPr>
        <w:t xml:space="preserve">ва Администрации </w:t>
      </w:r>
      <w:r w:rsidR="00710729" w:rsidRPr="00710729">
        <w:rPr>
          <w:szCs w:val="28"/>
        </w:rPr>
        <w:t>городского округа</w:t>
      </w:r>
      <w:r w:rsidR="00A3041F">
        <w:rPr>
          <w:szCs w:val="28"/>
        </w:rPr>
        <w:t xml:space="preserve"> "Город Архангельск";</w:t>
      </w:r>
    </w:p>
    <w:p w:rsidR="00871F44" w:rsidRPr="00C37026" w:rsidRDefault="00871F44" w:rsidP="00C37026">
      <w:pPr>
        <w:pStyle w:val="a3"/>
        <w:tabs>
          <w:tab w:val="left" w:pos="142"/>
          <w:tab w:val="left" w:pos="1276"/>
        </w:tabs>
        <w:ind w:firstLine="709"/>
        <w:jc w:val="both"/>
        <w:rPr>
          <w:spacing w:val="-6"/>
          <w:szCs w:val="28"/>
        </w:rPr>
      </w:pPr>
      <w:r w:rsidRPr="00C37026">
        <w:rPr>
          <w:spacing w:val="-6"/>
          <w:szCs w:val="28"/>
        </w:rPr>
        <w:t>управления Роспотребнадзора по Архангельской области (по согласованию);</w:t>
      </w:r>
    </w:p>
    <w:p w:rsidR="00871F44" w:rsidRPr="00FB58F1" w:rsidRDefault="00871F44" w:rsidP="00C37026">
      <w:pPr>
        <w:pStyle w:val="a3"/>
        <w:tabs>
          <w:tab w:val="left" w:pos="142"/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 xml:space="preserve">администраций территориальных округов Администрации </w:t>
      </w:r>
      <w:r w:rsidR="00710729" w:rsidRPr="00710729">
        <w:rPr>
          <w:szCs w:val="28"/>
        </w:rPr>
        <w:t>городского округа</w:t>
      </w:r>
      <w:r w:rsidRPr="00FB58F1">
        <w:rPr>
          <w:szCs w:val="28"/>
        </w:rPr>
        <w:t xml:space="preserve"> "Город Архангельск";</w:t>
      </w:r>
    </w:p>
    <w:p w:rsidR="00871F44" w:rsidRPr="00FB58F1" w:rsidRDefault="00871F44" w:rsidP="00C37026">
      <w:pPr>
        <w:pStyle w:val="a3"/>
        <w:tabs>
          <w:tab w:val="left" w:pos="142"/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Архангельской городской Думы (по согласованию).</w:t>
      </w:r>
    </w:p>
    <w:p w:rsidR="00871F44" w:rsidRPr="00FB58F1" w:rsidRDefault="00871F44" w:rsidP="00C37026">
      <w:pPr>
        <w:pStyle w:val="a3"/>
        <w:tabs>
          <w:tab w:val="left" w:pos="142"/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 xml:space="preserve">Персональный состав общегородской конкурсной комиссии утверждается распоряжением Главы </w:t>
      </w:r>
      <w:r w:rsidR="007E65FA" w:rsidRPr="00FB58F1">
        <w:rPr>
          <w:szCs w:val="28"/>
        </w:rPr>
        <w:t>городского округа</w:t>
      </w:r>
      <w:r w:rsidRPr="00FB58F1">
        <w:rPr>
          <w:szCs w:val="28"/>
        </w:rPr>
        <w:t xml:space="preserve"> "Город Архангельск" и должен составлять не менее 5 человек. Подготовку проекта распоряжения Главы </w:t>
      </w:r>
      <w:r w:rsidR="009955DB" w:rsidRPr="00FB58F1">
        <w:rPr>
          <w:szCs w:val="28"/>
        </w:rPr>
        <w:t>городского округа</w:t>
      </w:r>
      <w:r w:rsidRPr="00FB58F1">
        <w:rPr>
          <w:szCs w:val="28"/>
        </w:rPr>
        <w:t xml:space="preserve"> "Город Архангельск" о составе общегородской конкурсной комиссии осуществляет департамент городского хозяйства Администрации </w:t>
      </w:r>
      <w:r w:rsidR="00710729">
        <w:rPr>
          <w:szCs w:val="28"/>
        </w:rPr>
        <w:t>городского округа</w:t>
      </w:r>
      <w:r w:rsidRPr="00FB58F1">
        <w:rPr>
          <w:szCs w:val="28"/>
        </w:rPr>
        <w:t xml:space="preserve"> "Город Архангельск".</w:t>
      </w:r>
    </w:p>
    <w:p w:rsidR="00871F44" w:rsidRPr="00FB58F1" w:rsidRDefault="008265BE" w:rsidP="00C37026">
      <w:pPr>
        <w:pStyle w:val="a3"/>
        <w:tabs>
          <w:tab w:val="left" w:pos="142"/>
          <w:tab w:val="left" w:pos="993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871F44" w:rsidRPr="00FB58F1">
        <w:rPr>
          <w:szCs w:val="28"/>
        </w:rPr>
        <w:t>.</w:t>
      </w:r>
      <w:r w:rsidR="00C37026">
        <w:rPr>
          <w:szCs w:val="28"/>
        </w:rPr>
        <w:tab/>
      </w:r>
      <w:r w:rsidR="00871F44" w:rsidRPr="00FB58F1">
        <w:rPr>
          <w:szCs w:val="28"/>
        </w:rPr>
        <w:t xml:space="preserve">В администрациях территориальных округов Администрации </w:t>
      </w:r>
      <w:r w:rsidR="00710729" w:rsidRPr="00710729">
        <w:rPr>
          <w:szCs w:val="28"/>
        </w:rPr>
        <w:t>городского округа</w:t>
      </w:r>
      <w:r w:rsidR="00871F44" w:rsidRPr="00FB58F1">
        <w:rPr>
          <w:szCs w:val="28"/>
        </w:rPr>
        <w:t xml:space="preserve"> "Город Архангельск" конкурсные комиссии формируются </w:t>
      </w:r>
      <w:r w:rsidR="00C37026">
        <w:rPr>
          <w:szCs w:val="28"/>
        </w:rPr>
        <w:br/>
      </w:r>
      <w:r w:rsidR="00871F44" w:rsidRPr="00FB58F1">
        <w:rPr>
          <w:szCs w:val="28"/>
        </w:rPr>
        <w:t xml:space="preserve">и утверждаются приказом главы администрации территориального округа Администрации </w:t>
      </w:r>
      <w:r w:rsidR="00710729" w:rsidRPr="00710729">
        <w:rPr>
          <w:szCs w:val="28"/>
        </w:rPr>
        <w:t>городского округа</w:t>
      </w:r>
      <w:r w:rsidR="00871F44" w:rsidRPr="00FB58F1">
        <w:rPr>
          <w:szCs w:val="28"/>
        </w:rPr>
        <w:t xml:space="preserve"> "Город Архангельск".</w:t>
      </w:r>
    </w:p>
    <w:p w:rsidR="00871F44" w:rsidRPr="00FB58F1" w:rsidRDefault="00871F44" w:rsidP="00C37026">
      <w:pPr>
        <w:pStyle w:val="a3"/>
        <w:tabs>
          <w:tab w:val="left" w:pos="142"/>
          <w:tab w:val="left" w:pos="1276"/>
        </w:tabs>
        <w:ind w:firstLine="709"/>
        <w:jc w:val="both"/>
        <w:rPr>
          <w:szCs w:val="28"/>
        </w:rPr>
      </w:pPr>
    </w:p>
    <w:p w:rsidR="00871F44" w:rsidRPr="00FB58F1" w:rsidRDefault="00494C66" w:rsidP="00C37026">
      <w:pPr>
        <w:pStyle w:val="a3"/>
        <w:tabs>
          <w:tab w:val="left" w:pos="0"/>
        </w:tabs>
        <w:jc w:val="center"/>
        <w:rPr>
          <w:b/>
          <w:szCs w:val="28"/>
        </w:rPr>
      </w:pPr>
      <w:r w:rsidRPr="00494C66">
        <w:rPr>
          <w:b/>
          <w:szCs w:val="28"/>
        </w:rPr>
        <w:t>IV</w:t>
      </w:r>
      <w:r w:rsidR="00010659">
        <w:rPr>
          <w:b/>
          <w:szCs w:val="28"/>
        </w:rPr>
        <w:t>.</w:t>
      </w:r>
      <w:r w:rsidR="00871F44" w:rsidRPr="00FB58F1">
        <w:rPr>
          <w:b/>
          <w:szCs w:val="28"/>
        </w:rPr>
        <w:t xml:space="preserve"> Организация и проведение конкурса</w:t>
      </w:r>
    </w:p>
    <w:p w:rsidR="00871F44" w:rsidRPr="00FB58F1" w:rsidRDefault="00871F44" w:rsidP="00C37026">
      <w:pPr>
        <w:pStyle w:val="a3"/>
        <w:tabs>
          <w:tab w:val="left" w:pos="142"/>
          <w:tab w:val="left" w:pos="1276"/>
        </w:tabs>
        <w:ind w:firstLine="709"/>
        <w:jc w:val="both"/>
        <w:rPr>
          <w:szCs w:val="28"/>
        </w:rPr>
      </w:pPr>
    </w:p>
    <w:p w:rsidR="00871F44" w:rsidRPr="00FB58F1" w:rsidRDefault="008265BE" w:rsidP="00C37026">
      <w:pPr>
        <w:pStyle w:val="a3"/>
        <w:tabs>
          <w:tab w:val="left" w:pos="142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6</w:t>
      </w:r>
      <w:r w:rsidR="00871F44" w:rsidRPr="00FB58F1">
        <w:rPr>
          <w:szCs w:val="28"/>
        </w:rPr>
        <w:t>.</w:t>
      </w:r>
      <w:r w:rsidR="00C37026">
        <w:rPr>
          <w:szCs w:val="28"/>
        </w:rPr>
        <w:tab/>
      </w:r>
      <w:r w:rsidR="00871F44" w:rsidRPr="00FB58F1">
        <w:rPr>
          <w:szCs w:val="28"/>
        </w:rPr>
        <w:t>Конкурс "Лучший Архангельский дворик" проводится ежегодно, в два этапа и его результаты подводятся накануне празднования Дня города.</w:t>
      </w:r>
    </w:p>
    <w:p w:rsidR="00871F44" w:rsidRPr="00FB58F1" w:rsidRDefault="00871F44" w:rsidP="00C37026">
      <w:pPr>
        <w:pStyle w:val="a3"/>
        <w:tabs>
          <w:tab w:val="left" w:pos="142"/>
          <w:tab w:val="left" w:pos="993"/>
        </w:tabs>
        <w:ind w:firstLine="709"/>
        <w:jc w:val="both"/>
        <w:rPr>
          <w:szCs w:val="28"/>
        </w:rPr>
      </w:pPr>
      <w:r w:rsidRPr="00FB58F1">
        <w:rPr>
          <w:szCs w:val="28"/>
        </w:rPr>
        <w:t xml:space="preserve">Первый этап (с 14 по </w:t>
      </w:r>
      <w:r w:rsidR="003C7F59">
        <w:rPr>
          <w:szCs w:val="28"/>
        </w:rPr>
        <w:t>31</w:t>
      </w:r>
      <w:r w:rsidRPr="00FB58F1">
        <w:rPr>
          <w:szCs w:val="28"/>
        </w:rPr>
        <w:t xml:space="preserve"> </w:t>
      </w:r>
      <w:r w:rsidR="003C7F59">
        <w:rPr>
          <w:szCs w:val="28"/>
        </w:rPr>
        <w:t>мая</w:t>
      </w:r>
      <w:r w:rsidRPr="00FB58F1">
        <w:rPr>
          <w:szCs w:val="28"/>
        </w:rPr>
        <w:t xml:space="preserve"> текущего года) – подведение итогов конкурса проводится на уровне территориальных округов Администрации </w:t>
      </w:r>
      <w:r w:rsidR="0074276D">
        <w:rPr>
          <w:szCs w:val="28"/>
        </w:rPr>
        <w:t>городского округа</w:t>
      </w:r>
      <w:r w:rsidRPr="00FB58F1">
        <w:rPr>
          <w:szCs w:val="28"/>
        </w:rPr>
        <w:t xml:space="preserve"> "Город Архангельск".</w:t>
      </w:r>
    </w:p>
    <w:p w:rsidR="00871F44" w:rsidRPr="00FB58F1" w:rsidRDefault="00871F44" w:rsidP="00C37026">
      <w:pPr>
        <w:pStyle w:val="a3"/>
        <w:tabs>
          <w:tab w:val="left" w:pos="142"/>
          <w:tab w:val="left" w:pos="993"/>
        </w:tabs>
        <w:ind w:firstLine="709"/>
        <w:jc w:val="both"/>
        <w:rPr>
          <w:szCs w:val="28"/>
        </w:rPr>
      </w:pPr>
      <w:r w:rsidRPr="00FB58F1">
        <w:rPr>
          <w:szCs w:val="28"/>
        </w:rPr>
        <w:t xml:space="preserve">Второй этап (с </w:t>
      </w:r>
      <w:r w:rsidR="003C7F59">
        <w:rPr>
          <w:szCs w:val="28"/>
        </w:rPr>
        <w:t>4</w:t>
      </w:r>
      <w:r w:rsidRPr="00FB58F1">
        <w:rPr>
          <w:szCs w:val="28"/>
        </w:rPr>
        <w:t xml:space="preserve"> по </w:t>
      </w:r>
      <w:r w:rsidR="003C7F59">
        <w:rPr>
          <w:szCs w:val="28"/>
        </w:rPr>
        <w:t>13</w:t>
      </w:r>
      <w:r w:rsidRPr="00FB58F1">
        <w:rPr>
          <w:szCs w:val="28"/>
        </w:rPr>
        <w:t xml:space="preserve"> июня текущего года) – общегородской конкурс.</w:t>
      </w:r>
    </w:p>
    <w:p w:rsidR="00871F44" w:rsidRPr="00FB58F1" w:rsidRDefault="008265BE" w:rsidP="00C37026">
      <w:pPr>
        <w:pStyle w:val="a3"/>
        <w:tabs>
          <w:tab w:val="left" w:pos="142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7</w:t>
      </w:r>
      <w:r w:rsidR="00C37026">
        <w:rPr>
          <w:szCs w:val="28"/>
        </w:rPr>
        <w:t>.</w:t>
      </w:r>
      <w:r w:rsidR="00C37026">
        <w:rPr>
          <w:szCs w:val="28"/>
        </w:rPr>
        <w:tab/>
      </w:r>
      <w:r w:rsidR="00871F44" w:rsidRPr="00FB58F1">
        <w:rPr>
          <w:szCs w:val="28"/>
        </w:rPr>
        <w:t xml:space="preserve">Итоги первого этапа конкурса подводятся конкурсными комиссиями администраций территориальных округов Администрации </w:t>
      </w:r>
      <w:r w:rsidR="0074276D" w:rsidRPr="0074276D">
        <w:rPr>
          <w:szCs w:val="28"/>
        </w:rPr>
        <w:t>городского округа</w:t>
      </w:r>
      <w:r w:rsidR="00871F44" w:rsidRPr="00FB58F1">
        <w:rPr>
          <w:szCs w:val="28"/>
        </w:rPr>
        <w:t xml:space="preserve"> "Город Архангельск" </w:t>
      </w:r>
      <w:r w:rsidR="00F2766F" w:rsidRPr="00FB58F1">
        <w:rPr>
          <w:szCs w:val="28"/>
        </w:rPr>
        <w:t xml:space="preserve">до </w:t>
      </w:r>
      <w:r w:rsidR="003C7F59">
        <w:rPr>
          <w:szCs w:val="28"/>
        </w:rPr>
        <w:t>31</w:t>
      </w:r>
      <w:r w:rsidR="00871F44" w:rsidRPr="00FB58F1">
        <w:rPr>
          <w:szCs w:val="28"/>
        </w:rPr>
        <w:t xml:space="preserve"> </w:t>
      </w:r>
      <w:r w:rsidR="003C7F59">
        <w:rPr>
          <w:szCs w:val="28"/>
        </w:rPr>
        <w:t>мая</w:t>
      </w:r>
      <w:r w:rsidR="00871F44" w:rsidRPr="00FB58F1">
        <w:rPr>
          <w:szCs w:val="28"/>
        </w:rPr>
        <w:t xml:space="preserve"> текущего года с выездом на конкретную территорию и оформляются протоколом.</w:t>
      </w:r>
    </w:p>
    <w:p w:rsidR="00871F44" w:rsidRPr="00FB58F1" w:rsidRDefault="008265BE" w:rsidP="00C37026">
      <w:pPr>
        <w:pStyle w:val="a3"/>
        <w:tabs>
          <w:tab w:val="left" w:pos="142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8</w:t>
      </w:r>
      <w:r w:rsidR="00871F44" w:rsidRPr="00FB58F1">
        <w:rPr>
          <w:szCs w:val="28"/>
        </w:rPr>
        <w:t>.</w:t>
      </w:r>
      <w:r w:rsidR="00C37026">
        <w:rPr>
          <w:szCs w:val="28"/>
        </w:rPr>
        <w:tab/>
      </w:r>
      <w:r w:rsidR="00871F44" w:rsidRPr="00FB58F1">
        <w:rPr>
          <w:szCs w:val="28"/>
        </w:rPr>
        <w:t xml:space="preserve">Глава администрации территориального округа Администрации </w:t>
      </w:r>
      <w:r w:rsidR="003C7F59">
        <w:rPr>
          <w:szCs w:val="28"/>
        </w:rPr>
        <w:t>городского округа</w:t>
      </w:r>
      <w:r w:rsidR="00871F44" w:rsidRPr="00FB58F1">
        <w:rPr>
          <w:szCs w:val="28"/>
        </w:rPr>
        <w:t xml:space="preserve"> "Город Архангельск" приказом утверждает итоги первого этапа конкурса и направляет его в общегородскую конкурсную комиссию </w:t>
      </w:r>
      <w:r w:rsidR="009C4894">
        <w:rPr>
          <w:szCs w:val="28"/>
        </w:rPr>
        <w:br/>
      </w:r>
      <w:r w:rsidR="00871F44" w:rsidRPr="00FB58F1">
        <w:rPr>
          <w:szCs w:val="28"/>
        </w:rPr>
        <w:t xml:space="preserve">не позднее </w:t>
      </w:r>
      <w:r w:rsidR="003C7F59">
        <w:rPr>
          <w:szCs w:val="28"/>
        </w:rPr>
        <w:t>4</w:t>
      </w:r>
      <w:r w:rsidR="00871F44" w:rsidRPr="00FB58F1">
        <w:rPr>
          <w:szCs w:val="28"/>
        </w:rPr>
        <w:t xml:space="preserve"> июня текущего года.</w:t>
      </w:r>
    </w:p>
    <w:p w:rsidR="00871F44" w:rsidRPr="00FB58F1" w:rsidRDefault="008265BE" w:rsidP="00C37026">
      <w:pPr>
        <w:pStyle w:val="a3"/>
        <w:tabs>
          <w:tab w:val="left" w:pos="142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9</w:t>
      </w:r>
      <w:r w:rsidR="00C37026">
        <w:rPr>
          <w:szCs w:val="28"/>
        </w:rPr>
        <w:t>.</w:t>
      </w:r>
      <w:r w:rsidR="00C37026">
        <w:rPr>
          <w:szCs w:val="28"/>
        </w:rPr>
        <w:tab/>
      </w:r>
      <w:r w:rsidR="00871F44" w:rsidRPr="00FB58F1">
        <w:rPr>
          <w:szCs w:val="28"/>
        </w:rPr>
        <w:t xml:space="preserve">Победители конкурса в территориальных округах </w:t>
      </w:r>
      <w:r w:rsidR="0074276D" w:rsidRPr="0074276D">
        <w:rPr>
          <w:szCs w:val="28"/>
        </w:rPr>
        <w:t>городского округа</w:t>
      </w:r>
      <w:r w:rsidR="00871F44" w:rsidRPr="00FB58F1">
        <w:rPr>
          <w:szCs w:val="28"/>
        </w:rPr>
        <w:t xml:space="preserve"> "Город Архангельск", выдвигаются на участие в общегородском конкурсе. Приказы глав администраций территориальных округов Администрации </w:t>
      </w:r>
      <w:r w:rsidR="0074276D" w:rsidRPr="0074276D">
        <w:rPr>
          <w:szCs w:val="28"/>
        </w:rPr>
        <w:lastRenderedPageBreak/>
        <w:t>городского округа</w:t>
      </w:r>
      <w:r w:rsidR="00871F44" w:rsidRPr="00FB58F1">
        <w:rPr>
          <w:szCs w:val="28"/>
        </w:rPr>
        <w:t xml:space="preserve"> "Город Архангельск", поступившие в общегородскую конкурсную комиссию позднее установленного срока, к рассмотрению </w:t>
      </w:r>
      <w:r w:rsidR="00C37026">
        <w:rPr>
          <w:szCs w:val="28"/>
        </w:rPr>
        <w:br/>
      </w:r>
      <w:r w:rsidR="00871F44" w:rsidRPr="00FB58F1">
        <w:rPr>
          <w:szCs w:val="28"/>
        </w:rPr>
        <w:t>не принимаются.</w:t>
      </w:r>
    </w:p>
    <w:p w:rsidR="00871F44" w:rsidRPr="00FB58F1" w:rsidRDefault="008265BE" w:rsidP="00C37026">
      <w:pPr>
        <w:pStyle w:val="a3"/>
        <w:tabs>
          <w:tab w:val="left" w:pos="142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10</w:t>
      </w:r>
      <w:r w:rsidR="00871F44" w:rsidRPr="00FB58F1">
        <w:rPr>
          <w:szCs w:val="28"/>
        </w:rPr>
        <w:t>.</w:t>
      </w:r>
      <w:r w:rsidR="00C37026">
        <w:rPr>
          <w:szCs w:val="28"/>
        </w:rPr>
        <w:tab/>
      </w:r>
      <w:r w:rsidR="00871F44" w:rsidRPr="00FB58F1">
        <w:rPr>
          <w:szCs w:val="28"/>
        </w:rPr>
        <w:t>Итоги общегородского конкурса подводятся общегородской конкурсной комиссией с учетом результатов всех конкурсантов первого этапа конкурса, а также с выездом на конкретные территории.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 xml:space="preserve">Итоги общегородского конкурса оформляются протоколом, который направляется в департамент городского хозяйства Администрации </w:t>
      </w:r>
      <w:r w:rsidR="0074276D" w:rsidRPr="0074276D">
        <w:rPr>
          <w:szCs w:val="28"/>
        </w:rPr>
        <w:t>городского округа</w:t>
      </w:r>
      <w:r w:rsidRPr="00FB58F1">
        <w:rPr>
          <w:szCs w:val="28"/>
        </w:rPr>
        <w:t xml:space="preserve"> "Город Архангельск".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</w:p>
    <w:p w:rsidR="00871F44" w:rsidRPr="00FB58F1" w:rsidRDefault="00494C66" w:rsidP="009C4894">
      <w:pPr>
        <w:pStyle w:val="a3"/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V</w:t>
      </w:r>
      <w:r w:rsidR="00010659">
        <w:rPr>
          <w:b/>
          <w:szCs w:val="28"/>
        </w:rPr>
        <w:t>.</w:t>
      </w:r>
      <w:r w:rsidR="00871F44" w:rsidRPr="00FB58F1">
        <w:rPr>
          <w:b/>
          <w:szCs w:val="28"/>
        </w:rPr>
        <w:t xml:space="preserve"> Основные показатели, определяющие победителей в конкурсе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Победители в конкурсе определяются по следующим показателям:</w:t>
      </w:r>
    </w:p>
    <w:p w:rsidR="00871F44" w:rsidRPr="00FB58F1" w:rsidRDefault="008265BE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="00871F44" w:rsidRPr="00FB58F1">
        <w:rPr>
          <w:szCs w:val="28"/>
        </w:rPr>
        <w:t>1. В номинации "Самый уютный двор" участвуют многоквартирные благоустроенные дома свыше 2-х этажей и определяются максимальной оценкой 120 баллов: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уборка придомовой территорий от мусора и листвы – до 10 баллов;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содержание прилегающих дворовых территорий – до 10 баллов;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содержание в чистоте контейнерных площадок, наличие и содержание  урн – до 10 баллов;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содержание зеленых насаждений – до 10 баллов;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содержание малых архитектурных форм, наличие и содержание скамеек – до 10 баллов;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состояние фасадов, уличных указателей, номеров домов – до 10 баллов;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состояние входных дверей подъездов – до 10 баллов;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наличие и состояние досок объявлений – до 5 баллов;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санитарное содержание детской площадки – до 10 баллов;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оригинальное решение озеленения и украшения территории детской площадки – до 10 баллов;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наличие не менее 10 малых архитектурных форм – до 10 баллов;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исправное состояние всех малых архитектурных форм – до 10 баллов;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своевременная их покраска, обновление изношенных мест – до 5 баллов.</w:t>
      </w:r>
    </w:p>
    <w:p w:rsidR="00871F44" w:rsidRPr="00FB58F1" w:rsidRDefault="008265BE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="00871F44" w:rsidRPr="00FB58F1">
        <w:rPr>
          <w:szCs w:val="28"/>
        </w:rPr>
        <w:t xml:space="preserve">2. В номинации "Самый уютный дворик" участвуют многоквартирные дома до 2-х этажей включительно и определяются максимальной оценкой </w:t>
      </w:r>
      <w:r w:rsidR="00C37026">
        <w:rPr>
          <w:szCs w:val="28"/>
        </w:rPr>
        <w:br/>
      </w:r>
      <w:r w:rsidR="00012B3B" w:rsidRPr="00FB58F1">
        <w:rPr>
          <w:szCs w:val="28"/>
        </w:rPr>
        <w:t>7</w:t>
      </w:r>
      <w:r w:rsidR="00871F44" w:rsidRPr="00FB58F1">
        <w:rPr>
          <w:szCs w:val="28"/>
        </w:rPr>
        <w:t>5 баллов: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уборка придомовой территории от мусора и листвы – до 10 баллов;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содержание малых архитектурных форм, наличие и содержание скамеек – до 5 баллов;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состояние фасадов (чистота, отсутствие несанкционированной рекламы, объявлений), уличных указателей, номеров домов – до 10 баллов;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состояние входных дверей подъездов – до 5 баллов;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наличие и состояние досок объявлений – до 5 баллов;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наличие детской площадки – до 5 баллов;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исправное состояние всех малых архитектурных форм – до 5 баллов;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своевременная их покраска, обновление изношенных мест – до 10 баллов;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C37026">
        <w:rPr>
          <w:spacing w:val="-4"/>
          <w:szCs w:val="28"/>
        </w:rPr>
        <w:lastRenderedPageBreak/>
        <w:t>оригинальное решение озеленения и украшения придомовой территории –</w:t>
      </w:r>
      <w:r w:rsidRPr="00FB58F1">
        <w:rPr>
          <w:szCs w:val="28"/>
        </w:rPr>
        <w:t xml:space="preserve"> до 10 баллов;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 xml:space="preserve">содержание зеленых насаждений – до 10 баллов. </w:t>
      </w:r>
    </w:p>
    <w:p w:rsidR="00871F44" w:rsidRPr="00FB58F1" w:rsidRDefault="008265BE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="00871F44" w:rsidRPr="00FB58F1">
        <w:rPr>
          <w:szCs w:val="28"/>
        </w:rPr>
        <w:t>3. Номинация "Лучший дворник города" определяется максимальной оценкой 70 баллов: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качество уборки дворовых территорий и тротуаров – до 10 баллов;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 xml:space="preserve">очистка газонов и придомовой территории от листьев, сучьев, мусора – </w:t>
      </w:r>
      <w:r w:rsidR="00C37026">
        <w:rPr>
          <w:szCs w:val="28"/>
        </w:rPr>
        <w:br/>
      </w:r>
      <w:r w:rsidRPr="00FB58F1">
        <w:rPr>
          <w:szCs w:val="28"/>
        </w:rPr>
        <w:t>до 10 баллов;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 xml:space="preserve">покраска известью </w:t>
      </w:r>
      <w:r w:rsidR="00DA2000">
        <w:rPr>
          <w:szCs w:val="28"/>
        </w:rPr>
        <w:t>бортовых камней</w:t>
      </w:r>
      <w:r w:rsidRPr="00FB58F1">
        <w:rPr>
          <w:szCs w:val="28"/>
        </w:rPr>
        <w:t xml:space="preserve"> – до 10 баллов;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покос газонов - до 10 баллов;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санитарное содержание детских, спортивных площадок – до 10 баллов;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C37026">
        <w:rPr>
          <w:spacing w:val="-4"/>
          <w:szCs w:val="28"/>
        </w:rPr>
        <w:t xml:space="preserve">уборка, очистка и санитарная обработка урн, мест установки контейнеров – </w:t>
      </w:r>
      <w:r w:rsidRPr="00FB58F1">
        <w:rPr>
          <w:szCs w:val="28"/>
        </w:rPr>
        <w:t>до 10 баллов;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 xml:space="preserve">отзывы населения о работе дворника – до 10 баллов (опрос не менее </w:t>
      </w:r>
      <w:r w:rsidR="00C37026">
        <w:rPr>
          <w:szCs w:val="28"/>
        </w:rPr>
        <w:br/>
      </w:r>
      <w:r w:rsidRPr="00FB58F1">
        <w:rPr>
          <w:szCs w:val="28"/>
        </w:rPr>
        <w:t>10 человек, при каждом отрицательном отзыве оценка снижается на 1 балл).</w:t>
      </w:r>
    </w:p>
    <w:p w:rsidR="00871F44" w:rsidRPr="00FB58F1" w:rsidRDefault="008265BE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="00871F44" w:rsidRPr="00FB58F1">
        <w:rPr>
          <w:szCs w:val="28"/>
        </w:rPr>
        <w:t xml:space="preserve">4. Номинация "Самая благоустроенная территория муниципального учреждения </w:t>
      </w:r>
      <w:r w:rsidR="0074276D" w:rsidRPr="0074276D">
        <w:rPr>
          <w:szCs w:val="28"/>
        </w:rPr>
        <w:t>городского округа</w:t>
      </w:r>
      <w:r w:rsidR="00871F44" w:rsidRPr="00FB58F1">
        <w:rPr>
          <w:szCs w:val="28"/>
        </w:rPr>
        <w:t xml:space="preserve"> "Город Архангельск", определяется максимальной оценкой 90 баллов: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уборка территории от мусора и листвы – до 10 баллов;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содержание прилегающих дворовых территорий – до 10 баллов;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содержание зеленых насаждений – до 10 баллов;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содержание ограждений территории – до 10 баллов;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наличие и содержание цветников, клумб, газонов – до 10 баллов;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 xml:space="preserve">наличие и содержание малых архитектурных форм (скамеек, беседок </w:t>
      </w:r>
      <w:r w:rsidR="00C37026">
        <w:rPr>
          <w:szCs w:val="28"/>
        </w:rPr>
        <w:br/>
      </w:r>
      <w:r w:rsidRPr="00FB58F1">
        <w:rPr>
          <w:szCs w:val="28"/>
        </w:rPr>
        <w:t>и т.д.) – до 10 баллов;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состояние фасадов зданий – до 10 баллов;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 xml:space="preserve">уборка контейнерных площадок, урн, их внешний вид и состояние –  </w:t>
      </w:r>
      <w:r w:rsidR="00C37026">
        <w:rPr>
          <w:szCs w:val="28"/>
        </w:rPr>
        <w:br/>
      </w:r>
      <w:r w:rsidRPr="00FB58F1">
        <w:rPr>
          <w:szCs w:val="28"/>
        </w:rPr>
        <w:t>до 10 баллов;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 xml:space="preserve">состояние дорожного покрытия дворовых проездов и тротуаров – </w:t>
      </w:r>
      <w:r w:rsidR="00C37026">
        <w:rPr>
          <w:szCs w:val="28"/>
        </w:rPr>
        <w:br/>
      </w:r>
      <w:r w:rsidRPr="00FB58F1">
        <w:rPr>
          <w:szCs w:val="28"/>
        </w:rPr>
        <w:t>до 10 баллов.</w:t>
      </w:r>
    </w:p>
    <w:p w:rsidR="00871F44" w:rsidRPr="00FB58F1" w:rsidRDefault="008265BE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="00871F44" w:rsidRPr="00FB58F1">
        <w:rPr>
          <w:szCs w:val="28"/>
        </w:rPr>
        <w:t>5. В номинации "Лучшая организация, управляющая жилищным фондом" участвуют управляющие организации, товарищества собственников жилья, жилищно-строительные, жилищные кооперативы, иные специализированные потребительские кооперативы и определяются максимальной оценкой 80 баллов: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обустройство контейнерных площадок – до 10 баллов;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содержание контейнерных площадок – до 10 баллов;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организация мест для крупногабаритных отходов – до 10 баллов;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содержание закрепленной территории – до 10 баллов;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 xml:space="preserve">организация работы с населением по благоустройству территории </w:t>
      </w:r>
      <w:r w:rsidR="00C37026">
        <w:rPr>
          <w:szCs w:val="28"/>
        </w:rPr>
        <w:br/>
      </w:r>
      <w:r w:rsidRPr="00FB58F1">
        <w:rPr>
          <w:szCs w:val="28"/>
        </w:rPr>
        <w:t xml:space="preserve">и привлечение к работе по благоустройству (агитплакаты, листовки, объявления, собрания) – до 10 баллов; 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наличие и состояние урн – до 10 баллов;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наличие и состояние цветников и газонов – до 10 баллов;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посадка и уход за зелеными насаждениями – до 10 баллов.</w:t>
      </w:r>
    </w:p>
    <w:p w:rsidR="00871F44" w:rsidRPr="00FB58F1" w:rsidRDefault="008265BE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1</w:t>
      </w:r>
      <w:r w:rsidR="00871F44" w:rsidRPr="00FB58F1">
        <w:rPr>
          <w:szCs w:val="28"/>
        </w:rPr>
        <w:t>6. Победителями конкурса "Лучший Архангельский дворик" по каждой из номинаций признаются участники, набравшие наибольшее количество баллов.</w:t>
      </w:r>
    </w:p>
    <w:p w:rsidR="00871F44" w:rsidRPr="00FB58F1" w:rsidRDefault="008265BE" w:rsidP="00C37026">
      <w:pPr>
        <w:pStyle w:val="a3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="00C37026">
        <w:rPr>
          <w:szCs w:val="28"/>
        </w:rPr>
        <w:t>7.</w:t>
      </w:r>
      <w:r w:rsidR="00C37026">
        <w:rPr>
          <w:szCs w:val="28"/>
        </w:rPr>
        <w:tab/>
      </w:r>
      <w:r w:rsidR="00871F44" w:rsidRPr="00FB58F1">
        <w:rPr>
          <w:szCs w:val="28"/>
        </w:rPr>
        <w:t>Решение о победителях конку</w:t>
      </w:r>
      <w:r w:rsidR="00E57E19">
        <w:rPr>
          <w:szCs w:val="28"/>
        </w:rPr>
        <w:t>рса принимается простым большин</w:t>
      </w:r>
      <w:r w:rsidR="00871F44" w:rsidRPr="00FB58F1">
        <w:rPr>
          <w:szCs w:val="28"/>
        </w:rPr>
        <w:t xml:space="preserve">ством голосов от общего числа членов общегородской конкурсной комиссии. 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</w:p>
    <w:p w:rsidR="00871F44" w:rsidRPr="00FB58F1" w:rsidRDefault="00494C66" w:rsidP="00C37026">
      <w:pPr>
        <w:pStyle w:val="a3"/>
        <w:tabs>
          <w:tab w:val="left" w:pos="0"/>
        </w:tabs>
        <w:jc w:val="center"/>
        <w:rPr>
          <w:b/>
          <w:szCs w:val="28"/>
        </w:rPr>
      </w:pPr>
      <w:r w:rsidRPr="00494C66">
        <w:rPr>
          <w:b/>
          <w:szCs w:val="28"/>
        </w:rPr>
        <w:t>VI</w:t>
      </w:r>
      <w:r w:rsidR="00010659">
        <w:rPr>
          <w:b/>
          <w:szCs w:val="28"/>
        </w:rPr>
        <w:t>.</w:t>
      </w:r>
      <w:r w:rsidR="00871F44" w:rsidRPr="00FB58F1">
        <w:rPr>
          <w:b/>
          <w:szCs w:val="28"/>
        </w:rPr>
        <w:t xml:space="preserve"> Награждение победителей конкурса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center"/>
        <w:rPr>
          <w:b/>
          <w:szCs w:val="28"/>
        </w:rPr>
      </w:pP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1</w:t>
      </w:r>
      <w:r w:rsidR="008265BE">
        <w:rPr>
          <w:szCs w:val="28"/>
        </w:rPr>
        <w:t>8</w:t>
      </w:r>
      <w:r w:rsidRPr="00FB58F1">
        <w:rPr>
          <w:szCs w:val="28"/>
        </w:rPr>
        <w:t xml:space="preserve">. Департамент городского хозяйства Администрации </w:t>
      </w:r>
      <w:r w:rsidR="0074276D" w:rsidRPr="0074276D">
        <w:rPr>
          <w:szCs w:val="28"/>
        </w:rPr>
        <w:t>городского округа</w:t>
      </w:r>
      <w:r w:rsidRPr="00FB58F1">
        <w:rPr>
          <w:szCs w:val="28"/>
        </w:rPr>
        <w:t xml:space="preserve"> "Город Архангельск" на основании протокола общегородской конкурсной комиссии готовит и представляет на утверждение Главе </w:t>
      </w:r>
      <w:r w:rsidR="00153FE3" w:rsidRPr="00FB58F1">
        <w:rPr>
          <w:szCs w:val="28"/>
        </w:rPr>
        <w:t>городского округа</w:t>
      </w:r>
      <w:r w:rsidRPr="00FB58F1">
        <w:rPr>
          <w:szCs w:val="28"/>
        </w:rPr>
        <w:t xml:space="preserve"> "Город Архангельск" проект постановления об итогах конкурса "Лучший Архангельский дворик".</w:t>
      </w:r>
    </w:p>
    <w:p w:rsidR="00871F44" w:rsidRPr="00FB58F1" w:rsidRDefault="008265BE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19</w:t>
      </w:r>
      <w:r w:rsidR="00871F44" w:rsidRPr="00FB58F1">
        <w:rPr>
          <w:szCs w:val="28"/>
        </w:rPr>
        <w:t>. В каждой номинации учреждается три призовых места. Победители общегородского конкурса награждаются ценными призами в следующих размерах: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В номинации "Самый уютный двор":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за первое место – ценный приз стоимостью не более 15 тысяч рублей;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за второе место – ценный приз стоимостью не более 11 тысяч рублей;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за третье место – ценный приз стоимостью не более 9 тысяч рублей.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В номинации "Самый уютный дворик":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за первое место – ценный приз стоимостью не более 15 тысяч рублей;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за второе место – ценный приз стоимостью не более 11 тысяч рублей;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за третье место – ценный приз стоимостью не более  9 тысяч рублей.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В номинации "Лучший дворник города":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за первое место – ценный приз стоимостью не более 11 тысяч рублей;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за второе место – ценный приз стоимостью не более 9 тысяч рублей;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за третье место – ценный приз стоимостью не более 7 тысяч рублей.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 xml:space="preserve">В номинации "Самая благоустроенная территория муниципального учреждения </w:t>
      </w:r>
      <w:r w:rsidR="0074276D">
        <w:rPr>
          <w:szCs w:val="28"/>
        </w:rPr>
        <w:t>городского округа</w:t>
      </w:r>
      <w:r w:rsidRPr="00FB58F1">
        <w:rPr>
          <w:szCs w:val="28"/>
        </w:rPr>
        <w:t xml:space="preserve"> "Город Архангельск":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за первое место – ценный приз стоимостью не более 15 тысяч рублей;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за второе место – ценный приз стоимостью не более 12 тысяч рублей;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за третье место – ценный приз стоимостью не более 9 тысяч рублей.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В номинации "Лучшая организация, управляющая жилищным фондом":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за первое место – ценный приз стоимостью не более 15 тысяч рублей;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за второе место – ценный приз стоимостью не более 12 тысяч рублей;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за третье место – ценный приз стоимостью не более 10 тысяч рублей.</w:t>
      </w:r>
    </w:p>
    <w:p w:rsidR="00871F44" w:rsidRPr="00FB58F1" w:rsidRDefault="008265BE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20</w:t>
      </w:r>
      <w:r w:rsidR="00871F44" w:rsidRPr="00FB58F1">
        <w:rPr>
          <w:szCs w:val="28"/>
        </w:rPr>
        <w:t xml:space="preserve">. Награждение победителей общегородского конкурса проводится </w:t>
      </w:r>
      <w:r w:rsidR="009C4894">
        <w:rPr>
          <w:szCs w:val="28"/>
        </w:rPr>
        <w:br/>
      </w:r>
      <w:r w:rsidR="00871F44" w:rsidRPr="00FB58F1">
        <w:rPr>
          <w:szCs w:val="28"/>
        </w:rPr>
        <w:t>на праздновании Дня города</w:t>
      </w:r>
      <w:r w:rsidR="003C7F59">
        <w:rPr>
          <w:szCs w:val="28"/>
        </w:rPr>
        <w:t xml:space="preserve"> или в специально назначенный день</w:t>
      </w:r>
      <w:r w:rsidR="00871F44" w:rsidRPr="00FB58F1">
        <w:rPr>
          <w:szCs w:val="28"/>
        </w:rPr>
        <w:t>.</w:t>
      </w:r>
    </w:p>
    <w:p w:rsidR="00871F44" w:rsidRPr="00FB58F1" w:rsidRDefault="008265BE" w:rsidP="00C37026">
      <w:pPr>
        <w:pStyle w:val="a3"/>
        <w:tabs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21</w:t>
      </w:r>
      <w:r w:rsidR="00871F44" w:rsidRPr="00FB58F1">
        <w:rPr>
          <w:szCs w:val="28"/>
        </w:rPr>
        <w:t>. Финансовое обеспечение награждения победителей общегородского конкурса осуществляется за счет и в пределах средств городского бюджета, предусмотренных на эти цели.</w:t>
      </w:r>
    </w:p>
    <w:p w:rsidR="009955DB" w:rsidRPr="00FB58F1" w:rsidRDefault="009955DB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</w:p>
    <w:p w:rsidR="00C37026" w:rsidRPr="009C4894" w:rsidRDefault="00C37026">
      <w:pPr>
        <w:spacing w:after="200" w:line="276" w:lineRule="auto"/>
        <w:rPr>
          <w:b/>
          <w:szCs w:val="28"/>
        </w:rPr>
      </w:pPr>
      <w:r w:rsidRPr="009C4894">
        <w:rPr>
          <w:b/>
          <w:szCs w:val="28"/>
        </w:rPr>
        <w:br w:type="page"/>
      </w:r>
    </w:p>
    <w:p w:rsidR="00871F44" w:rsidRPr="00FB58F1" w:rsidRDefault="00494C66" w:rsidP="00C37026">
      <w:pPr>
        <w:pStyle w:val="a3"/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  <w:lang w:val="en-US"/>
        </w:rPr>
        <w:lastRenderedPageBreak/>
        <w:t>VII</w:t>
      </w:r>
      <w:r w:rsidR="00010659">
        <w:rPr>
          <w:b/>
          <w:szCs w:val="28"/>
        </w:rPr>
        <w:t>.</w:t>
      </w:r>
      <w:r w:rsidR="00871F44" w:rsidRPr="00FB58F1">
        <w:rPr>
          <w:b/>
          <w:szCs w:val="28"/>
        </w:rPr>
        <w:t xml:space="preserve"> Освещение проведения конкурса в средствах</w:t>
      </w:r>
    </w:p>
    <w:p w:rsidR="00871F44" w:rsidRPr="00FB58F1" w:rsidRDefault="00871F44" w:rsidP="00C37026">
      <w:pPr>
        <w:pStyle w:val="a3"/>
        <w:tabs>
          <w:tab w:val="left" w:pos="0"/>
        </w:tabs>
        <w:jc w:val="center"/>
        <w:rPr>
          <w:b/>
          <w:szCs w:val="28"/>
        </w:rPr>
      </w:pPr>
      <w:r w:rsidRPr="00FB58F1">
        <w:rPr>
          <w:b/>
          <w:szCs w:val="28"/>
        </w:rPr>
        <w:t>массовой информации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</w:p>
    <w:p w:rsidR="00871F44" w:rsidRPr="00FB58F1" w:rsidRDefault="008265BE" w:rsidP="00C37026">
      <w:pPr>
        <w:pStyle w:val="a3"/>
        <w:tabs>
          <w:tab w:val="left" w:pos="1560"/>
        </w:tabs>
        <w:ind w:firstLine="709"/>
        <w:jc w:val="both"/>
        <w:rPr>
          <w:szCs w:val="28"/>
        </w:rPr>
      </w:pPr>
      <w:r w:rsidRPr="00C37026">
        <w:rPr>
          <w:spacing w:val="-4"/>
          <w:szCs w:val="28"/>
        </w:rPr>
        <w:t xml:space="preserve">22. </w:t>
      </w:r>
      <w:r w:rsidR="00044A6C" w:rsidRPr="00C37026">
        <w:rPr>
          <w:spacing w:val="-4"/>
          <w:szCs w:val="28"/>
        </w:rPr>
        <w:t xml:space="preserve">Пресс-служба Администрации </w:t>
      </w:r>
      <w:r w:rsidR="0074276D" w:rsidRPr="00C37026">
        <w:rPr>
          <w:spacing w:val="-4"/>
          <w:szCs w:val="28"/>
        </w:rPr>
        <w:t>городского округа</w:t>
      </w:r>
      <w:r w:rsidR="00044A6C" w:rsidRPr="00C37026">
        <w:rPr>
          <w:spacing w:val="-4"/>
          <w:szCs w:val="28"/>
        </w:rPr>
        <w:t xml:space="preserve"> "Город Архангельск"</w:t>
      </w:r>
      <w:r w:rsidR="00044A6C" w:rsidRPr="00FB58F1">
        <w:rPr>
          <w:szCs w:val="28"/>
        </w:rPr>
        <w:t xml:space="preserve"> обеспечивает освещение хода проведения конкурса и его результатов </w:t>
      </w:r>
      <w:r w:rsidR="00C37026">
        <w:rPr>
          <w:szCs w:val="28"/>
        </w:rPr>
        <w:br/>
      </w:r>
      <w:r w:rsidR="00044A6C" w:rsidRPr="00FB58F1">
        <w:rPr>
          <w:szCs w:val="28"/>
        </w:rPr>
        <w:t>в средствах массовой информации.</w:t>
      </w:r>
    </w:p>
    <w:p w:rsidR="00871F44" w:rsidRPr="00FB58F1" w:rsidRDefault="00871F44" w:rsidP="00C37026">
      <w:pPr>
        <w:pStyle w:val="a3"/>
        <w:tabs>
          <w:tab w:val="left" w:pos="1276"/>
        </w:tabs>
        <w:ind w:firstLine="709"/>
        <w:jc w:val="both"/>
        <w:rPr>
          <w:szCs w:val="28"/>
        </w:rPr>
      </w:pPr>
    </w:p>
    <w:p w:rsidR="00871F44" w:rsidRPr="00FB58F1" w:rsidRDefault="00C37026" w:rsidP="00C37026">
      <w:pPr>
        <w:pStyle w:val="a3"/>
        <w:tabs>
          <w:tab w:val="left" w:pos="1276"/>
        </w:tabs>
        <w:jc w:val="center"/>
        <w:rPr>
          <w:szCs w:val="28"/>
        </w:rPr>
      </w:pPr>
      <w:r>
        <w:rPr>
          <w:szCs w:val="28"/>
        </w:rPr>
        <w:t>_____________</w:t>
      </w:r>
    </w:p>
    <w:sectPr w:rsidR="00871F44" w:rsidRPr="00FB58F1" w:rsidSect="005C2B4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DFA" w:rsidRDefault="001E6DFA" w:rsidP="00F2766F">
      <w:r>
        <w:separator/>
      </w:r>
    </w:p>
  </w:endnote>
  <w:endnote w:type="continuationSeparator" w:id="0">
    <w:p w:rsidR="001E6DFA" w:rsidRDefault="001E6DFA" w:rsidP="00F2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DFA" w:rsidRDefault="001E6DFA" w:rsidP="00F2766F">
      <w:r>
        <w:separator/>
      </w:r>
    </w:p>
  </w:footnote>
  <w:footnote w:type="continuationSeparator" w:id="0">
    <w:p w:rsidR="001E6DFA" w:rsidRDefault="001E6DFA" w:rsidP="00F27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547132"/>
      <w:docPartObj>
        <w:docPartGallery w:val="Page Numbers (Top of Page)"/>
        <w:docPartUnique/>
      </w:docPartObj>
    </w:sdtPr>
    <w:sdtEndPr/>
    <w:sdtContent>
      <w:p w:rsidR="000D05BB" w:rsidRDefault="000D05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6AB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0D2F"/>
    <w:multiLevelType w:val="multilevel"/>
    <w:tmpl w:val="F0DCD56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34305201"/>
    <w:multiLevelType w:val="hybridMultilevel"/>
    <w:tmpl w:val="2B744460"/>
    <w:lvl w:ilvl="0" w:tplc="68E459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6031450"/>
    <w:multiLevelType w:val="hybridMultilevel"/>
    <w:tmpl w:val="5D761550"/>
    <w:lvl w:ilvl="0" w:tplc="3F6A3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A9F04C8"/>
    <w:multiLevelType w:val="hybridMultilevel"/>
    <w:tmpl w:val="0A8C0892"/>
    <w:lvl w:ilvl="0" w:tplc="52F60C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E36C0A"/>
    <w:multiLevelType w:val="multilevel"/>
    <w:tmpl w:val="F56CD4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6604760F"/>
    <w:multiLevelType w:val="hybridMultilevel"/>
    <w:tmpl w:val="DB16583C"/>
    <w:lvl w:ilvl="0" w:tplc="1C24FC20">
      <w:start w:val="1"/>
      <w:numFmt w:val="decimal"/>
      <w:lvlText w:val="%1."/>
      <w:lvlJc w:val="left"/>
      <w:pPr>
        <w:ind w:left="199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66B91D30"/>
    <w:multiLevelType w:val="multilevel"/>
    <w:tmpl w:val="D5EC60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5731AC"/>
    <w:multiLevelType w:val="hybridMultilevel"/>
    <w:tmpl w:val="0BC02216"/>
    <w:lvl w:ilvl="0" w:tplc="5CBCF3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E8"/>
    <w:rsid w:val="00010659"/>
    <w:rsid w:val="00012B3B"/>
    <w:rsid w:val="0001606B"/>
    <w:rsid w:val="00034321"/>
    <w:rsid w:val="00044A6C"/>
    <w:rsid w:val="00060B12"/>
    <w:rsid w:val="000800E5"/>
    <w:rsid w:val="00082F7B"/>
    <w:rsid w:val="00095F36"/>
    <w:rsid w:val="000B477D"/>
    <w:rsid w:val="000D05BB"/>
    <w:rsid w:val="000D109D"/>
    <w:rsid w:val="000E2042"/>
    <w:rsid w:val="000F17B0"/>
    <w:rsid w:val="000F2269"/>
    <w:rsid w:val="0011371D"/>
    <w:rsid w:val="00117D27"/>
    <w:rsid w:val="001214B4"/>
    <w:rsid w:val="00153FE3"/>
    <w:rsid w:val="0016753A"/>
    <w:rsid w:val="00180B8A"/>
    <w:rsid w:val="00180E93"/>
    <w:rsid w:val="00183B6B"/>
    <w:rsid w:val="001C7FA8"/>
    <w:rsid w:val="001D7976"/>
    <w:rsid w:val="001E6DFA"/>
    <w:rsid w:val="00236CDE"/>
    <w:rsid w:val="00246730"/>
    <w:rsid w:val="00250393"/>
    <w:rsid w:val="00260B9A"/>
    <w:rsid w:val="00287BA6"/>
    <w:rsid w:val="002D2753"/>
    <w:rsid w:val="003146AB"/>
    <w:rsid w:val="0032769B"/>
    <w:rsid w:val="00347A51"/>
    <w:rsid w:val="00354B04"/>
    <w:rsid w:val="00370ABA"/>
    <w:rsid w:val="00371251"/>
    <w:rsid w:val="00381DE8"/>
    <w:rsid w:val="00385F41"/>
    <w:rsid w:val="00394B43"/>
    <w:rsid w:val="003C7F59"/>
    <w:rsid w:val="00416EC3"/>
    <w:rsid w:val="0043585A"/>
    <w:rsid w:val="004429CE"/>
    <w:rsid w:val="00463BDB"/>
    <w:rsid w:val="00467907"/>
    <w:rsid w:val="0047376E"/>
    <w:rsid w:val="004945C4"/>
    <w:rsid w:val="00494C66"/>
    <w:rsid w:val="004A15B0"/>
    <w:rsid w:val="004B3FC8"/>
    <w:rsid w:val="004C2010"/>
    <w:rsid w:val="004C2DBC"/>
    <w:rsid w:val="004C6DC9"/>
    <w:rsid w:val="004C765B"/>
    <w:rsid w:val="004E1274"/>
    <w:rsid w:val="004F2F5A"/>
    <w:rsid w:val="004F43EF"/>
    <w:rsid w:val="005113B1"/>
    <w:rsid w:val="005422E5"/>
    <w:rsid w:val="00552C97"/>
    <w:rsid w:val="005576AA"/>
    <w:rsid w:val="00567208"/>
    <w:rsid w:val="00570D1E"/>
    <w:rsid w:val="00572846"/>
    <w:rsid w:val="005766D5"/>
    <w:rsid w:val="005867E1"/>
    <w:rsid w:val="00587E82"/>
    <w:rsid w:val="005B41BD"/>
    <w:rsid w:val="005C2B46"/>
    <w:rsid w:val="005D01B8"/>
    <w:rsid w:val="005E6EC1"/>
    <w:rsid w:val="00603CCD"/>
    <w:rsid w:val="00625D4A"/>
    <w:rsid w:val="00641E4B"/>
    <w:rsid w:val="00647C76"/>
    <w:rsid w:val="0066778A"/>
    <w:rsid w:val="00682535"/>
    <w:rsid w:val="00686CD2"/>
    <w:rsid w:val="00696C20"/>
    <w:rsid w:val="006C3D04"/>
    <w:rsid w:val="006E081D"/>
    <w:rsid w:val="006F56B5"/>
    <w:rsid w:val="00704A85"/>
    <w:rsid w:val="00710729"/>
    <w:rsid w:val="00713DD9"/>
    <w:rsid w:val="0074276D"/>
    <w:rsid w:val="0078572A"/>
    <w:rsid w:val="007941D8"/>
    <w:rsid w:val="007A762D"/>
    <w:rsid w:val="007B50F0"/>
    <w:rsid w:val="007E5AD3"/>
    <w:rsid w:val="007E65FA"/>
    <w:rsid w:val="007F3F70"/>
    <w:rsid w:val="0080765A"/>
    <w:rsid w:val="00820140"/>
    <w:rsid w:val="008265BE"/>
    <w:rsid w:val="00871F44"/>
    <w:rsid w:val="008D2450"/>
    <w:rsid w:val="008E05CA"/>
    <w:rsid w:val="008E33CA"/>
    <w:rsid w:val="008F4AF8"/>
    <w:rsid w:val="009148EB"/>
    <w:rsid w:val="0094701F"/>
    <w:rsid w:val="00947F6C"/>
    <w:rsid w:val="00956ACD"/>
    <w:rsid w:val="0096214A"/>
    <w:rsid w:val="00963DAD"/>
    <w:rsid w:val="0097051F"/>
    <w:rsid w:val="00970D76"/>
    <w:rsid w:val="009837E3"/>
    <w:rsid w:val="009955DB"/>
    <w:rsid w:val="009A58E4"/>
    <w:rsid w:val="009C0D8E"/>
    <w:rsid w:val="009C36EB"/>
    <w:rsid w:val="009C4894"/>
    <w:rsid w:val="009D49A7"/>
    <w:rsid w:val="009F541E"/>
    <w:rsid w:val="00A14BD2"/>
    <w:rsid w:val="00A14F68"/>
    <w:rsid w:val="00A3041F"/>
    <w:rsid w:val="00A31EAA"/>
    <w:rsid w:val="00A63761"/>
    <w:rsid w:val="00A717A8"/>
    <w:rsid w:val="00A77C87"/>
    <w:rsid w:val="00AA1F35"/>
    <w:rsid w:val="00AF4F1B"/>
    <w:rsid w:val="00AF5105"/>
    <w:rsid w:val="00B30D12"/>
    <w:rsid w:val="00B42268"/>
    <w:rsid w:val="00B80AD4"/>
    <w:rsid w:val="00B91BDD"/>
    <w:rsid w:val="00BD341F"/>
    <w:rsid w:val="00BF24E8"/>
    <w:rsid w:val="00C07BE3"/>
    <w:rsid w:val="00C37026"/>
    <w:rsid w:val="00C418E6"/>
    <w:rsid w:val="00C643BA"/>
    <w:rsid w:val="00C669B7"/>
    <w:rsid w:val="00C9225E"/>
    <w:rsid w:val="00CA6A4B"/>
    <w:rsid w:val="00CC4141"/>
    <w:rsid w:val="00CD5806"/>
    <w:rsid w:val="00D23D05"/>
    <w:rsid w:val="00D444AE"/>
    <w:rsid w:val="00D63BC6"/>
    <w:rsid w:val="00D65776"/>
    <w:rsid w:val="00D863F8"/>
    <w:rsid w:val="00D9190C"/>
    <w:rsid w:val="00DA2000"/>
    <w:rsid w:val="00DC3B22"/>
    <w:rsid w:val="00DC3CCF"/>
    <w:rsid w:val="00DC5823"/>
    <w:rsid w:val="00DC7383"/>
    <w:rsid w:val="00E00DF0"/>
    <w:rsid w:val="00E11972"/>
    <w:rsid w:val="00E121BA"/>
    <w:rsid w:val="00E12A5D"/>
    <w:rsid w:val="00E14817"/>
    <w:rsid w:val="00E33523"/>
    <w:rsid w:val="00E57E19"/>
    <w:rsid w:val="00E6018D"/>
    <w:rsid w:val="00E85407"/>
    <w:rsid w:val="00E9439E"/>
    <w:rsid w:val="00EA433F"/>
    <w:rsid w:val="00EB00E8"/>
    <w:rsid w:val="00ED7AE3"/>
    <w:rsid w:val="00EF42EF"/>
    <w:rsid w:val="00F02311"/>
    <w:rsid w:val="00F061E1"/>
    <w:rsid w:val="00F11C4F"/>
    <w:rsid w:val="00F25EB3"/>
    <w:rsid w:val="00F2766F"/>
    <w:rsid w:val="00F33C8B"/>
    <w:rsid w:val="00F35578"/>
    <w:rsid w:val="00F52AD6"/>
    <w:rsid w:val="00F6395E"/>
    <w:rsid w:val="00F95585"/>
    <w:rsid w:val="00FA345B"/>
    <w:rsid w:val="00FB3DDB"/>
    <w:rsid w:val="00FB58F1"/>
    <w:rsid w:val="00FC5E72"/>
    <w:rsid w:val="00FE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0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B00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7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6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"/>
    <w:rsid w:val="00D444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D444AE"/>
    <w:pPr>
      <w:widowControl w:val="0"/>
      <w:shd w:val="clear" w:color="auto" w:fill="FFFFFF"/>
      <w:spacing w:line="0" w:lineRule="atLeast"/>
      <w:jc w:val="center"/>
    </w:pPr>
    <w:rPr>
      <w:sz w:val="27"/>
      <w:szCs w:val="27"/>
      <w:lang w:eastAsia="en-US"/>
    </w:rPr>
  </w:style>
  <w:style w:type="paragraph" w:styleId="a7">
    <w:name w:val="header"/>
    <w:basedOn w:val="a"/>
    <w:link w:val="a8"/>
    <w:uiPriority w:val="99"/>
    <w:unhideWhenUsed/>
    <w:rsid w:val="00F276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76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276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76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180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0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B00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7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6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"/>
    <w:rsid w:val="00D444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D444AE"/>
    <w:pPr>
      <w:widowControl w:val="0"/>
      <w:shd w:val="clear" w:color="auto" w:fill="FFFFFF"/>
      <w:spacing w:line="0" w:lineRule="atLeast"/>
      <w:jc w:val="center"/>
    </w:pPr>
    <w:rPr>
      <w:sz w:val="27"/>
      <w:szCs w:val="27"/>
      <w:lang w:eastAsia="en-US"/>
    </w:rPr>
  </w:style>
  <w:style w:type="paragraph" w:styleId="a7">
    <w:name w:val="header"/>
    <w:basedOn w:val="a"/>
    <w:link w:val="a8"/>
    <w:uiPriority w:val="99"/>
    <w:unhideWhenUsed/>
    <w:rsid w:val="00F276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76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276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76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180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8425E-8ACC-4BEE-85EE-5DAF5470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Александровна Щелокова</dc:creator>
  <cp:lastModifiedBy>Любовь Федоровна Фадеева</cp:lastModifiedBy>
  <cp:revision>2</cp:revision>
  <cp:lastPrinted>2022-04-04T07:25:00Z</cp:lastPrinted>
  <dcterms:created xsi:type="dcterms:W3CDTF">2022-04-04T10:41:00Z</dcterms:created>
  <dcterms:modified xsi:type="dcterms:W3CDTF">2022-04-04T10:41:00Z</dcterms:modified>
</cp:coreProperties>
</file>