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F1" w:rsidRDefault="002F25F1" w:rsidP="002F25F1">
      <w:pPr>
        <w:tabs>
          <w:tab w:val="left" w:pos="8364"/>
        </w:tabs>
        <w:spacing w:line="228" w:lineRule="auto"/>
        <w:ind w:left="4820"/>
        <w:jc w:val="center"/>
      </w:pPr>
      <w:bookmarkStart w:id="0" w:name="_GoBack"/>
      <w:bookmarkEnd w:id="0"/>
      <w:r>
        <w:t>УТВЕРЖДЕНЫ</w:t>
      </w:r>
    </w:p>
    <w:p w:rsidR="002F25F1" w:rsidRDefault="002F25F1" w:rsidP="002F25F1">
      <w:pPr>
        <w:tabs>
          <w:tab w:val="left" w:pos="8364"/>
        </w:tabs>
        <w:spacing w:line="228" w:lineRule="auto"/>
        <w:ind w:left="4820"/>
        <w:jc w:val="center"/>
      </w:pPr>
      <w:r>
        <w:t>постановлением Администрации</w:t>
      </w:r>
    </w:p>
    <w:p w:rsidR="002F25F1" w:rsidRDefault="002F25F1" w:rsidP="002F25F1">
      <w:pPr>
        <w:tabs>
          <w:tab w:val="left" w:pos="8364"/>
        </w:tabs>
        <w:spacing w:line="228" w:lineRule="auto"/>
        <w:ind w:left="4820"/>
        <w:jc w:val="center"/>
      </w:pPr>
      <w:r>
        <w:t>городского округа "Город Архангельск"</w:t>
      </w:r>
    </w:p>
    <w:p w:rsidR="002F25F1" w:rsidRDefault="004D5036" w:rsidP="002F25F1">
      <w:pPr>
        <w:tabs>
          <w:tab w:val="left" w:pos="8364"/>
        </w:tabs>
        <w:spacing w:line="228" w:lineRule="auto"/>
        <w:ind w:left="4820"/>
        <w:jc w:val="center"/>
      </w:pPr>
      <w:r>
        <w:rPr>
          <w:bCs/>
          <w:szCs w:val="36"/>
        </w:rPr>
        <w:t>от 4 марта 2021 г. № 408</w:t>
      </w:r>
    </w:p>
    <w:p w:rsidR="002F25F1" w:rsidRDefault="002F25F1" w:rsidP="002F25F1">
      <w:pPr>
        <w:tabs>
          <w:tab w:val="left" w:pos="8364"/>
        </w:tabs>
        <w:spacing w:line="228" w:lineRule="auto"/>
        <w:jc w:val="both"/>
      </w:pPr>
    </w:p>
    <w:p w:rsidR="002F25F1" w:rsidRDefault="002F25F1" w:rsidP="002F25F1">
      <w:pPr>
        <w:tabs>
          <w:tab w:val="left" w:pos="8364"/>
        </w:tabs>
        <w:spacing w:line="228" w:lineRule="auto"/>
        <w:jc w:val="both"/>
      </w:pPr>
    </w:p>
    <w:p w:rsidR="002F25F1" w:rsidRPr="002F25F1" w:rsidRDefault="002F25F1" w:rsidP="002F25F1">
      <w:pPr>
        <w:tabs>
          <w:tab w:val="left" w:pos="8364"/>
        </w:tabs>
        <w:spacing w:line="228" w:lineRule="auto"/>
        <w:jc w:val="center"/>
        <w:rPr>
          <w:b/>
        </w:rPr>
      </w:pPr>
      <w:r w:rsidRPr="002F25F1">
        <w:rPr>
          <w:b/>
        </w:rPr>
        <w:t>ГЕНЕРАЛЬНЫЕ УСЛОВИЯ</w:t>
      </w:r>
    </w:p>
    <w:p w:rsidR="002F25F1" w:rsidRPr="002F25F1" w:rsidRDefault="002F25F1" w:rsidP="002F25F1">
      <w:pPr>
        <w:tabs>
          <w:tab w:val="left" w:pos="8364"/>
        </w:tabs>
        <w:spacing w:line="228" w:lineRule="auto"/>
        <w:jc w:val="center"/>
        <w:rPr>
          <w:b/>
        </w:rPr>
      </w:pPr>
      <w:r w:rsidRPr="002F25F1">
        <w:rPr>
          <w:b/>
        </w:rPr>
        <w:t>эмиссии и обращения муниципальных ценных бумаг</w:t>
      </w:r>
    </w:p>
    <w:p w:rsidR="002F25F1" w:rsidRPr="002F25F1" w:rsidRDefault="002F25F1" w:rsidP="002F25F1">
      <w:pPr>
        <w:tabs>
          <w:tab w:val="left" w:pos="8364"/>
        </w:tabs>
        <w:spacing w:line="228" w:lineRule="auto"/>
        <w:jc w:val="center"/>
        <w:rPr>
          <w:b/>
        </w:rPr>
      </w:pPr>
      <w:r w:rsidRPr="002F25F1">
        <w:rPr>
          <w:b/>
        </w:rPr>
        <w:t xml:space="preserve">городского округа </w:t>
      </w:r>
      <w:r>
        <w:rPr>
          <w:b/>
        </w:rPr>
        <w:t>"</w:t>
      </w:r>
      <w:r w:rsidRPr="002F25F1">
        <w:rPr>
          <w:b/>
        </w:rPr>
        <w:t>Город Архангельск</w:t>
      </w:r>
      <w:r>
        <w:rPr>
          <w:b/>
        </w:rPr>
        <w:t>"</w:t>
      </w:r>
    </w:p>
    <w:p w:rsidR="002F25F1" w:rsidRPr="002F25F1" w:rsidRDefault="002F25F1" w:rsidP="002F25F1">
      <w:pPr>
        <w:tabs>
          <w:tab w:val="left" w:pos="8364"/>
        </w:tabs>
        <w:spacing w:line="228" w:lineRule="auto"/>
        <w:jc w:val="both"/>
        <w:rPr>
          <w:sz w:val="40"/>
          <w:szCs w:val="40"/>
        </w:rPr>
      </w:pPr>
    </w:p>
    <w:p w:rsidR="002F25F1" w:rsidRDefault="002F25F1" w:rsidP="002F25F1">
      <w:pPr>
        <w:tabs>
          <w:tab w:val="left" w:pos="993"/>
          <w:tab w:val="left" w:pos="8364"/>
        </w:tabs>
        <w:spacing w:line="228" w:lineRule="auto"/>
        <w:ind w:firstLine="709"/>
        <w:jc w:val="both"/>
      </w:pPr>
      <w:r>
        <w:t xml:space="preserve">1. Настоящие Генеральные условия эмиссии и обращения муниципальных ценных бумаг городского округа "Город Архангельск" (далее – Генеральные условия) определяют порядок эмиссии и обращения муниципальных ценных бумаг городского округа "Город Архангельск", выпущенных в виде облигаций (далее – Облигации). </w:t>
      </w:r>
    </w:p>
    <w:p w:rsidR="002F25F1" w:rsidRDefault="002F25F1" w:rsidP="002F25F1">
      <w:pPr>
        <w:tabs>
          <w:tab w:val="left" w:pos="8364"/>
        </w:tabs>
        <w:spacing w:line="228" w:lineRule="auto"/>
        <w:ind w:firstLine="709"/>
        <w:jc w:val="both"/>
      </w:pPr>
      <w:r>
        <w:t xml:space="preserve">2. Эмитентом Облигаций от имени городского округа "Город </w:t>
      </w:r>
      <w:r w:rsidRPr="002F25F1">
        <w:rPr>
          <w:spacing w:val="-4"/>
        </w:rPr>
        <w:t>Архангельск" выступает Администрация городского округа "Город Архангельск"</w:t>
      </w:r>
      <w:r>
        <w:t xml:space="preserve"> (далее – Эмитент).</w:t>
      </w:r>
    </w:p>
    <w:p w:rsidR="002F25F1" w:rsidRDefault="002F25F1" w:rsidP="002F25F1">
      <w:pPr>
        <w:tabs>
          <w:tab w:val="left" w:pos="8364"/>
        </w:tabs>
        <w:spacing w:line="228" w:lineRule="auto"/>
        <w:ind w:firstLine="709"/>
        <w:jc w:val="both"/>
      </w:pPr>
      <w:r>
        <w:t xml:space="preserve">3. Условия эмиссии и обращения Облигаций и решение об эмиссии Облигаций утверждаются Администрацией городского округа "Город Архангельск" в соответствии с настоящими Генеральными условиями. </w:t>
      </w:r>
    </w:p>
    <w:p w:rsidR="002F25F1" w:rsidRDefault="002F25F1" w:rsidP="002F25F1">
      <w:pPr>
        <w:tabs>
          <w:tab w:val="left" w:pos="8364"/>
        </w:tabs>
        <w:spacing w:line="228" w:lineRule="auto"/>
        <w:ind w:firstLine="709"/>
        <w:jc w:val="both"/>
      </w:pPr>
      <w:r>
        <w:t xml:space="preserve">4. Облигации могут быть именными или на предъявителя, выпускаются </w:t>
      </w:r>
      <w:r>
        <w:br/>
        <w:t xml:space="preserve">в документарной форме с обязательным централизованным хранением. </w:t>
      </w:r>
    </w:p>
    <w:p w:rsidR="002F25F1" w:rsidRDefault="002F25F1" w:rsidP="002F25F1">
      <w:pPr>
        <w:tabs>
          <w:tab w:val="left" w:pos="8364"/>
        </w:tabs>
        <w:spacing w:line="228" w:lineRule="auto"/>
        <w:ind w:firstLine="709"/>
        <w:jc w:val="both"/>
      </w:pPr>
      <w:r>
        <w:t xml:space="preserve">5. Облигации могут быть среднесрочными и долгосрочными. </w:t>
      </w:r>
    </w:p>
    <w:p w:rsidR="002F25F1" w:rsidRDefault="002F25F1" w:rsidP="002F25F1">
      <w:pPr>
        <w:tabs>
          <w:tab w:val="left" w:pos="8364"/>
        </w:tabs>
        <w:spacing w:line="228" w:lineRule="auto"/>
        <w:ind w:firstLine="709"/>
        <w:jc w:val="both"/>
      </w:pPr>
      <w:r>
        <w:t>6. Облигации выпускаются в валюте Российской Федерации. Исполнение обязательств по Облигациям осуществляется в денежной форме. Исполнение обязательств в ином имущественном эквиваленте не предусматривается.</w:t>
      </w:r>
    </w:p>
    <w:p w:rsidR="002F25F1" w:rsidRDefault="002F25F1" w:rsidP="002F25F1">
      <w:pPr>
        <w:tabs>
          <w:tab w:val="left" w:pos="8364"/>
        </w:tabs>
        <w:spacing w:line="228" w:lineRule="auto"/>
        <w:ind w:firstLine="709"/>
        <w:jc w:val="both"/>
      </w:pPr>
      <w:r>
        <w:t>7. Эмиссия Облигаций осуществляется отдельными выпусками. Облигации в рамках одного выпуска равны между собой по объему предоставляемых ими прав.</w:t>
      </w:r>
    </w:p>
    <w:p w:rsidR="002F25F1" w:rsidRDefault="002F25F1" w:rsidP="002F25F1">
      <w:pPr>
        <w:tabs>
          <w:tab w:val="left" w:pos="8364"/>
        </w:tabs>
        <w:spacing w:line="228" w:lineRule="auto"/>
        <w:ind w:firstLine="709"/>
        <w:jc w:val="both"/>
      </w:pPr>
      <w:r>
        <w:t>8. Облигации предоставляют их владельцам право на получение основной суммы долга (номинальной стоимости), а также дохода в виде процентов, начисляемых на оставшуюся непогашенную часть основной суммы долга.</w:t>
      </w:r>
    </w:p>
    <w:p w:rsidR="002F25F1" w:rsidRDefault="002F25F1" w:rsidP="002F25F1">
      <w:pPr>
        <w:tabs>
          <w:tab w:val="left" w:pos="8364"/>
        </w:tabs>
        <w:spacing w:line="228" w:lineRule="auto"/>
        <w:ind w:firstLine="709"/>
        <w:jc w:val="both"/>
      </w:pPr>
      <w:r>
        <w:t xml:space="preserve">9. По виду получаемого дохода Облигации могут выпускаться </w:t>
      </w:r>
      <w:r>
        <w:br/>
        <w:t xml:space="preserve">с постоянным купонным доходом, с переменным купонным доходом, </w:t>
      </w:r>
      <w:r>
        <w:br/>
        <w:t xml:space="preserve">с фиксированным купонным доходом. </w:t>
      </w:r>
    </w:p>
    <w:p w:rsidR="002F25F1" w:rsidRDefault="002F25F1" w:rsidP="002F25F1">
      <w:pPr>
        <w:tabs>
          <w:tab w:val="left" w:pos="8364"/>
        </w:tabs>
        <w:spacing w:line="228" w:lineRule="auto"/>
        <w:ind w:firstLine="709"/>
        <w:jc w:val="both"/>
      </w:pPr>
      <w:r>
        <w:t xml:space="preserve">10. Облигации могут выпускаться с амортизацией долга. </w:t>
      </w:r>
    </w:p>
    <w:p w:rsidR="002F25F1" w:rsidRDefault="002F25F1" w:rsidP="002F25F1">
      <w:pPr>
        <w:tabs>
          <w:tab w:val="left" w:pos="8364"/>
        </w:tabs>
        <w:spacing w:line="228" w:lineRule="auto"/>
        <w:ind w:firstLine="709"/>
        <w:jc w:val="both"/>
      </w:pPr>
      <w:r>
        <w:t xml:space="preserve">11. Эмитент вправе осуществлять выкуп Облигаций до срока их погашения с соблюдением требований (в том числе к определению цены </w:t>
      </w:r>
      <w:r w:rsidRPr="002F25F1">
        <w:rPr>
          <w:spacing w:val="-4"/>
        </w:rPr>
        <w:t>выкупа), установленных бюджетным законодательством Российской Федерации.</w:t>
      </w:r>
      <w:r>
        <w:t xml:space="preserve"> Выкуп Облигаций осуществляется в порядке, установленном условиями эмиссии и решениями об эмиссии.</w:t>
      </w:r>
    </w:p>
    <w:p w:rsidR="001A2D10" w:rsidRDefault="002F25F1" w:rsidP="002F25F1">
      <w:pPr>
        <w:tabs>
          <w:tab w:val="left" w:pos="8364"/>
        </w:tabs>
        <w:spacing w:line="228" w:lineRule="auto"/>
        <w:ind w:firstLine="709"/>
        <w:jc w:val="both"/>
      </w:pPr>
      <w:r>
        <w:t xml:space="preserve">12. Эмиссия и обращение Облигаций осуществляются в соответствии </w:t>
      </w:r>
      <w:r>
        <w:br/>
        <w:t xml:space="preserve">с законодательством Российской Федерации без ограничения их </w:t>
      </w:r>
      <w:proofErr w:type="spellStart"/>
      <w:r>
        <w:t>оборотоспособности</w:t>
      </w:r>
      <w:proofErr w:type="spellEnd"/>
      <w:r>
        <w:t xml:space="preserve"> и без ограничения круга лиц, которым данные Облигации могут принадлежать на праве собственности или ином вещном праве.</w:t>
      </w:r>
    </w:p>
    <w:p w:rsidR="002F25F1" w:rsidRDefault="002F25F1" w:rsidP="002F25F1">
      <w:pPr>
        <w:tabs>
          <w:tab w:val="left" w:pos="8364"/>
        </w:tabs>
        <w:spacing w:line="228" w:lineRule="auto"/>
        <w:jc w:val="center"/>
      </w:pPr>
      <w:r>
        <w:t>____________</w:t>
      </w:r>
    </w:p>
    <w:sectPr w:rsidR="002F25F1" w:rsidSect="002F25F1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75" w:rsidRDefault="00951275" w:rsidP="00203AE9">
      <w:r>
        <w:separator/>
      </w:r>
    </w:p>
  </w:endnote>
  <w:endnote w:type="continuationSeparator" w:id="0">
    <w:p w:rsidR="00951275" w:rsidRDefault="0095127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75" w:rsidRDefault="00951275" w:rsidP="00203AE9">
      <w:r>
        <w:separator/>
      </w:r>
    </w:p>
  </w:footnote>
  <w:footnote w:type="continuationSeparator" w:id="0">
    <w:p w:rsidR="00951275" w:rsidRDefault="00951275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32F4"/>
    <w:rsid w:val="000A5B72"/>
    <w:rsid w:val="000B12FD"/>
    <w:rsid w:val="000B222C"/>
    <w:rsid w:val="000C1D63"/>
    <w:rsid w:val="000C725C"/>
    <w:rsid w:val="000D735A"/>
    <w:rsid w:val="000E21D9"/>
    <w:rsid w:val="000E3FA7"/>
    <w:rsid w:val="000E53CB"/>
    <w:rsid w:val="000E77B1"/>
    <w:rsid w:val="000F0D05"/>
    <w:rsid w:val="000F0DFA"/>
    <w:rsid w:val="000F1283"/>
    <w:rsid w:val="000F35D4"/>
    <w:rsid w:val="000F5041"/>
    <w:rsid w:val="000F5982"/>
    <w:rsid w:val="0010075C"/>
    <w:rsid w:val="001232D6"/>
    <w:rsid w:val="00131190"/>
    <w:rsid w:val="00145A49"/>
    <w:rsid w:val="00145D02"/>
    <w:rsid w:val="00146A1D"/>
    <w:rsid w:val="00151A39"/>
    <w:rsid w:val="00157F29"/>
    <w:rsid w:val="00164347"/>
    <w:rsid w:val="00164613"/>
    <w:rsid w:val="00185EAE"/>
    <w:rsid w:val="00192BE1"/>
    <w:rsid w:val="001966F0"/>
    <w:rsid w:val="001A2D10"/>
    <w:rsid w:val="001A510C"/>
    <w:rsid w:val="001A697E"/>
    <w:rsid w:val="001C1068"/>
    <w:rsid w:val="001C2CC8"/>
    <w:rsid w:val="001D42C4"/>
    <w:rsid w:val="001D7E79"/>
    <w:rsid w:val="001E36FC"/>
    <w:rsid w:val="001E54E1"/>
    <w:rsid w:val="001E568F"/>
    <w:rsid w:val="001E5E3A"/>
    <w:rsid w:val="001E7196"/>
    <w:rsid w:val="001F5394"/>
    <w:rsid w:val="00203AE9"/>
    <w:rsid w:val="002124AA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6CDF"/>
    <w:rsid w:val="00290D64"/>
    <w:rsid w:val="002A72AB"/>
    <w:rsid w:val="002B1F0C"/>
    <w:rsid w:val="002C5333"/>
    <w:rsid w:val="002D2B87"/>
    <w:rsid w:val="002D5A9D"/>
    <w:rsid w:val="002E2D4D"/>
    <w:rsid w:val="002E2ED0"/>
    <w:rsid w:val="002F1609"/>
    <w:rsid w:val="002F1D54"/>
    <w:rsid w:val="002F25F1"/>
    <w:rsid w:val="002F59DD"/>
    <w:rsid w:val="002F6851"/>
    <w:rsid w:val="002F711B"/>
    <w:rsid w:val="00302F0D"/>
    <w:rsid w:val="003031CD"/>
    <w:rsid w:val="00306850"/>
    <w:rsid w:val="003178B3"/>
    <w:rsid w:val="00322D89"/>
    <w:rsid w:val="003337DF"/>
    <w:rsid w:val="00347391"/>
    <w:rsid w:val="00351893"/>
    <w:rsid w:val="003607CD"/>
    <w:rsid w:val="003639F8"/>
    <w:rsid w:val="0038478E"/>
    <w:rsid w:val="003908C9"/>
    <w:rsid w:val="003920E0"/>
    <w:rsid w:val="003A2CF4"/>
    <w:rsid w:val="003B57FA"/>
    <w:rsid w:val="0040077B"/>
    <w:rsid w:val="00410B36"/>
    <w:rsid w:val="00413615"/>
    <w:rsid w:val="0045602D"/>
    <w:rsid w:val="00464B9C"/>
    <w:rsid w:val="00465206"/>
    <w:rsid w:val="00465B0E"/>
    <w:rsid w:val="004662D7"/>
    <w:rsid w:val="004728A8"/>
    <w:rsid w:val="004812F2"/>
    <w:rsid w:val="004A3756"/>
    <w:rsid w:val="004B28D1"/>
    <w:rsid w:val="004C70AC"/>
    <w:rsid w:val="004C7C24"/>
    <w:rsid w:val="004D5036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6388"/>
    <w:rsid w:val="00570BF9"/>
    <w:rsid w:val="005728DE"/>
    <w:rsid w:val="00586C6B"/>
    <w:rsid w:val="00591639"/>
    <w:rsid w:val="00594965"/>
    <w:rsid w:val="005A03DF"/>
    <w:rsid w:val="005B559F"/>
    <w:rsid w:val="005B717E"/>
    <w:rsid w:val="005C70F1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419B1"/>
    <w:rsid w:val="00653643"/>
    <w:rsid w:val="00663739"/>
    <w:rsid w:val="006673ED"/>
    <w:rsid w:val="00667CCB"/>
    <w:rsid w:val="0067601F"/>
    <w:rsid w:val="006843F9"/>
    <w:rsid w:val="006B12B9"/>
    <w:rsid w:val="006B2B92"/>
    <w:rsid w:val="006B3DB3"/>
    <w:rsid w:val="006B7B1F"/>
    <w:rsid w:val="006C04AC"/>
    <w:rsid w:val="006C15B0"/>
    <w:rsid w:val="006C7720"/>
    <w:rsid w:val="006D447E"/>
    <w:rsid w:val="006E275E"/>
    <w:rsid w:val="00701EE1"/>
    <w:rsid w:val="00703361"/>
    <w:rsid w:val="00716B9F"/>
    <w:rsid w:val="00721E98"/>
    <w:rsid w:val="007243EB"/>
    <w:rsid w:val="00746CFF"/>
    <w:rsid w:val="00755E1D"/>
    <w:rsid w:val="00756C12"/>
    <w:rsid w:val="00761300"/>
    <w:rsid w:val="00763328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0322"/>
    <w:rsid w:val="007E34DE"/>
    <w:rsid w:val="007F4A1B"/>
    <w:rsid w:val="007F5CFA"/>
    <w:rsid w:val="00811983"/>
    <w:rsid w:val="00811B11"/>
    <w:rsid w:val="00812524"/>
    <w:rsid w:val="00813DDB"/>
    <w:rsid w:val="00817D24"/>
    <w:rsid w:val="00820FA4"/>
    <w:rsid w:val="008215BD"/>
    <w:rsid w:val="008233AA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0C38"/>
    <w:rsid w:val="00860F85"/>
    <w:rsid w:val="008626F3"/>
    <w:rsid w:val="00867D2D"/>
    <w:rsid w:val="008708E8"/>
    <w:rsid w:val="008739BC"/>
    <w:rsid w:val="00883D3D"/>
    <w:rsid w:val="00884929"/>
    <w:rsid w:val="0088770E"/>
    <w:rsid w:val="00890227"/>
    <w:rsid w:val="00894976"/>
    <w:rsid w:val="008A60D1"/>
    <w:rsid w:val="008B7AF7"/>
    <w:rsid w:val="008C55FB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235E8"/>
    <w:rsid w:val="00941EC5"/>
    <w:rsid w:val="00951275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5BBB"/>
    <w:rsid w:val="00A369D8"/>
    <w:rsid w:val="00A4555B"/>
    <w:rsid w:val="00A45CE5"/>
    <w:rsid w:val="00A54616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4AA5"/>
    <w:rsid w:val="00AF0F6F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71805"/>
    <w:rsid w:val="00B846F6"/>
    <w:rsid w:val="00B92157"/>
    <w:rsid w:val="00BA18EA"/>
    <w:rsid w:val="00BB5891"/>
    <w:rsid w:val="00BB6BC9"/>
    <w:rsid w:val="00BC15BB"/>
    <w:rsid w:val="00BC2BC1"/>
    <w:rsid w:val="00BC6376"/>
    <w:rsid w:val="00BE463B"/>
    <w:rsid w:val="00BE7528"/>
    <w:rsid w:val="00BF2B69"/>
    <w:rsid w:val="00BF6EED"/>
    <w:rsid w:val="00C035C8"/>
    <w:rsid w:val="00C03B50"/>
    <w:rsid w:val="00C04B80"/>
    <w:rsid w:val="00C13BAC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3502"/>
    <w:rsid w:val="00C55D64"/>
    <w:rsid w:val="00C57308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6B62"/>
    <w:rsid w:val="00CF747B"/>
    <w:rsid w:val="00D126F5"/>
    <w:rsid w:val="00D14DEF"/>
    <w:rsid w:val="00D16156"/>
    <w:rsid w:val="00D172CD"/>
    <w:rsid w:val="00D178AC"/>
    <w:rsid w:val="00D17D7E"/>
    <w:rsid w:val="00D34A9F"/>
    <w:rsid w:val="00D34D66"/>
    <w:rsid w:val="00D4377C"/>
    <w:rsid w:val="00D438BC"/>
    <w:rsid w:val="00D50A79"/>
    <w:rsid w:val="00D512F5"/>
    <w:rsid w:val="00D56642"/>
    <w:rsid w:val="00D64910"/>
    <w:rsid w:val="00D85177"/>
    <w:rsid w:val="00DA24D0"/>
    <w:rsid w:val="00DA3182"/>
    <w:rsid w:val="00DA5ED1"/>
    <w:rsid w:val="00DB791A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6B5A"/>
    <w:rsid w:val="00E0745F"/>
    <w:rsid w:val="00E11B7F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233F"/>
    <w:rsid w:val="00E93824"/>
    <w:rsid w:val="00E956E7"/>
    <w:rsid w:val="00EA0DC5"/>
    <w:rsid w:val="00EB143A"/>
    <w:rsid w:val="00EB1F8E"/>
    <w:rsid w:val="00EB3DEE"/>
    <w:rsid w:val="00EE0BA5"/>
    <w:rsid w:val="00EE1B7F"/>
    <w:rsid w:val="00EE7FA1"/>
    <w:rsid w:val="00F0235F"/>
    <w:rsid w:val="00F03980"/>
    <w:rsid w:val="00F03D19"/>
    <w:rsid w:val="00F205AB"/>
    <w:rsid w:val="00F23811"/>
    <w:rsid w:val="00F26818"/>
    <w:rsid w:val="00F271A9"/>
    <w:rsid w:val="00F27231"/>
    <w:rsid w:val="00F34AC9"/>
    <w:rsid w:val="00F51FCD"/>
    <w:rsid w:val="00F56207"/>
    <w:rsid w:val="00F56C0E"/>
    <w:rsid w:val="00F70B7C"/>
    <w:rsid w:val="00F77706"/>
    <w:rsid w:val="00F851F2"/>
    <w:rsid w:val="00F9035D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BD1F-63F4-409F-86C9-FF0C156E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2021-02-19T07:55:00Z</cp:lastPrinted>
  <dcterms:created xsi:type="dcterms:W3CDTF">2021-03-04T07:44:00Z</dcterms:created>
  <dcterms:modified xsi:type="dcterms:W3CDTF">2021-03-04T07:44:00Z</dcterms:modified>
</cp:coreProperties>
</file>