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dxa"/>
        <w:jc w:val="right"/>
        <w:tblInd w:w="4680" w:type="dxa"/>
        <w:tblLayout w:type="fixed"/>
        <w:tblLook w:val="04A0" w:firstRow="1" w:lastRow="0" w:firstColumn="1" w:lastColumn="0" w:noHBand="0" w:noVBand="1"/>
      </w:tblPr>
      <w:tblGrid>
        <w:gridCol w:w="5067"/>
      </w:tblGrid>
      <w:tr w:rsidR="00B34946" w:rsidRPr="001B5970" w:rsidTr="00C215DE">
        <w:trPr>
          <w:trHeight w:val="351"/>
          <w:jc w:val="right"/>
        </w:trPr>
        <w:tc>
          <w:tcPr>
            <w:tcW w:w="5067" w:type="dxa"/>
          </w:tcPr>
          <w:p w:rsidR="00B34946" w:rsidRPr="00C215DE" w:rsidRDefault="00B34946" w:rsidP="00C215DE">
            <w:pPr>
              <w:pStyle w:val="1"/>
              <w:spacing w:before="0" w:line="240" w:lineRule="atLeast"/>
              <w:jc w:val="center"/>
              <w:rPr>
                <w:rFonts w:ascii="Times New Roman" w:hAnsi="Times New Roman" w:cs="Times New Roman"/>
                <w:b w:val="0"/>
                <w:color w:val="000000"/>
                <w:szCs w:val="24"/>
              </w:rPr>
            </w:pPr>
            <w:r w:rsidRPr="00C215DE">
              <w:rPr>
                <w:rFonts w:ascii="Times New Roman" w:hAnsi="Times New Roman" w:cs="Times New Roman"/>
                <w:szCs w:val="24"/>
              </w:rPr>
              <w:br w:type="page"/>
            </w:r>
            <w:r w:rsidRPr="00C215DE">
              <w:rPr>
                <w:rFonts w:ascii="Times New Roman" w:hAnsi="Times New Roman" w:cs="Times New Roman"/>
                <w:b w:val="0"/>
                <w:color w:val="000000"/>
                <w:szCs w:val="24"/>
              </w:rPr>
              <w:t>УТВЕРЖДЕНО</w:t>
            </w:r>
          </w:p>
        </w:tc>
      </w:tr>
      <w:tr w:rsidR="00B34946" w:rsidRPr="001B5970" w:rsidTr="00C215DE">
        <w:trPr>
          <w:trHeight w:val="1235"/>
          <w:jc w:val="right"/>
        </w:trPr>
        <w:tc>
          <w:tcPr>
            <w:tcW w:w="5067" w:type="dxa"/>
          </w:tcPr>
          <w:p w:rsidR="00B34946" w:rsidRPr="00C215DE" w:rsidRDefault="00B34946" w:rsidP="00C215DE">
            <w:pPr>
              <w:jc w:val="center"/>
              <w:rPr>
                <w:color w:val="000000"/>
                <w:szCs w:val="24"/>
              </w:rPr>
            </w:pPr>
            <w:r w:rsidRPr="00C215DE">
              <w:rPr>
                <w:color w:val="000000"/>
                <w:szCs w:val="24"/>
              </w:rPr>
              <w:t>распоряжением Главы</w:t>
            </w:r>
          </w:p>
          <w:p w:rsidR="00B34946" w:rsidRPr="00C215DE" w:rsidRDefault="00470D83" w:rsidP="00C215DE">
            <w:pPr>
              <w:jc w:val="center"/>
              <w:rPr>
                <w:color w:val="000000"/>
                <w:szCs w:val="24"/>
              </w:rPr>
            </w:pPr>
            <w:r w:rsidRPr="00C215DE">
              <w:rPr>
                <w:color w:val="000000"/>
                <w:szCs w:val="24"/>
              </w:rPr>
              <w:t>городского округа</w:t>
            </w:r>
            <w:r w:rsidR="00C215DE">
              <w:rPr>
                <w:color w:val="000000"/>
                <w:szCs w:val="24"/>
              </w:rPr>
              <w:t xml:space="preserve"> </w:t>
            </w:r>
            <w:r w:rsidR="00B34946" w:rsidRPr="00C215DE">
              <w:rPr>
                <w:color w:val="000000"/>
                <w:szCs w:val="24"/>
              </w:rPr>
              <w:t>"Город Архангельск"</w:t>
            </w:r>
          </w:p>
          <w:p w:rsidR="00B34946" w:rsidRPr="00C215DE" w:rsidRDefault="00536F14" w:rsidP="00C215DE">
            <w:pPr>
              <w:jc w:val="center"/>
              <w:rPr>
                <w:b/>
                <w:color w:val="000000"/>
                <w:szCs w:val="24"/>
              </w:rPr>
            </w:pPr>
            <w:r>
              <w:rPr>
                <w:bCs/>
                <w:szCs w:val="36"/>
              </w:rPr>
              <w:t>от 23 июля 2021 г. № 3014р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940CEA" w:rsidRPr="00B526FD" w:rsidRDefault="00940CEA" w:rsidP="00940CEA">
      <w:pPr>
        <w:widowControl w:val="0"/>
        <w:jc w:val="center"/>
        <w:rPr>
          <w:b/>
          <w:szCs w:val="28"/>
        </w:rPr>
      </w:pPr>
      <w:r w:rsidRPr="00B526FD">
        <w:rPr>
          <w:b/>
          <w:szCs w:val="28"/>
        </w:rPr>
        <w:t>ЗАДАНИЕ</w:t>
      </w:r>
    </w:p>
    <w:p w:rsidR="00940CEA" w:rsidRPr="006C5C80" w:rsidRDefault="00940CEA" w:rsidP="00940CEA">
      <w:pPr>
        <w:jc w:val="center"/>
        <w:rPr>
          <w:b/>
        </w:rPr>
      </w:pPr>
      <w:r w:rsidRPr="00234E4D">
        <w:rPr>
          <w:b/>
          <w:szCs w:val="28"/>
        </w:rPr>
        <w:t xml:space="preserve">на внесение изменений в проект планировки </w:t>
      </w:r>
      <w:r w:rsidRPr="006C5C80">
        <w:rPr>
          <w:b/>
        </w:rPr>
        <w:t>Северного района муниципального образования "Город Архангельск" в части территории</w:t>
      </w:r>
    </w:p>
    <w:p w:rsidR="00940CEA" w:rsidRPr="00046F30" w:rsidRDefault="00940CEA" w:rsidP="00940CEA">
      <w:pPr>
        <w:jc w:val="center"/>
        <w:rPr>
          <w:b/>
        </w:rPr>
      </w:pPr>
      <w:r w:rsidRPr="006C5C80">
        <w:rPr>
          <w:b/>
        </w:rPr>
        <w:t>в границах кадастрового квартала 29:22:022701 площадью 72,6752 га</w:t>
      </w:r>
    </w:p>
    <w:p w:rsidR="00940CEA" w:rsidRPr="00034396" w:rsidRDefault="00940CEA" w:rsidP="00940CEA">
      <w:pPr>
        <w:jc w:val="center"/>
        <w:rPr>
          <w:b/>
          <w:sz w:val="26"/>
          <w:szCs w:val="26"/>
        </w:rPr>
      </w:pPr>
    </w:p>
    <w:p w:rsidR="00940CEA" w:rsidRPr="00034396" w:rsidRDefault="00940CEA" w:rsidP="00940CEA">
      <w:pPr>
        <w:pStyle w:val="ConsPlusNonformat"/>
        <w:jc w:val="center"/>
        <w:rPr>
          <w:rFonts w:ascii="Times New Roman" w:hAnsi="Times New Roman" w:cs="Times New Roman"/>
          <w:bCs/>
          <w:sz w:val="26"/>
          <w:szCs w:val="26"/>
        </w:rPr>
      </w:pPr>
    </w:p>
    <w:p w:rsidR="00940CEA" w:rsidRPr="006C5C80" w:rsidRDefault="00940CEA" w:rsidP="00940CEA">
      <w:pPr>
        <w:widowControl w:val="0"/>
        <w:ind w:firstLine="709"/>
        <w:jc w:val="both"/>
        <w:rPr>
          <w:szCs w:val="28"/>
        </w:rPr>
      </w:pPr>
      <w:r w:rsidRPr="006C5C80">
        <w:rPr>
          <w:szCs w:val="28"/>
        </w:rPr>
        <w:t>1. Вид документа (документации)</w:t>
      </w:r>
    </w:p>
    <w:p w:rsidR="00940CEA" w:rsidRPr="006C5C80" w:rsidRDefault="00940CEA" w:rsidP="00940CEA">
      <w:pPr>
        <w:widowControl w:val="0"/>
        <w:ind w:firstLine="709"/>
        <w:jc w:val="both"/>
        <w:rPr>
          <w:szCs w:val="28"/>
        </w:rPr>
      </w:pPr>
      <w:r w:rsidRPr="006C5C80">
        <w:rPr>
          <w:szCs w:val="28"/>
        </w:rPr>
        <w:t xml:space="preserve">Проект внесения изменений в проект планировки Северного района муниципального образования "Город Архангельск" (утвержденный распоряжением мэра города Архангельска </w:t>
      </w:r>
      <w:r>
        <w:rPr>
          <w:szCs w:val="28"/>
        </w:rPr>
        <w:t>от 27 февраля 2015 года № 516р</w:t>
      </w:r>
      <w:r>
        <w:rPr>
          <w:szCs w:val="28"/>
        </w:rPr>
        <w:br/>
      </w:r>
      <w:r w:rsidRPr="006C5C80">
        <w:rPr>
          <w:szCs w:val="28"/>
        </w:rPr>
        <w:t>(с изменениями)) в части территории в границах кадастрового квартала 29:22:022701 площадью 72,6752 га.</w:t>
      </w:r>
    </w:p>
    <w:p w:rsidR="00940CEA" w:rsidRPr="006C5C80" w:rsidRDefault="00940CEA" w:rsidP="00940CEA">
      <w:pPr>
        <w:widowControl w:val="0"/>
        <w:ind w:firstLine="709"/>
        <w:jc w:val="both"/>
        <w:rPr>
          <w:szCs w:val="28"/>
        </w:rPr>
      </w:pPr>
      <w:r w:rsidRPr="006C5C80">
        <w:rPr>
          <w:szCs w:val="28"/>
        </w:rPr>
        <w:t>2. Технический заказчик</w:t>
      </w:r>
    </w:p>
    <w:p w:rsidR="00940CEA" w:rsidRPr="006C5C80" w:rsidRDefault="00940CEA" w:rsidP="00940CEA">
      <w:pPr>
        <w:widowControl w:val="0"/>
        <w:ind w:firstLine="709"/>
        <w:jc w:val="both"/>
        <w:rPr>
          <w:szCs w:val="28"/>
        </w:rPr>
      </w:pPr>
      <w:r w:rsidRPr="006C5C80">
        <w:rPr>
          <w:szCs w:val="28"/>
        </w:rPr>
        <w:t xml:space="preserve">Администрация муниципального образования "Город Архангельск". </w:t>
      </w:r>
    </w:p>
    <w:p w:rsidR="00940CEA" w:rsidRPr="006C5C80" w:rsidRDefault="00940CEA" w:rsidP="00940CEA">
      <w:pPr>
        <w:widowControl w:val="0"/>
        <w:ind w:firstLine="709"/>
        <w:jc w:val="both"/>
        <w:rPr>
          <w:szCs w:val="28"/>
        </w:rPr>
      </w:pPr>
      <w:r w:rsidRPr="006C5C80">
        <w:rPr>
          <w:szCs w:val="28"/>
        </w:rPr>
        <w:t>3. Разработчик документации</w:t>
      </w:r>
    </w:p>
    <w:p w:rsidR="00940CEA" w:rsidRPr="006C5C80" w:rsidRDefault="00940CEA" w:rsidP="00940CEA">
      <w:pPr>
        <w:widowControl w:val="0"/>
        <w:ind w:firstLine="709"/>
        <w:jc w:val="both"/>
        <w:rPr>
          <w:szCs w:val="28"/>
        </w:rPr>
      </w:pPr>
      <w:r w:rsidRPr="006C5C80">
        <w:rPr>
          <w:szCs w:val="28"/>
        </w:rPr>
        <w:t>Разработчик определяется техническим заказчиком</w:t>
      </w:r>
    </w:p>
    <w:p w:rsidR="00940CEA" w:rsidRPr="006C5C80" w:rsidRDefault="00940CEA" w:rsidP="00940CEA">
      <w:pPr>
        <w:widowControl w:val="0"/>
        <w:ind w:firstLine="709"/>
        <w:jc w:val="both"/>
        <w:rPr>
          <w:szCs w:val="28"/>
        </w:rPr>
      </w:pPr>
      <w:r w:rsidRPr="006C5C80">
        <w:rPr>
          <w:szCs w:val="28"/>
        </w:rPr>
        <w:t>4. Основание для разработки документации</w:t>
      </w:r>
    </w:p>
    <w:p w:rsidR="00940CEA" w:rsidRPr="006C5C80" w:rsidRDefault="00940CEA" w:rsidP="00940CEA">
      <w:pPr>
        <w:widowControl w:val="0"/>
        <w:ind w:firstLine="709"/>
        <w:jc w:val="both"/>
        <w:rPr>
          <w:szCs w:val="28"/>
        </w:rPr>
      </w:pPr>
      <w:r w:rsidRPr="006C5C80">
        <w:rPr>
          <w:szCs w:val="28"/>
        </w:rPr>
        <w:t>По инициативе Администрации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5. Объект градостроительного планирования или застройки территории, его основные характеристики</w:t>
      </w:r>
    </w:p>
    <w:p w:rsidR="00940CEA" w:rsidRPr="006C5C80" w:rsidRDefault="00940CEA" w:rsidP="00940CEA">
      <w:pPr>
        <w:widowControl w:val="0"/>
        <w:ind w:firstLine="709"/>
        <w:jc w:val="both"/>
        <w:rPr>
          <w:szCs w:val="28"/>
        </w:rPr>
      </w:pPr>
      <w:r w:rsidRPr="006C5C80">
        <w:rPr>
          <w:szCs w:val="28"/>
        </w:rPr>
        <w:t>Объектом градостроительного планиров</w:t>
      </w:r>
      <w:r>
        <w:rPr>
          <w:szCs w:val="28"/>
        </w:rPr>
        <w:t xml:space="preserve">ания является часть территории </w:t>
      </w:r>
      <w:r>
        <w:rPr>
          <w:szCs w:val="28"/>
        </w:rPr>
        <w:br/>
      </w:r>
      <w:r w:rsidRPr="006C5C80">
        <w:rPr>
          <w:szCs w:val="28"/>
        </w:rPr>
        <w:t xml:space="preserve">в границах кадастрового квартала 29:22:022701. </w:t>
      </w:r>
    </w:p>
    <w:p w:rsidR="00940CEA" w:rsidRPr="006C5C80" w:rsidRDefault="00940CEA" w:rsidP="00940CEA">
      <w:pPr>
        <w:widowControl w:val="0"/>
        <w:ind w:firstLine="709"/>
        <w:jc w:val="both"/>
        <w:rPr>
          <w:szCs w:val="28"/>
        </w:rPr>
      </w:pPr>
      <w:r w:rsidRPr="006C5C80">
        <w:rPr>
          <w:szCs w:val="28"/>
        </w:rPr>
        <w:t xml:space="preserve">Общая площадь территории планирования составляет 72,6752 га. </w:t>
      </w:r>
    </w:p>
    <w:p w:rsidR="00940CEA" w:rsidRPr="006C5C80" w:rsidRDefault="00940CEA" w:rsidP="00940CEA">
      <w:pPr>
        <w:widowControl w:val="0"/>
        <w:ind w:firstLine="709"/>
        <w:jc w:val="both"/>
        <w:rPr>
          <w:szCs w:val="28"/>
        </w:rPr>
      </w:pPr>
      <w:r w:rsidRPr="006C5C80">
        <w:rPr>
          <w:szCs w:val="28"/>
        </w:rPr>
        <w:t xml:space="preserve">Размещение объекта в соответствии со </w:t>
      </w:r>
      <w:r>
        <w:rPr>
          <w:szCs w:val="28"/>
        </w:rPr>
        <w:t xml:space="preserve">схемой, указанной в приложении </w:t>
      </w:r>
      <w:r>
        <w:rPr>
          <w:szCs w:val="28"/>
        </w:rPr>
        <w:br/>
      </w:r>
      <w:r w:rsidRPr="006C5C80">
        <w:rPr>
          <w:szCs w:val="28"/>
        </w:rPr>
        <w:t>к заданию.</w:t>
      </w:r>
    </w:p>
    <w:p w:rsidR="00940CEA" w:rsidRPr="006C5C80" w:rsidRDefault="00940CEA" w:rsidP="00940CEA">
      <w:pPr>
        <w:widowControl w:val="0"/>
        <w:ind w:firstLine="709"/>
        <w:jc w:val="both"/>
        <w:rPr>
          <w:szCs w:val="28"/>
        </w:rPr>
      </w:pPr>
      <w:r w:rsidRPr="006C5C80">
        <w:rPr>
          <w:szCs w:val="28"/>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в границах которых разрабатывается проект планировки территории: зона застройки индивидуальными жилыми домами, зона застройки малоэтажными жилыми домами, многофункциональная общественно-деловая зона, зона специализированной общественной застройки, зона озелененных территорий специального назначения, зона транспортной инфраструктуры.</w:t>
      </w:r>
    </w:p>
    <w:p w:rsidR="00940CEA" w:rsidRPr="006C5C80" w:rsidRDefault="00940CEA" w:rsidP="00940CEA">
      <w:pPr>
        <w:widowControl w:val="0"/>
        <w:ind w:firstLine="709"/>
        <w:jc w:val="both"/>
        <w:rPr>
          <w:szCs w:val="28"/>
        </w:rPr>
      </w:pPr>
      <w:r w:rsidRPr="006C5C80">
        <w:rPr>
          <w:szCs w:val="28"/>
        </w:rPr>
        <w:t xml:space="preserve">Территориальные зоны согласно правилам землепользования и застройки муниципального образования "Город Архангельск", утвержденным постановлением министерства строительства и архитектуры Архангельской области от 29 сентября 2020 года № 68-п (с изменениями), в границах которых </w:t>
      </w:r>
      <w:r w:rsidRPr="006C5C80">
        <w:rPr>
          <w:szCs w:val="28"/>
        </w:rPr>
        <w:lastRenderedPageBreak/>
        <w:t>разрабатывается проект планировки территории: зона застройки индивидуальными жилыми домами (кодовое обозначение – Ж1), зона транспортной инфраструктуры (кодовое обозначение – Т).</w:t>
      </w:r>
    </w:p>
    <w:p w:rsidR="00940CEA" w:rsidRPr="006C5C80" w:rsidRDefault="00940CEA" w:rsidP="00940CEA">
      <w:pPr>
        <w:widowControl w:val="0"/>
        <w:ind w:firstLine="709"/>
        <w:jc w:val="both"/>
        <w:rPr>
          <w:szCs w:val="28"/>
        </w:rPr>
      </w:pPr>
      <w:r w:rsidRPr="006C5C80">
        <w:rPr>
          <w:szCs w:val="28"/>
        </w:rPr>
        <w:t>Категория земель территории, в границах которой разрабатывается проект планировки территории – земли населенных пунктов.</w:t>
      </w:r>
    </w:p>
    <w:p w:rsidR="00940CEA" w:rsidRPr="006C5C80" w:rsidRDefault="00940CEA" w:rsidP="00940CEA">
      <w:pPr>
        <w:widowControl w:val="0"/>
        <w:ind w:firstLine="709"/>
        <w:jc w:val="both"/>
        <w:rPr>
          <w:szCs w:val="28"/>
        </w:rPr>
      </w:pPr>
      <w:r w:rsidRPr="006C5C80">
        <w:rPr>
          <w:szCs w:val="28"/>
        </w:rPr>
        <w:t xml:space="preserve">Рельеф – спокойный. </w:t>
      </w:r>
    </w:p>
    <w:p w:rsidR="00940CEA" w:rsidRPr="006C5C80" w:rsidRDefault="00940CEA" w:rsidP="00940CEA">
      <w:pPr>
        <w:widowControl w:val="0"/>
        <w:ind w:firstLine="709"/>
        <w:jc w:val="both"/>
        <w:rPr>
          <w:szCs w:val="28"/>
        </w:rPr>
      </w:pPr>
      <w:r w:rsidRPr="006C5C80">
        <w:rPr>
          <w:szCs w:val="28"/>
        </w:rPr>
        <w:t>Транспортная связь обеспечивается по ул. Мостовой – магистральной улице общегородского значения регул</w:t>
      </w:r>
      <w:r>
        <w:rPr>
          <w:szCs w:val="28"/>
        </w:rPr>
        <w:t>ируемого движения, планируемой</w:t>
      </w:r>
      <w:r>
        <w:rPr>
          <w:szCs w:val="28"/>
        </w:rPr>
        <w:br/>
      </w:r>
      <w:r w:rsidRPr="006C5C80">
        <w:rPr>
          <w:szCs w:val="28"/>
        </w:rPr>
        <w:t>к размещению, ул. Полевой и ул. Восточной – улицам местного значения, планируемым к размещению.</w:t>
      </w:r>
    </w:p>
    <w:p w:rsidR="00940CEA" w:rsidRPr="006C5C80" w:rsidRDefault="00940CEA" w:rsidP="00940CEA">
      <w:pPr>
        <w:widowControl w:val="0"/>
        <w:ind w:firstLine="709"/>
        <w:jc w:val="both"/>
        <w:rPr>
          <w:szCs w:val="28"/>
        </w:rPr>
      </w:pPr>
      <w:r w:rsidRPr="006C5C80">
        <w:rPr>
          <w:szCs w:val="28"/>
        </w:rPr>
        <w:t>Транспортная и инженерная инфраструктуры территории сформированы.</w:t>
      </w:r>
    </w:p>
    <w:p w:rsidR="00940CEA" w:rsidRPr="006C5C80" w:rsidRDefault="00940CEA" w:rsidP="00940CEA">
      <w:pPr>
        <w:widowControl w:val="0"/>
        <w:ind w:firstLine="709"/>
        <w:jc w:val="both"/>
        <w:rPr>
          <w:szCs w:val="28"/>
        </w:rPr>
      </w:pPr>
      <w:r w:rsidRPr="006C5C80">
        <w:rPr>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940CEA" w:rsidRPr="006C5C80" w:rsidRDefault="00940CEA" w:rsidP="00940CEA">
      <w:pPr>
        <w:widowControl w:val="0"/>
        <w:ind w:firstLine="709"/>
        <w:jc w:val="both"/>
        <w:rPr>
          <w:szCs w:val="28"/>
        </w:rPr>
      </w:pPr>
      <w:r w:rsidRPr="006C5C80">
        <w:rPr>
          <w:szCs w:val="28"/>
        </w:rPr>
        <w:t>Проект внесения изменений в проект планировки Северного района муниципального образования "Город А</w:t>
      </w:r>
      <w:r>
        <w:rPr>
          <w:szCs w:val="28"/>
        </w:rPr>
        <w:t>рхангельск" в части территории</w:t>
      </w:r>
      <w:r>
        <w:rPr>
          <w:szCs w:val="28"/>
        </w:rPr>
        <w:br/>
      </w:r>
      <w:r w:rsidRPr="006C5C80">
        <w:rPr>
          <w:szCs w:val="28"/>
        </w:rPr>
        <w:t>в границах кадастрового квартала 29:22:02</w:t>
      </w:r>
      <w:r>
        <w:rPr>
          <w:szCs w:val="28"/>
        </w:rPr>
        <w:t>2701 площадью 72,6752 га (далее</w:t>
      </w:r>
      <w:r>
        <w:rPr>
          <w:szCs w:val="28"/>
        </w:rPr>
        <w:br/>
      </w:r>
      <w:r w:rsidRPr="006C5C80">
        <w:rPr>
          <w:szCs w:val="28"/>
        </w:rPr>
        <w:t>по тексту – проект внесения изменений в проект планировки территории) подготовить в составе:</w:t>
      </w:r>
    </w:p>
    <w:p w:rsidR="00940CEA" w:rsidRPr="006C5C80" w:rsidRDefault="00940CEA" w:rsidP="00940CEA">
      <w:pPr>
        <w:widowControl w:val="0"/>
        <w:ind w:firstLine="709"/>
        <w:jc w:val="both"/>
        <w:rPr>
          <w:szCs w:val="28"/>
        </w:rPr>
      </w:pPr>
      <w:r w:rsidRPr="006C5C80">
        <w:rPr>
          <w:szCs w:val="28"/>
        </w:rPr>
        <w:t>основной части, которая подлежит утверждению;</w:t>
      </w:r>
    </w:p>
    <w:p w:rsidR="00940CEA" w:rsidRPr="006C5C80" w:rsidRDefault="00940CEA" w:rsidP="00940CEA">
      <w:pPr>
        <w:widowControl w:val="0"/>
        <w:ind w:firstLine="709"/>
        <w:jc w:val="both"/>
        <w:rPr>
          <w:szCs w:val="28"/>
        </w:rPr>
      </w:pPr>
      <w:r w:rsidRPr="006C5C80">
        <w:rPr>
          <w:szCs w:val="28"/>
        </w:rPr>
        <w:t>материалов по обоснованию.</w:t>
      </w:r>
    </w:p>
    <w:p w:rsidR="00940CEA" w:rsidRPr="006C5C80" w:rsidRDefault="00940CEA" w:rsidP="00940CEA">
      <w:pPr>
        <w:widowControl w:val="0"/>
        <w:ind w:firstLine="709"/>
        <w:jc w:val="both"/>
        <w:rPr>
          <w:szCs w:val="28"/>
        </w:rPr>
      </w:pPr>
      <w:r w:rsidRPr="006C5C80">
        <w:rPr>
          <w:szCs w:val="28"/>
        </w:rPr>
        <w:t>Основная часть проекта внесения изменений в проект планировки территории должна включать в себя:</w:t>
      </w:r>
    </w:p>
    <w:p w:rsidR="00940CEA" w:rsidRPr="006C5C80" w:rsidRDefault="00940CEA" w:rsidP="00940CEA">
      <w:pPr>
        <w:widowControl w:val="0"/>
        <w:ind w:firstLine="709"/>
        <w:jc w:val="both"/>
        <w:rPr>
          <w:szCs w:val="28"/>
        </w:rPr>
      </w:pPr>
      <w:r w:rsidRPr="006C5C80">
        <w:rPr>
          <w:szCs w:val="28"/>
        </w:rPr>
        <w:t>1) чертеж или чертежи планировки территории, на которых отображаются:</w:t>
      </w:r>
    </w:p>
    <w:p w:rsidR="00940CEA" w:rsidRPr="006C5C80" w:rsidRDefault="00940CEA" w:rsidP="00940CEA">
      <w:pPr>
        <w:widowControl w:val="0"/>
        <w:ind w:firstLine="709"/>
        <w:jc w:val="both"/>
        <w:rPr>
          <w:szCs w:val="28"/>
        </w:rPr>
      </w:pPr>
      <w:r w:rsidRPr="006C5C80">
        <w:rPr>
          <w:szCs w:val="28"/>
        </w:rPr>
        <w:t>а) красные линии;</w:t>
      </w:r>
    </w:p>
    <w:p w:rsidR="00940CEA" w:rsidRPr="006C5C80" w:rsidRDefault="00940CEA" w:rsidP="00940CEA">
      <w:pPr>
        <w:widowControl w:val="0"/>
        <w:ind w:firstLine="709"/>
        <w:jc w:val="both"/>
        <w:rPr>
          <w:szCs w:val="28"/>
        </w:rPr>
      </w:pPr>
      <w:r w:rsidRPr="006C5C80">
        <w:rPr>
          <w:szCs w:val="28"/>
        </w:rPr>
        <w:t>б) границы существующих и планируемых элементов планировочной структуры;</w:t>
      </w:r>
    </w:p>
    <w:p w:rsidR="00940CEA" w:rsidRPr="006C5C80" w:rsidRDefault="00940CEA" w:rsidP="00940CEA">
      <w:pPr>
        <w:widowControl w:val="0"/>
        <w:ind w:firstLine="709"/>
        <w:jc w:val="both"/>
        <w:rPr>
          <w:szCs w:val="28"/>
        </w:rPr>
      </w:pPr>
      <w:r w:rsidRPr="006C5C80">
        <w:rPr>
          <w:szCs w:val="28"/>
        </w:rPr>
        <w:t>в) границы зон планируемого размещения объектов капитального строительства;</w:t>
      </w:r>
    </w:p>
    <w:p w:rsidR="00940CEA" w:rsidRPr="006C5C80" w:rsidRDefault="00940CEA" w:rsidP="00940CEA">
      <w:pPr>
        <w:widowControl w:val="0"/>
        <w:ind w:firstLine="709"/>
        <w:jc w:val="both"/>
        <w:rPr>
          <w:szCs w:val="28"/>
        </w:rPr>
      </w:pPr>
      <w:r w:rsidRPr="006C5C80">
        <w:rPr>
          <w:szCs w:val="28"/>
        </w:rPr>
        <w:t>2) положение о характеристиках пла</w:t>
      </w:r>
      <w:r>
        <w:rPr>
          <w:szCs w:val="28"/>
        </w:rPr>
        <w:t>нируемого развития территории,</w:t>
      </w:r>
      <w:r>
        <w:rPr>
          <w:szCs w:val="28"/>
        </w:rPr>
        <w:br/>
      </w:r>
      <w:r w:rsidRPr="006C5C80">
        <w:rPr>
          <w:szCs w:val="28"/>
        </w:rP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5C80">
        <w:rPr>
          <w:szCs w:val="28"/>
        </w:rPr>
        <w:t>и иного назначения и необходимых для ф</w:t>
      </w:r>
      <w:r>
        <w:rPr>
          <w:szCs w:val="28"/>
        </w:rPr>
        <w:t>ункционирования таких объектов</w:t>
      </w:r>
      <w:r>
        <w:rPr>
          <w:szCs w:val="28"/>
        </w:rPr>
        <w:br/>
      </w:r>
      <w:r w:rsidRPr="006C5C80">
        <w:rPr>
          <w:szCs w:val="28"/>
        </w:rPr>
        <w:t xml:space="preserve">и обеспечения жизнедеятельности граждан объектов коммунальной, транспортной, социальной инфраструктур, в </w:t>
      </w:r>
      <w:r>
        <w:rPr>
          <w:szCs w:val="28"/>
        </w:rPr>
        <w:t>том числе объектов, включенных</w:t>
      </w:r>
      <w:r>
        <w:rPr>
          <w:szCs w:val="28"/>
        </w:rPr>
        <w:br/>
      </w:r>
      <w:r w:rsidRPr="006C5C80">
        <w:rPr>
          <w:szCs w:val="28"/>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w:t>
      </w:r>
      <w:r>
        <w:rPr>
          <w:szCs w:val="28"/>
        </w:rPr>
        <w:t>й инфраструктуры и необходимых</w:t>
      </w:r>
      <w:r>
        <w:rPr>
          <w:szCs w:val="28"/>
        </w:rPr>
        <w:br/>
      </w:r>
      <w:r w:rsidRPr="006C5C80">
        <w:rPr>
          <w:szCs w:val="28"/>
        </w:rPr>
        <w:t xml:space="preserve">для развития территории в границах элемента планировочной структуры. </w:t>
      </w:r>
    </w:p>
    <w:p w:rsidR="00940CEA" w:rsidRPr="006C5C80" w:rsidRDefault="00940CEA" w:rsidP="00940CEA">
      <w:pPr>
        <w:widowControl w:val="0"/>
        <w:ind w:firstLine="709"/>
        <w:jc w:val="both"/>
        <w:rPr>
          <w:szCs w:val="28"/>
        </w:rPr>
      </w:pPr>
      <w:r w:rsidRPr="006C5C80">
        <w:rPr>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w:t>
      </w:r>
      <w:r w:rsidRPr="006C5C80">
        <w:rPr>
          <w:szCs w:val="28"/>
        </w:rPr>
        <w:lastRenderedPageBreak/>
        <w:t>согласования проекта внесения изменений в проект планир</w:t>
      </w:r>
      <w:r>
        <w:rPr>
          <w:szCs w:val="28"/>
        </w:rPr>
        <w:t>овки территории</w:t>
      </w:r>
      <w:r>
        <w:rPr>
          <w:szCs w:val="28"/>
        </w:rPr>
        <w:br/>
        <w:t xml:space="preserve">в соответствии </w:t>
      </w:r>
      <w:r w:rsidRPr="006C5C80">
        <w:rPr>
          <w:szCs w:val="28"/>
        </w:rPr>
        <w:t>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40CEA" w:rsidRPr="006C5C80" w:rsidRDefault="00940CEA" w:rsidP="00940CEA">
      <w:pPr>
        <w:widowControl w:val="0"/>
        <w:ind w:firstLine="709"/>
        <w:jc w:val="both"/>
        <w:rPr>
          <w:szCs w:val="28"/>
        </w:rPr>
      </w:pPr>
      <w:r w:rsidRPr="006C5C80">
        <w:rP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5C80">
        <w:rPr>
          <w:szCs w:val="28"/>
        </w:rPr>
        <w:t>и иного назначения и этапы строительства, реконструкции необхо</w:t>
      </w:r>
      <w:r>
        <w:rPr>
          <w:szCs w:val="28"/>
        </w:rPr>
        <w:t xml:space="preserve">димых </w:t>
      </w:r>
      <w:r w:rsidRPr="006C5C80">
        <w:rPr>
          <w:szCs w:val="28"/>
        </w:rPr>
        <w:t>для функционирования таких объектов и обеспечения жизнедеятельности граждан объектов коммунальной, транспорт</w:t>
      </w:r>
      <w:r>
        <w:rPr>
          <w:szCs w:val="28"/>
        </w:rPr>
        <w:t xml:space="preserve">ной, социальной инфраструктур, </w:t>
      </w:r>
      <w:r w:rsidRPr="006C5C80">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40CEA" w:rsidRPr="006C5C80" w:rsidRDefault="00940CEA" w:rsidP="00940CEA">
      <w:pPr>
        <w:widowControl w:val="0"/>
        <w:ind w:firstLine="709"/>
        <w:jc w:val="both"/>
        <w:rPr>
          <w:szCs w:val="28"/>
        </w:rPr>
      </w:pPr>
      <w:r w:rsidRPr="006C5C80">
        <w:rPr>
          <w:szCs w:val="28"/>
        </w:rPr>
        <w:t>Материалы по обоснованию проекта внесения изменений в проект планировки территории должны содержать:</w:t>
      </w:r>
    </w:p>
    <w:p w:rsidR="00940CEA" w:rsidRPr="006C5C80" w:rsidRDefault="00940CEA" w:rsidP="00940CEA">
      <w:pPr>
        <w:widowControl w:val="0"/>
        <w:ind w:firstLine="709"/>
        <w:jc w:val="both"/>
        <w:rPr>
          <w:szCs w:val="28"/>
        </w:rPr>
      </w:pPr>
      <w:r w:rsidRPr="006C5C80">
        <w:rPr>
          <w:szCs w:val="28"/>
        </w:rPr>
        <w:t>1) карту (фрагмент карты) планировочной структуры территорий поселения, городского округа, межселенной те</w:t>
      </w:r>
      <w:r>
        <w:rPr>
          <w:szCs w:val="28"/>
        </w:rPr>
        <w:t xml:space="preserve">рритории муниципального района </w:t>
      </w:r>
      <w:r w:rsidRPr="006C5C80">
        <w:rPr>
          <w:szCs w:val="28"/>
        </w:rPr>
        <w:t>с отображением границ элементов планировочной структуры;</w:t>
      </w:r>
    </w:p>
    <w:p w:rsidR="00940CEA" w:rsidRPr="006C5C80" w:rsidRDefault="00940CEA" w:rsidP="00940CEA">
      <w:pPr>
        <w:widowControl w:val="0"/>
        <w:ind w:firstLine="709"/>
        <w:jc w:val="both"/>
        <w:rPr>
          <w:szCs w:val="28"/>
        </w:rPr>
      </w:pPr>
      <w:r w:rsidRPr="006C5C80">
        <w:rPr>
          <w:szCs w:val="28"/>
        </w:rPr>
        <w:t>2) результаты инженерных изысканий в объеме, предусмотренном разрабатываемой исполнителем работ програм</w:t>
      </w:r>
      <w:r>
        <w:rPr>
          <w:szCs w:val="28"/>
        </w:rPr>
        <w:t>мой инженерных изысканий,</w:t>
      </w:r>
      <w:r>
        <w:rPr>
          <w:szCs w:val="28"/>
        </w:rPr>
        <w:br/>
      </w:r>
      <w:r w:rsidRPr="006C5C80">
        <w:rPr>
          <w:szCs w:val="28"/>
        </w:rPr>
        <w:t>в случаях, если выполнение таких инженерных изысканий для внесения изменений в проект планировки терри</w:t>
      </w:r>
      <w:r>
        <w:rPr>
          <w:szCs w:val="28"/>
        </w:rPr>
        <w:t>тории требуется в соответствии</w:t>
      </w:r>
      <w:r>
        <w:rPr>
          <w:szCs w:val="28"/>
        </w:rPr>
        <w:br/>
      </w:r>
      <w:r w:rsidRPr="006C5C80">
        <w:rPr>
          <w:szCs w:val="28"/>
        </w:rPr>
        <w:t>с Градостроительным кодексом Российской Федерации;</w:t>
      </w:r>
    </w:p>
    <w:p w:rsidR="00940CEA" w:rsidRPr="006C5C80" w:rsidRDefault="00940CEA" w:rsidP="00940CEA">
      <w:pPr>
        <w:widowControl w:val="0"/>
        <w:ind w:firstLine="709"/>
        <w:jc w:val="both"/>
        <w:rPr>
          <w:szCs w:val="28"/>
        </w:rPr>
      </w:pPr>
      <w:r w:rsidRPr="006C5C80">
        <w:rPr>
          <w:szCs w:val="28"/>
        </w:rPr>
        <w:t>3) обоснование определения границ зон планируемого размещения объектов капитального строительства;</w:t>
      </w:r>
    </w:p>
    <w:p w:rsidR="00940CEA" w:rsidRPr="006C5C80" w:rsidRDefault="00940CEA" w:rsidP="00940CEA">
      <w:pPr>
        <w:widowControl w:val="0"/>
        <w:ind w:firstLine="709"/>
        <w:jc w:val="both"/>
        <w:rPr>
          <w:szCs w:val="28"/>
        </w:rPr>
      </w:pPr>
      <w:r w:rsidRPr="006C5C80">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40CEA" w:rsidRPr="006C5C80" w:rsidRDefault="00940CEA" w:rsidP="00940CEA">
      <w:pPr>
        <w:widowControl w:val="0"/>
        <w:ind w:firstLine="709"/>
        <w:jc w:val="both"/>
        <w:rPr>
          <w:szCs w:val="28"/>
        </w:rPr>
      </w:pPr>
      <w:r w:rsidRPr="006C5C80">
        <w:rPr>
          <w:szCs w:val="28"/>
        </w:rPr>
        <w:t>5) схему границ территорий объектов культурного наследия;</w:t>
      </w:r>
    </w:p>
    <w:p w:rsidR="00940CEA" w:rsidRPr="006C5C80" w:rsidRDefault="00940CEA" w:rsidP="00940CEA">
      <w:pPr>
        <w:widowControl w:val="0"/>
        <w:ind w:firstLine="709"/>
        <w:jc w:val="both"/>
        <w:rPr>
          <w:szCs w:val="28"/>
        </w:rPr>
      </w:pPr>
      <w:r w:rsidRPr="006C5C80">
        <w:rPr>
          <w:szCs w:val="28"/>
        </w:rPr>
        <w:t>6) схему границ зон с особыми условиями использования территории;</w:t>
      </w:r>
    </w:p>
    <w:p w:rsidR="00940CEA" w:rsidRPr="006C5C80" w:rsidRDefault="00940CEA" w:rsidP="00940CEA">
      <w:pPr>
        <w:widowControl w:val="0"/>
        <w:ind w:firstLine="709"/>
        <w:jc w:val="both"/>
        <w:rPr>
          <w:szCs w:val="28"/>
        </w:rPr>
      </w:pPr>
      <w:r w:rsidRPr="006C5C80">
        <w:rPr>
          <w:szCs w:val="28"/>
        </w:rPr>
        <w:t>7) обоснование соответствия планируе</w:t>
      </w:r>
      <w:r>
        <w:rPr>
          <w:szCs w:val="28"/>
        </w:rPr>
        <w:t>мых параметров, местоположения</w:t>
      </w:r>
      <w:r>
        <w:rPr>
          <w:szCs w:val="28"/>
        </w:rPr>
        <w:br/>
      </w:r>
      <w:r w:rsidRPr="006C5C80">
        <w:rPr>
          <w:szCs w:val="28"/>
        </w:rP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w:t>
      </w:r>
      <w:r>
        <w:rPr>
          <w:szCs w:val="28"/>
        </w:rPr>
        <w:t>кже применительно к территории,</w:t>
      </w:r>
      <w:r>
        <w:rPr>
          <w:szCs w:val="28"/>
        </w:rPr>
        <w:br/>
      </w:r>
      <w:r w:rsidRPr="006C5C80">
        <w:rPr>
          <w:szCs w:val="28"/>
        </w:rPr>
        <w:t>в границах которой предусматрива</w:t>
      </w:r>
      <w:r>
        <w:rPr>
          <w:szCs w:val="28"/>
        </w:rPr>
        <w:t>ется осуществление деятельности</w:t>
      </w:r>
      <w:r>
        <w:rPr>
          <w:szCs w:val="28"/>
        </w:rPr>
        <w:br/>
      </w:r>
      <w:r w:rsidRPr="006C5C80">
        <w:rPr>
          <w:szCs w:val="28"/>
        </w:rPr>
        <w:t xml:space="preserve">по комплексному и устойчивому развитию территории, установленным правилами землепользования и застройки расчетным показателям минимально </w:t>
      </w:r>
      <w:r w:rsidRPr="006C5C80">
        <w:rPr>
          <w:szCs w:val="28"/>
        </w:rPr>
        <w:lastRenderedPageBreak/>
        <w:t>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40CEA" w:rsidRPr="006C5C80" w:rsidRDefault="00940CEA" w:rsidP="00940CEA">
      <w:pPr>
        <w:widowControl w:val="0"/>
        <w:ind w:firstLine="709"/>
        <w:jc w:val="both"/>
        <w:rPr>
          <w:szCs w:val="28"/>
        </w:rPr>
      </w:pPr>
      <w:r w:rsidRPr="006C5C80">
        <w:rPr>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w:t>
      </w:r>
      <w:r>
        <w:rPr>
          <w:szCs w:val="28"/>
        </w:rPr>
        <w:t xml:space="preserve"> строительства, а также проходы</w:t>
      </w:r>
      <w:r>
        <w:rPr>
          <w:szCs w:val="28"/>
        </w:rPr>
        <w:br/>
      </w:r>
      <w:r w:rsidRPr="006C5C80">
        <w:rPr>
          <w:szCs w:val="28"/>
        </w:rPr>
        <w:t>к водным объектам общего пользования и их береговым полосам;</w:t>
      </w:r>
    </w:p>
    <w:p w:rsidR="00940CEA" w:rsidRPr="006C5C80" w:rsidRDefault="00940CEA" w:rsidP="00940CEA">
      <w:pPr>
        <w:widowControl w:val="0"/>
        <w:ind w:firstLine="709"/>
        <w:jc w:val="both"/>
        <w:rPr>
          <w:szCs w:val="28"/>
        </w:rPr>
      </w:pPr>
      <w:r w:rsidRPr="006C5C80">
        <w:rPr>
          <w:szCs w:val="28"/>
        </w:rPr>
        <w:t>9) варианты планировочных и (или) объемно-пространственных решений застройки территории в соответствии с пр</w:t>
      </w:r>
      <w:r>
        <w:rPr>
          <w:szCs w:val="28"/>
        </w:rPr>
        <w:t>оектом планировки территории</w:t>
      </w:r>
      <w:r>
        <w:rPr>
          <w:szCs w:val="28"/>
        </w:rPr>
        <w:br/>
      </w:r>
      <w:r w:rsidRPr="006C5C80">
        <w:rPr>
          <w:szCs w:val="28"/>
        </w:rPr>
        <w:t>(в отношении элементов планировочной структуры, расположенных в жилых или общественно-деловых зонах);</w:t>
      </w:r>
    </w:p>
    <w:p w:rsidR="00940CEA" w:rsidRPr="006C5C80" w:rsidRDefault="00940CEA" w:rsidP="00940CEA">
      <w:pPr>
        <w:widowControl w:val="0"/>
        <w:ind w:firstLine="709"/>
        <w:jc w:val="both"/>
        <w:rPr>
          <w:szCs w:val="28"/>
        </w:rPr>
      </w:pPr>
      <w:r w:rsidRPr="006C5C80">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40CEA" w:rsidRPr="006C5C80" w:rsidRDefault="00940CEA" w:rsidP="00940CEA">
      <w:pPr>
        <w:widowControl w:val="0"/>
        <w:ind w:firstLine="709"/>
        <w:jc w:val="both"/>
        <w:rPr>
          <w:szCs w:val="28"/>
        </w:rPr>
      </w:pPr>
      <w:r w:rsidRPr="006C5C80">
        <w:rPr>
          <w:szCs w:val="28"/>
        </w:rPr>
        <w:t>11) перечень мероприятий по охране окружающей среды;</w:t>
      </w:r>
    </w:p>
    <w:p w:rsidR="00940CEA" w:rsidRPr="006C5C80" w:rsidRDefault="00940CEA" w:rsidP="00940CEA">
      <w:pPr>
        <w:widowControl w:val="0"/>
        <w:ind w:firstLine="709"/>
        <w:jc w:val="both"/>
        <w:rPr>
          <w:szCs w:val="28"/>
        </w:rPr>
      </w:pPr>
      <w:r w:rsidRPr="006C5C80">
        <w:rPr>
          <w:szCs w:val="28"/>
        </w:rPr>
        <w:t>12) обоснование очередности планируемого развития территории;</w:t>
      </w:r>
    </w:p>
    <w:p w:rsidR="00940CEA" w:rsidRPr="006C5C80" w:rsidRDefault="00940CEA" w:rsidP="00940CEA">
      <w:pPr>
        <w:widowControl w:val="0"/>
        <w:ind w:firstLine="709"/>
        <w:jc w:val="both"/>
        <w:rPr>
          <w:szCs w:val="28"/>
        </w:rPr>
      </w:pPr>
      <w:r w:rsidRPr="006C5C80">
        <w:rPr>
          <w:szCs w:val="28"/>
        </w:rPr>
        <w:t>13) схему вертикальной планировки тер</w:t>
      </w:r>
      <w:r>
        <w:rPr>
          <w:szCs w:val="28"/>
        </w:rPr>
        <w:t>ритории, инженерной подготовки</w:t>
      </w:r>
      <w:r>
        <w:rPr>
          <w:szCs w:val="28"/>
        </w:rPr>
        <w:br/>
      </w:r>
      <w:r w:rsidRPr="006C5C80">
        <w:rPr>
          <w:szCs w:val="28"/>
        </w:rP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940CEA" w:rsidRPr="006C5C80" w:rsidRDefault="00940CEA" w:rsidP="00940CEA">
      <w:pPr>
        <w:widowControl w:val="0"/>
        <w:ind w:firstLine="709"/>
        <w:jc w:val="both"/>
        <w:rPr>
          <w:szCs w:val="28"/>
        </w:rPr>
      </w:pPr>
      <w:r w:rsidRPr="006C5C80">
        <w:rPr>
          <w:szCs w:val="28"/>
        </w:rPr>
        <w:t>а) границы города Архангельска;</w:t>
      </w:r>
    </w:p>
    <w:p w:rsidR="00940CEA" w:rsidRPr="006C5C80" w:rsidRDefault="00940CEA" w:rsidP="00940CEA">
      <w:pPr>
        <w:widowControl w:val="0"/>
        <w:ind w:firstLine="709"/>
        <w:jc w:val="both"/>
        <w:rPr>
          <w:szCs w:val="28"/>
        </w:rPr>
      </w:pPr>
      <w:r w:rsidRPr="006C5C80">
        <w:rPr>
          <w:szCs w:val="28"/>
        </w:rPr>
        <w:t>б) границы зоны планируемого размещения объектов капитального строительства, устанавливаемые в основной ч</w:t>
      </w:r>
      <w:r>
        <w:rPr>
          <w:szCs w:val="28"/>
        </w:rPr>
        <w:t>асти проекта внесения изменений</w:t>
      </w:r>
      <w:r>
        <w:rPr>
          <w:szCs w:val="28"/>
        </w:rPr>
        <w:br/>
      </w:r>
      <w:r w:rsidRPr="006C5C80">
        <w:rPr>
          <w:szCs w:val="28"/>
        </w:rPr>
        <w:t>в проект планировки территории;</w:t>
      </w:r>
    </w:p>
    <w:p w:rsidR="00940CEA" w:rsidRPr="006C5C80" w:rsidRDefault="00940CEA" w:rsidP="00940CEA">
      <w:pPr>
        <w:widowControl w:val="0"/>
        <w:ind w:firstLine="709"/>
        <w:jc w:val="both"/>
        <w:rPr>
          <w:szCs w:val="28"/>
        </w:rPr>
      </w:pPr>
      <w:r w:rsidRPr="006C5C80">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940CEA" w:rsidRPr="006C5C80" w:rsidRDefault="00940CEA" w:rsidP="00940CEA">
      <w:pPr>
        <w:widowControl w:val="0"/>
        <w:ind w:firstLine="709"/>
        <w:jc w:val="both"/>
        <w:rPr>
          <w:szCs w:val="28"/>
        </w:rPr>
      </w:pPr>
      <w:r w:rsidRPr="006C5C80">
        <w:rPr>
          <w:szCs w:val="28"/>
        </w:rPr>
        <w:t xml:space="preserve">г) существующие и директивные </w:t>
      </w:r>
      <w:r>
        <w:rPr>
          <w:szCs w:val="28"/>
        </w:rPr>
        <w:t>(проектные) отметки поверхности</w:t>
      </w:r>
      <w:r>
        <w:rPr>
          <w:szCs w:val="28"/>
        </w:rPr>
        <w:br/>
      </w:r>
      <w:r w:rsidRPr="006C5C80">
        <w:rP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940CEA" w:rsidRPr="006C5C80" w:rsidRDefault="00940CEA" w:rsidP="00940CEA">
      <w:pPr>
        <w:widowControl w:val="0"/>
        <w:ind w:firstLine="709"/>
        <w:jc w:val="both"/>
        <w:rPr>
          <w:szCs w:val="28"/>
        </w:rPr>
      </w:pPr>
      <w:r w:rsidRPr="006C5C80">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940CEA" w:rsidRPr="006C5C80" w:rsidRDefault="00940CEA" w:rsidP="00940CEA">
      <w:pPr>
        <w:widowControl w:val="0"/>
        <w:ind w:firstLine="709"/>
        <w:jc w:val="both"/>
        <w:rPr>
          <w:szCs w:val="28"/>
        </w:rPr>
      </w:pPr>
      <w:r w:rsidRPr="006C5C80">
        <w:rPr>
          <w:szCs w:val="28"/>
        </w:rPr>
        <w:t>е) горизонтали, отображающие проектный рельеф в виде параллельных линий;</w:t>
      </w:r>
    </w:p>
    <w:p w:rsidR="00940CEA" w:rsidRPr="006C5C80" w:rsidRDefault="00940CEA" w:rsidP="00940CEA">
      <w:pPr>
        <w:widowControl w:val="0"/>
        <w:ind w:firstLine="709"/>
        <w:jc w:val="both"/>
        <w:rPr>
          <w:szCs w:val="28"/>
        </w:rPr>
      </w:pPr>
      <w:r w:rsidRPr="006C5C80">
        <w:rPr>
          <w:szCs w:val="28"/>
        </w:rPr>
        <w:t>ж) типовые поперечные профили автомобильных и железных дорог, элементы улично-дорожной сети;</w:t>
      </w:r>
    </w:p>
    <w:p w:rsidR="00940CEA" w:rsidRPr="006C5C80" w:rsidRDefault="00940CEA" w:rsidP="00940CEA">
      <w:pPr>
        <w:widowControl w:val="0"/>
        <w:ind w:firstLine="709"/>
        <w:jc w:val="both"/>
        <w:rPr>
          <w:szCs w:val="28"/>
        </w:rPr>
      </w:pPr>
      <w:r w:rsidRPr="006C5C80">
        <w:rPr>
          <w:szCs w:val="28"/>
        </w:rPr>
        <w:t>14) иные материалы для обоснования положений по планировке территории.</w:t>
      </w:r>
    </w:p>
    <w:p w:rsidR="00940CEA" w:rsidRPr="006C5C80" w:rsidRDefault="00940CEA" w:rsidP="00940CEA">
      <w:pPr>
        <w:widowControl w:val="0"/>
        <w:ind w:firstLine="709"/>
        <w:jc w:val="both"/>
        <w:rPr>
          <w:szCs w:val="28"/>
        </w:rPr>
      </w:pPr>
      <w:r w:rsidRPr="006C5C80">
        <w:rPr>
          <w:szCs w:val="28"/>
        </w:rPr>
        <w:lastRenderedPageBreak/>
        <w:t>В состав проекта внесения изменений в проект планировки территории может включаться проект организации дорож</w:t>
      </w:r>
      <w:r>
        <w:rPr>
          <w:szCs w:val="28"/>
        </w:rPr>
        <w:t>ного движения, разрабатываемый</w:t>
      </w:r>
      <w:r>
        <w:rPr>
          <w:szCs w:val="28"/>
        </w:rPr>
        <w:br/>
      </w:r>
      <w:r w:rsidRPr="006C5C80">
        <w:rPr>
          <w:szCs w:val="28"/>
        </w:rPr>
        <w:t xml:space="preserve">в соответствии с требованиями Федерального </w:t>
      </w:r>
      <w:r>
        <w:rPr>
          <w:szCs w:val="28"/>
        </w:rPr>
        <w:t>закона от 29 декабря 2017 года</w:t>
      </w:r>
      <w:r>
        <w:rPr>
          <w:szCs w:val="28"/>
        </w:rPr>
        <w:br/>
      </w:r>
      <w:r w:rsidRPr="006C5C80">
        <w:rPr>
          <w:szCs w:val="28"/>
        </w:rPr>
        <w:t>№ 443-ФЗ "Об организации дорожного д</w:t>
      </w:r>
      <w:r>
        <w:rPr>
          <w:szCs w:val="28"/>
        </w:rPr>
        <w:t>вижения в Российской Федерации</w:t>
      </w:r>
      <w:r>
        <w:rPr>
          <w:szCs w:val="28"/>
        </w:rPr>
        <w:br/>
      </w:r>
      <w:r w:rsidRPr="006C5C80">
        <w:rPr>
          <w:szCs w:val="28"/>
        </w:rPr>
        <w:t>и о внесении изменений в отдельные законодательные акты Российской Федерации".</w:t>
      </w:r>
    </w:p>
    <w:p w:rsidR="00940CEA" w:rsidRPr="006C5C80" w:rsidRDefault="00940CEA" w:rsidP="00940CEA">
      <w:pPr>
        <w:widowControl w:val="0"/>
        <w:ind w:firstLine="709"/>
        <w:jc w:val="both"/>
        <w:rPr>
          <w:szCs w:val="28"/>
        </w:rPr>
      </w:pPr>
      <w:r w:rsidRPr="006C5C80">
        <w:rPr>
          <w:szCs w:val="28"/>
        </w:rPr>
        <w:t xml:space="preserve">По согласованию с заказчиком перечень графических материалов, </w:t>
      </w:r>
      <w:r>
        <w:rPr>
          <w:szCs w:val="28"/>
        </w:rPr>
        <w:br/>
      </w:r>
      <w:r w:rsidRPr="006C5C80">
        <w:rPr>
          <w:szCs w:val="28"/>
        </w:rPr>
        <w:t>их содержание могут быть дополнены, масштабы уточнены.</w:t>
      </w:r>
    </w:p>
    <w:p w:rsidR="00940CEA" w:rsidRPr="006C5C80" w:rsidRDefault="00940CEA" w:rsidP="00940CEA">
      <w:pPr>
        <w:widowControl w:val="0"/>
        <w:ind w:firstLine="709"/>
        <w:jc w:val="both"/>
        <w:rPr>
          <w:szCs w:val="28"/>
        </w:rPr>
      </w:pPr>
      <w:r w:rsidRPr="006C5C80">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w:t>
      </w:r>
    </w:p>
    <w:p w:rsidR="00940CEA" w:rsidRPr="006C5C80" w:rsidRDefault="00940CEA" w:rsidP="00940CEA">
      <w:pPr>
        <w:widowControl w:val="0"/>
        <w:ind w:firstLine="709"/>
        <w:jc w:val="both"/>
        <w:rPr>
          <w:szCs w:val="28"/>
        </w:rPr>
      </w:pPr>
      <w:r w:rsidRPr="006C5C80">
        <w:rPr>
          <w:szCs w:val="28"/>
        </w:rPr>
        <w:t>1) на бумажном носителе в 2 (двух) экземплярах;</w:t>
      </w:r>
    </w:p>
    <w:p w:rsidR="00940CEA" w:rsidRPr="006C5C80" w:rsidRDefault="00940CEA" w:rsidP="00940CEA">
      <w:pPr>
        <w:widowControl w:val="0"/>
        <w:ind w:firstLine="709"/>
        <w:jc w:val="both"/>
        <w:rPr>
          <w:szCs w:val="28"/>
        </w:rPr>
      </w:pPr>
      <w:r w:rsidRPr="006C5C80">
        <w:rPr>
          <w:szCs w:val="28"/>
        </w:rPr>
        <w:t>2) на электронном носителе (на компакт-диске) в 2 (двух) экземплярах.</w:t>
      </w:r>
    </w:p>
    <w:p w:rsidR="00940CEA" w:rsidRPr="006C5C80" w:rsidRDefault="00940CEA" w:rsidP="00940CEA">
      <w:pPr>
        <w:widowControl w:val="0"/>
        <w:ind w:firstLine="709"/>
        <w:jc w:val="both"/>
        <w:rPr>
          <w:szCs w:val="28"/>
        </w:rPr>
      </w:pPr>
      <w:r w:rsidRPr="006C5C80">
        <w:rPr>
          <w:szCs w:val="28"/>
        </w:rPr>
        <w:t xml:space="preserve">Электронная версия проекта внесения изменений в проект планировки территории должна быть выполнена: </w:t>
      </w:r>
    </w:p>
    <w:p w:rsidR="00940CEA" w:rsidRPr="006C5C80" w:rsidRDefault="00940CEA" w:rsidP="00940CEA">
      <w:pPr>
        <w:widowControl w:val="0"/>
        <w:ind w:firstLine="709"/>
        <w:jc w:val="both"/>
        <w:rPr>
          <w:szCs w:val="28"/>
        </w:rPr>
      </w:pPr>
      <w:r w:rsidRPr="006C5C80">
        <w:rPr>
          <w:szCs w:val="28"/>
        </w:rPr>
        <w:t>1) в графической части – с использованием программного расширения "AutoCad" (*.dwg / .dxf) в системе координат, используемой для ведения Единого государственного реестра недвижимости, а также один экземпляр в формате *.pdf;</w:t>
      </w:r>
    </w:p>
    <w:p w:rsidR="00940CEA" w:rsidRPr="006C5C80" w:rsidRDefault="00940CEA" w:rsidP="00940CEA">
      <w:pPr>
        <w:widowControl w:val="0"/>
        <w:ind w:firstLine="709"/>
        <w:jc w:val="both"/>
        <w:rPr>
          <w:szCs w:val="28"/>
        </w:rPr>
      </w:pPr>
      <w:r w:rsidRPr="006C5C80">
        <w:rPr>
          <w:szCs w:val="28"/>
        </w:rPr>
        <w:t>2) в текстовой части – с использованием текстового редактора "Word" (*.doc / .docx).</w:t>
      </w:r>
    </w:p>
    <w:p w:rsidR="00940CEA" w:rsidRPr="006C5C80" w:rsidRDefault="00940CEA" w:rsidP="00940CEA">
      <w:pPr>
        <w:widowControl w:val="0"/>
        <w:ind w:firstLine="709"/>
        <w:jc w:val="both"/>
        <w:rPr>
          <w:szCs w:val="28"/>
        </w:rPr>
      </w:pPr>
      <w:r w:rsidRPr="006C5C80">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p>
    <w:p w:rsidR="00940CEA" w:rsidRPr="006C5C80" w:rsidRDefault="00940CEA" w:rsidP="00940CEA">
      <w:pPr>
        <w:widowControl w:val="0"/>
        <w:ind w:firstLine="709"/>
        <w:jc w:val="both"/>
        <w:rPr>
          <w:szCs w:val="28"/>
        </w:rPr>
      </w:pPr>
      <w:r w:rsidRPr="006C5C80">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940CEA" w:rsidRPr="006C5C80" w:rsidRDefault="00940CEA" w:rsidP="00940CEA">
      <w:pPr>
        <w:widowControl w:val="0"/>
        <w:ind w:firstLine="709"/>
        <w:jc w:val="both"/>
        <w:rPr>
          <w:szCs w:val="28"/>
        </w:rPr>
      </w:pPr>
      <w:r w:rsidRPr="006C5C80">
        <w:rPr>
          <w:szCs w:val="28"/>
        </w:rPr>
        <w:t>Один экземпляр должен быть представлен в виде документации, оформленной в соответствии с Правилами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утвержденными постановлением Правительства Российской Федерации от 31 декабря 2015 года № 1532, для возможности исполнения требований пункта 13 части 1 статьи 32 Федерального закона от 13 июля 2015 года № 218-ФЗ "О государственной регистрации недвижимости".</w:t>
      </w:r>
    </w:p>
    <w:p w:rsidR="00940CEA" w:rsidRPr="006C5C80" w:rsidRDefault="00940CEA" w:rsidP="00940CEA">
      <w:pPr>
        <w:widowControl w:val="0"/>
        <w:ind w:firstLine="709"/>
        <w:jc w:val="both"/>
        <w:rPr>
          <w:szCs w:val="28"/>
        </w:rPr>
      </w:pPr>
      <w:r w:rsidRPr="006C5C80">
        <w:rPr>
          <w:szCs w:val="28"/>
        </w:rPr>
        <w:t xml:space="preserve">Состав и содержание дисков должно соответствовать комплекту документации. Каждый физический раздел комплекта (том, книга, альбом </w:t>
      </w:r>
      <w:r w:rsidRPr="006C5C80">
        <w:rPr>
          <w:szCs w:val="28"/>
        </w:rPr>
        <w:lastRenderedPageBreak/>
        <w:t>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Windows ХР/7.</w:t>
      </w:r>
    </w:p>
    <w:p w:rsidR="00940CEA" w:rsidRPr="006C5C80" w:rsidRDefault="00940CEA" w:rsidP="00940CEA">
      <w:pPr>
        <w:widowControl w:val="0"/>
        <w:ind w:firstLine="709"/>
        <w:jc w:val="both"/>
        <w:rPr>
          <w:szCs w:val="28"/>
        </w:rPr>
      </w:pPr>
      <w:r w:rsidRPr="006C5C80">
        <w:rPr>
          <w:szCs w:val="28"/>
        </w:rPr>
        <w:t>7. Основные требования к градостроительным решениям</w:t>
      </w:r>
    </w:p>
    <w:p w:rsidR="00940CEA" w:rsidRPr="006C5C80" w:rsidRDefault="00940CEA" w:rsidP="00940CEA">
      <w:pPr>
        <w:widowControl w:val="0"/>
        <w:ind w:firstLine="709"/>
        <w:jc w:val="both"/>
        <w:rPr>
          <w:szCs w:val="28"/>
        </w:rPr>
      </w:pPr>
      <w:r w:rsidRPr="006C5C80">
        <w:rPr>
          <w:szCs w:val="28"/>
        </w:rPr>
        <w:t>Проектными решениями предусмотреть следующее.</w:t>
      </w:r>
    </w:p>
    <w:p w:rsidR="00940CEA" w:rsidRPr="006C5C80" w:rsidRDefault="00940CEA" w:rsidP="00940CEA">
      <w:pPr>
        <w:widowControl w:val="0"/>
        <w:ind w:firstLine="709"/>
        <w:jc w:val="both"/>
        <w:rPr>
          <w:szCs w:val="28"/>
        </w:rPr>
      </w:pPr>
      <w:r w:rsidRPr="006C5C80">
        <w:rPr>
          <w:szCs w:val="28"/>
        </w:rPr>
        <w:t>Размещение индивидуальной м</w:t>
      </w:r>
      <w:r>
        <w:rPr>
          <w:szCs w:val="28"/>
        </w:rPr>
        <w:t>ногоквартирной жилой застройки</w:t>
      </w:r>
      <w:r>
        <w:rPr>
          <w:szCs w:val="28"/>
        </w:rPr>
        <w:br/>
      </w:r>
      <w:r w:rsidRPr="006C5C80">
        <w:rPr>
          <w:szCs w:val="28"/>
        </w:rPr>
        <w:t>в границах кадастрового квартала с кадастровым номером 29:22:022701 с целью предоставления земельных участков многодетным семьям.</w:t>
      </w:r>
    </w:p>
    <w:p w:rsidR="00940CEA" w:rsidRPr="006C5C80" w:rsidRDefault="00940CEA" w:rsidP="00940CEA">
      <w:pPr>
        <w:widowControl w:val="0"/>
        <w:ind w:firstLine="709"/>
        <w:jc w:val="both"/>
        <w:rPr>
          <w:szCs w:val="28"/>
        </w:rPr>
      </w:pPr>
      <w:r w:rsidRPr="006C5C80">
        <w:rPr>
          <w:szCs w:val="28"/>
        </w:rPr>
        <w:t>Благоустройство жилого квартала дол</w:t>
      </w:r>
      <w:r>
        <w:rPr>
          <w:szCs w:val="28"/>
        </w:rPr>
        <w:t>жно выполняться в соответствии</w:t>
      </w:r>
      <w:r>
        <w:rPr>
          <w:szCs w:val="28"/>
        </w:rPr>
        <w:br/>
      </w:r>
      <w:r w:rsidRPr="006C5C80">
        <w:rPr>
          <w:szCs w:val="28"/>
        </w:rP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 </w:t>
      </w:r>
    </w:p>
    <w:p w:rsidR="00940CEA" w:rsidRPr="006C5C80" w:rsidRDefault="00940CEA" w:rsidP="00940CEA">
      <w:pPr>
        <w:widowControl w:val="0"/>
        <w:ind w:firstLine="709"/>
        <w:jc w:val="both"/>
        <w:rPr>
          <w:szCs w:val="28"/>
        </w:rPr>
      </w:pPr>
      <w:r w:rsidRPr="006C5C80">
        <w:rPr>
          <w:szCs w:val="28"/>
        </w:rPr>
        <w:t>Благоустройство площадок и малых ар</w:t>
      </w:r>
      <w:r>
        <w:rPr>
          <w:szCs w:val="28"/>
        </w:rPr>
        <w:t>хитектурных форм в соответствии</w:t>
      </w:r>
      <w:r>
        <w:rPr>
          <w:szCs w:val="28"/>
        </w:rPr>
        <w:br/>
      </w:r>
      <w:r w:rsidRPr="006C5C80">
        <w:rPr>
          <w:szCs w:val="28"/>
        </w:rPr>
        <w:t>с действующими нормативными документами. Обеспечение условий жизнедеятельности маломобильных групп населения согласно требованиям СП 59.13330.2016 "Свод правил. Доступность зданий и сооружений для маломобильных групп населения. Актуализированная редакция СНиП 35-01-2001".</w:t>
      </w:r>
    </w:p>
    <w:p w:rsidR="00940CEA" w:rsidRPr="006C5C80" w:rsidRDefault="00940CEA" w:rsidP="00940CEA">
      <w:pPr>
        <w:widowControl w:val="0"/>
        <w:ind w:firstLine="709"/>
        <w:jc w:val="both"/>
        <w:rPr>
          <w:szCs w:val="28"/>
        </w:rPr>
      </w:pPr>
      <w:r w:rsidRPr="006C5C80">
        <w:rPr>
          <w:szCs w:val="28"/>
        </w:rPr>
        <w:t>Ширину внутриквартальных проез</w:t>
      </w:r>
      <w:r>
        <w:rPr>
          <w:szCs w:val="28"/>
        </w:rPr>
        <w:t>дов в жилой зоне предусмотреть</w:t>
      </w:r>
      <w:r>
        <w:rPr>
          <w:szCs w:val="28"/>
        </w:rPr>
        <w:br/>
      </w:r>
      <w:r w:rsidRPr="006C5C80">
        <w:rPr>
          <w:szCs w:val="28"/>
        </w:rPr>
        <w:t>не менее 3,5 м. 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940CEA" w:rsidRPr="006C5C80" w:rsidRDefault="00940CEA" w:rsidP="00940CEA">
      <w:pPr>
        <w:widowControl w:val="0"/>
        <w:ind w:firstLine="709"/>
        <w:jc w:val="both"/>
        <w:rPr>
          <w:szCs w:val="28"/>
        </w:rPr>
      </w:pPr>
      <w:r w:rsidRPr="006C5C80">
        <w:rPr>
          <w:szCs w:val="28"/>
        </w:rPr>
        <w:t>Парковочные места должны бы</w:t>
      </w:r>
      <w:r>
        <w:rPr>
          <w:szCs w:val="28"/>
        </w:rPr>
        <w:t>ть организованы в соответствии</w:t>
      </w:r>
      <w:r>
        <w:rPr>
          <w:szCs w:val="28"/>
        </w:rPr>
        <w:br/>
      </w:r>
      <w:r w:rsidRPr="006C5C80">
        <w:rPr>
          <w:szCs w:val="28"/>
        </w:rPr>
        <w:t>с действующими сводами правил и местными нормативами градостроительного проектирования, утвержденными Решение</w:t>
      </w:r>
      <w:r>
        <w:rPr>
          <w:szCs w:val="28"/>
        </w:rPr>
        <w:t>м Архангельской городской Думы</w:t>
      </w:r>
      <w:r>
        <w:rPr>
          <w:szCs w:val="28"/>
        </w:rPr>
        <w:br/>
      </w:r>
      <w:r w:rsidRPr="006C5C80">
        <w:rPr>
          <w:szCs w:val="28"/>
        </w:rPr>
        <w:t>от 20 сентября 2017 года № 567.</w:t>
      </w:r>
    </w:p>
    <w:p w:rsidR="00940CEA" w:rsidRPr="006C5C80" w:rsidRDefault="00940CEA" w:rsidP="00940CEA">
      <w:pPr>
        <w:widowControl w:val="0"/>
        <w:ind w:firstLine="709"/>
        <w:jc w:val="both"/>
        <w:rPr>
          <w:szCs w:val="28"/>
        </w:rPr>
      </w:pPr>
      <w:r w:rsidRPr="006C5C80">
        <w:rPr>
          <w:szCs w:val="28"/>
        </w:rPr>
        <w:t>Проектируемая территория должна быть оборудована специальными площадками для сбора твердых комму</w:t>
      </w:r>
      <w:r>
        <w:rPr>
          <w:szCs w:val="28"/>
        </w:rPr>
        <w:t>нальных отходов закрытого типа.</w:t>
      </w:r>
      <w:r>
        <w:rPr>
          <w:szCs w:val="28"/>
        </w:rPr>
        <w:br/>
      </w:r>
      <w:r w:rsidRPr="006C5C80">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940CEA" w:rsidRPr="006C5C80" w:rsidRDefault="00940CEA" w:rsidP="00940CEA">
      <w:pPr>
        <w:widowControl w:val="0"/>
        <w:ind w:firstLine="709"/>
        <w:jc w:val="both"/>
        <w:rPr>
          <w:szCs w:val="28"/>
        </w:rPr>
      </w:pPr>
      <w:r w:rsidRPr="006C5C80">
        <w:rPr>
          <w:szCs w:val="28"/>
        </w:rPr>
        <w:t>Размещение площадок общего пол</w:t>
      </w:r>
      <w:r>
        <w:rPr>
          <w:szCs w:val="28"/>
        </w:rPr>
        <w:t>ьзования различного назначения</w:t>
      </w:r>
      <w:r>
        <w:rPr>
          <w:szCs w:val="28"/>
        </w:rPr>
        <w:br/>
      </w:r>
      <w:r w:rsidRPr="006C5C80">
        <w:rPr>
          <w:szCs w:val="28"/>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w:t>
      </w:r>
      <w:r>
        <w:rPr>
          <w:szCs w:val="28"/>
        </w:rPr>
        <w:t>Градостроительство. Планировка</w:t>
      </w:r>
      <w:r>
        <w:rPr>
          <w:szCs w:val="28"/>
        </w:rPr>
        <w:br/>
      </w:r>
      <w:r w:rsidRPr="006C5C80">
        <w:rPr>
          <w:szCs w:val="28"/>
        </w:rPr>
        <w:t xml:space="preserve">и застройка городских и сельских поселений. Актуализированная редакция СНиП 2.07.01-89* (утв. Приказом Минстроя </w:t>
      </w:r>
      <w:r>
        <w:rPr>
          <w:szCs w:val="28"/>
        </w:rPr>
        <w:t>России от 30 декабря 2016 года</w:t>
      </w:r>
      <w:r>
        <w:rPr>
          <w:szCs w:val="28"/>
        </w:rPr>
        <w:br/>
      </w:r>
      <w:r w:rsidRPr="006C5C80">
        <w:rPr>
          <w:szCs w:val="28"/>
        </w:rPr>
        <w:t xml:space="preserve">№ 1034/пр).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w:t>
      </w:r>
      <w:r>
        <w:rPr>
          <w:szCs w:val="28"/>
        </w:rPr>
        <w:br/>
      </w:r>
      <w:r w:rsidRPr="006C5C80">
        <w:rPr>
          <w:szCs w:val="28"/>
        </w:rPr>
        <w:lastRenderedPageBreak/>
        <w:t>для маломобильных групп населения.</w:t>
      </w:r>
    </w:p>
    <w:p w:rsidR="00940CEA" w:rsidRPr="006C5C80" w:rsidRDefault="00940CEA" w:rsidP="00940CEA">
      <w:pPr>
        <w:widowControl w:val="0"/>
        <w:ind w:firstLine="709"/>
        <w:jc w:val="both"/>
        <w:rPr>
          <w:szCs w:val="28"/>
        </w:rPr>
      </w:pPr>
      <w:r w:rsidRPr="006C5C80">
        <w:rPr>
          <w:szCs w:val="28"/>
        </w:rPr>
        <w:t>Площадки для выгула собак предусмотреть согласно СП 476. 1325800.2020 Свод правил. Территории городских и сельских поселений. Правила планировки, застройки и благоустройства жилых микрорайонов (утв. Приказом Минстроя России от 24 января 2020 года № 33/пр).</w:t>
      </w:r>
    </w:p>
    <w:p w:rsidR="00940CEA" w:rsidRPr="006C5C80" w:rsidRDefault="00940CEA" w:rsidP="00940CEA">
      <w:pPr>
        <w:widowControl w:val="0"/>
        <w:ind w:firstLine="709"/>
        <w:jc w:val="both"/>
        <w:rPr>
          <w:szCs w:val="28"/>
        </w:rPr>
      </w:pPr>
      <w:r w:rsidRPr="006C5C80">
        <w:rPr>
          <w:szCs w:val="28"/>
        </w:rPr>
        <w:t>Размещение площадок необходимо</w:t>
      </w:r>
      <w:r>
        <w:rPr>
          <w:szCs w:val="28"/>
        </w:rPr>
        <w:t xml:space="preserve"> предусматривать на расстоянии</w:t>
      </w:r>
      <w:r>
        <w:rPr>
          <w:szCs w:val="28"/>
        </w:rPr>
        <w:br/>
      </w:r>
      <w:r w:rsidRPr="006C5C80">
        <w:rPr>
          <w:szCs w:val="28"/>
        </w:rPr>
        <w:t>от окон жилых и общественных зданий не менее чем:</w:t>
      </w:r>
    </w:p>
    <w:p w:rsidR="00940CEA" w:rsidRPr="006C5C80" w:rsidRDefault="00940CEA" w:rsidP="00940CEA">
      <w:pPr>
        <w:widowControl w:val="0"/>
        <w:ind w:firstLine="709"/>
        <w:jc w:val="both"/>
        <w:rPr>
          <w:szCs w:val="28"/>
        </w:rPr>
      </w:pPr>
      <w:r w:rsidRPr="006C5C80">
        <w:rPr>
          <w:szCs w:val="28"/>
        </w:rPr>
        <w:t>для игр детей дошкольного и младшего школьного возраста – 12 м;</w:t>
      </w:r>
    </w:p>
    <w:p w:rsidR="00940CEA" w:rsidRPr="006C5C80" w:rsidRDefault="00940CEA" w:rsidP="00940CEA">
      <w:pPr>
        <w:widowControl w:val="0"/>
        <w:ind w:firstLine="709"/>
        <w:jc w:val="both"/>
        <w:rPr>
          <w:szCs w:val="28"/>
        </w:rPr>
      </w:pPr>
      <w:r w:rsidRPr="006C5C80">
        <w:rPr>
          <w:szCs w:val="28"/>
        </w:rPr>
        <w:t>для отдыха взрослого населения – 10 м;</w:t>
      </w:r>
    </w:p>
    <w:p w:rsidR="00940CEA" w:rsidRPr="006C5C80" w:rsidRDefault="00940CEA" w:rsidP="00940CEA">
      <w:pPr>
        <w:widowControl w:val="0"/>
        <w:ind w:firstLine="709"/>
        <w:jc w:val="both"/>
        <w:rPr>
          <w:szCs w:val="28"/>
        </w:rPr>
      </w:pPr>
      <w:r w:rsidRPr="006C5C80">
        <w:rPr>
          <w:szCs w:val="28"/>
        </w:rPr>
        <w:t>для занятий физкультурой (в зависимос</w:t>
      </w:r>
      <w:r>
        <w:rPr>
          <w:szCs w:val="28"/>
        </w:rPr>
        <w:t>ти от шумовых характеристик) –</w:t>
      </w:r>
      <w:r>
        <w:rPr>
          <w:szCs w:val="28"/>
        </w:rPr>
        <w:br/>
      </w:r>
      <w:r w:rsidRPr="006C5C80">
        <w:rPr>
          <w:szCs w:val="28"/>
        </w:rPr>
        <w:t>10 - 40 м;</w:t>
      </w:r>
    </w:p>
    <w:p w:rsidR="00940CEA" w:rsidRPr="006C5C80" w:rsidRDefault="00940CEA" w:rsidP="00940CEA">
      <w:pPr>
        <w:widowControl w:val="0"/>
        <w:ind w:firstLine="709"/>
        <w:jc w:val="both"/>
        <w:rPr>
          <w:szCs w:val="28"/>
        </w:rPr>
      </w:pPr>
      <w:r w:rsidRPr="006C5C80">
        <w:rPr>
          <w:szCs w:val="28"/>
        </w:rPr>
        <w:t>для хозяйственных целей – 20 м;</w:t>
      </w:r>
    </w:p>
    <w:p w:rsidR="00940CEA" w:rsidRPr="006C5C80" w:rsidRDefault="00940CEA" w:rsidP="00940CEA">
      <w:pPr>
        <w:widowControl w:val="0"/>
        <w:ind w:firstLine="709"/>
        <w:jc w:val="both"/>
        <w:rPr>
          <w:szCs w:val="28"/>
        </w:rPr>
      </w:pPr>
      <w:r w:rsidRPr="006C5C80">
        <w:rPr>
          <w:szCs w:val="28"/>
        </w:rPr>
        <w:t>для выгула собак – 40 м;</w:t>
      </w:r>
    </w:p>
    <w:p w:rsidR="00940CEA" w:rsidRPr="006C5C80" w:rsidRDefault="00940CEA" w:rsidP="00940CEA">
      <w:pPr>
        <w:widowControl w:val="0"/>
        <w:ind w:firstLine="709"/>
        <w:jc w:val="both"/>
        <w:rPr>
          <w:szCs w:val="28"/>
        </w:rPr>
      </w:pPr>
      <w:r w:rsidRPr="006C5C80">
        <w:rPr>
          <w:szCs w:val="28"/>
        </w:rPr>
        <w:t>для стоянки автомобилей – по пп. 11.34 СП Градостроительство.</w:t>
      </w:r>
    </w:p>
    <w:p w:rsidR="00940CEA" w:rsidRPr="006C5C80" w:rsidRDefault="00940CEA" w:rsidP="00940CEA">
      <w:pPr>
        <w:widowControl w:val="0"/>
        <w:ind w:firstLine="709"/>
        <w:jc w:val="both"/>
        <w:rPr>
          <w:szCs w:val="28"/>
        </w:rPr>
      </w:pPr>
      <w:r w:rsidRPr="006C5C80">
        <w:rPr>
          <w:szCs w:val="28"/>
        </w:rPr>
        <w:t>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w:t>
      </w:r>
      <w:r>
        <w:rPr>
          <w:szCs w:val="28"/>
        </w:rPr>
        <w:t>оительства и проживания граждан</w:t>
      </w:r>
      <w:r>
        <w:rPr>
          <w:szCs w:val="28"/>
        </w:rPr>
        <w:br/>
      </w:r>
      <w:r w:rsidRPr="006C5C80">
        <w:rPr>
          <w:szCs w:val="28"/>
        </w:rPr>
        <w:t>на указанной территории развития населенного пункта.</w:t>
      </w:r>
    </w:p>
    <w:p w:rsidR="00940CEA" w:rsidRPr="006C5C80" w:rsidRDefault="00940CEA" w:rsidP="00940CEA">
      <w:pPr>
        <w:widowControl w:val="0"/>
        <w:ind w:firstLine="709"/>
        <w:jc w:val="both"/>
        <w:rPr>
          <w:szCs w:val="28"/>
        </w:rPr>
      </w:pPr>
      <w:r w:rsidRPr="006C5C80">
        <w:rPr>
          <w:szCs w:val="28"/>
        </w:rPr>
        <w:t>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w:t>
      </w:r>
      <w:r>
        <w:rPr>
          <w:szCs w:val="28"/>
        </w:rPr>
        <w:t>ой связи планировочного района</w:t>
      </w:r>
      <w:r>
        <w:rPr>
          <w:szCs w:val="28"/>
        </w:rPr>
        <w:br/>
      </w:r>
      <w:r w:rsidRPr="006C5C80">
        <w:rPr>
          <w:szCs w:val="28"/>
        </w:rP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940CEA" w:rsidRPr="006C5C80" w:rsidRDefault="00940CEA" w:rsidP="00940CEA">
      <w:pPr>
        <w:widowControl w:val="0"/>
        <w:ind w:firstLine="709"/>
        <w:jc w:val="both"/>
        <w:rPr>
          <w:szCs w:val="28"/>
        </w:rPr>
      </w:pPr>
      <w:r w:rsidRPr="006C5C80">
        <w:rPr>
          <w:szCs w:val="28"/>
        </w:rPr>
        <w:t>Водоснабжение планируемой территории предусмотреть централизованное.</w:t>
      </w:r>
    </w:p>
    <w:p w:rsidR="00940CEA" w:rsidRPr="006C5C80" w:rsidRDefault="00940CEA" w:rsidP="00940CEA">
      <w:pPr>
        <w:widowControl w:val="0"/>
        <w:ind w:firstLine="709"/>
        <w:jc w:val="both"/>
        <w:rPr>
          <w:szCs w:val="28"/>
        </w:rPr>
      </w:pPr>
      <w:r w:rsidRPr="006C5C80">
        <w:rPr>
          <w:szCs w:val="28"/>
        </w:rPr>
        <w:t>Отведение хозяйственно-бытовых стоков планируемой застройки предполагается централизованное и локальное.</w:t>
      </w:r>
    </w:p>
    <w:p w:rsidR="00940CEA" w:rsidRPr="006C5C80" w:rsidRDefault="00940CEA" w:rsidP="00940CEA">
      <w:pPr>
        <w:widowControl w:val="0"/>
        <w:ind w:firstLine="709"/>
        <w:jc w:val="both"/>
        <w:rPr>
          <w:szCs w:val="28"/>
        </w:rPr>
      </w:pPr>
      <w:r w:rsidRPr="006C5C80">
        <w:rPr>
          <w:szCs w:val="28"/>
        </w:rPr>
        <w:t>Теплоснабжение планируемой застройки предполагается централизованное и локальное.</w:t>
      </w:r>
    </w:p>
    <w:p w:rsidR="00940CEA" w:rsidRPr="006C5C80" w:rsidRDefault="00940CEA" w:rsidP="00940CEA">
      <w:pPr>
        <w:widowControl w:val="0"/>
        <w:ind w:firstLine="709"/>
        <w:jc w:val="both"/>
        <w:rPr>
          <w:szCs w:val="28"/>
        </w:rPr>
      </w:pPr>
      <w:r w:rsidRPr="006C5C80">
        <w:rPr>
          <w:szCs w:val="28"/>
        </w:rPr>
        <w:t>Электроснабжение планируемой территории предусмотреть централизованное.</w:t>
      </w:r>
    </w:p>
    <w:p w:rsidR="00940CEA" w:rsidRPr="006C5C80" w:rsidRDefault="00940CEA" w:rsidP="00940CEA">
      <w:pPr>
        <w:widowControl w:val="0"/>
        <w:ind w:firstLine="709"/>
        <w:jc w:val="both"/>
        <w:rPr>
          <w:szCs w:val="28"/>
        </w:rPr>
      </w:pPr>
      <w:r w:rsidRPr="006C5C80">
        <w:rPr>
          <w:szCs w:val="28"/>
        </w:rPr>
        <w:t xml:space="preserve">Уличное освещение планируемой территории предусмотреть вдоль автомобильных дорог и тротуаров. </w:t>
      </w:r>
    </w:p>
    <w:p w:rsidR="00940CEA" w:rsidRPr="006C5C80" w:rsidRDefault="00940CEA" w:rsidP="00940CEA">
      <w:pPr>
        <w:widowControl w:val="0"/>
        <w:ind w:firstLine="709"/>
        <w:jc w:val="both"/>
        <w:rPr>
          <w:szCs w:val="28"/>
        </w:rPr>
      </w:pPr>
      <w:r w:rsidRPr="006C5C80">
        <w:rPr>
          <w:szCs w:val="28"/>
        </w:rPr>
        <w:t>Проект внесения изменений в проект пла</w:t>
      </w:r>
      <w:r>
        <w:rPr>
          <w:szCs w:val="28"/>
        </w:rPr>
        <w:t xml:space="preserve">нировки территории подготовить </w:t>
      </w:r>
      <w:r w:rsidRPr="006C5C80">
        <w:rPr>
          <w:szCs w:val="28"/>
        </w:rPr>
        <w:t>в соответствии с техническими регламентами, нормами отвода земельных участков для конкретных видов деятельности,</w:t>
      </w:r>
      <w:r>
        <w:rPr>
          <w:szCs w:val="28"/>
        </w:rPr>
        <w:t xml:space="preserve"> установленными в соответствии</w:t>
      </w:r>
      <w:r>
        <w:rPr>
          <w:szCs w:val="28"/>
        </w:rPr>
        <w:br/>
      </w:r>
      <w:r w:rsidRPr="006C5C80">
        <w:rPr>
          <w:szCs w:val="28"/>
        </w:rPr>
        <w:t>с федеральными законами.</w:t>
      </w:r>
    </w:p>
    <w:p w:rsidR="00940CEA" w:rsidRPr="006C5C80" w:rsidRDefault="00940CEA" w:rsidP="00940CEA">
      <w:pPr>
        <w:widowControl w:val="0"/>
        <w:ind w:firstLine="709"/>
        <w:jc w:val="both"/>
        <w:rPr>
          <w:szCs w:val="28"/>
        </w:rPr>
      </w:pPr>
      <w:r w:rsidRPr="006C5C80">
        <w:rPr>
          <w:szCs w:val="28"/>
        </w:rPr>
        <w:t xml:space="preserve">При разработке проекта внесения изменений в проект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w:t>
      </w:r>
      <w:r w:rsidRPr="006C5C80">
        <w:rPr>
          <w:szCs w:val="28"/>
        </w:rPr>
        <w:lastRenderedPageBreak/>
        <w:t>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w:t>
      </w:r>
      <w:r>
        <w:rPr>
          <w:szCs w:val="28"/>
        </w:rPr>
        <w:t>ласти от 29 сентября 2020 года</w:t>
      </w:r>
      <w:r>
        <w:rPr>
          <w:szCs w:val="28"/>
        </w:rPr>
        <w:br/>
      </w:r>
      <w:r w:rsidRPr="006C5C80">
        <w:rPr>
          <w:szCs w:val="28"/>
        </w:rPr>
        <w:t>№ 68-п (с изменениями), проекта планировки Северного района муниципального образования "Город Архангельск", утвержденного распоряжением мэра города Архангельска от 27 февраля 2015 года № 516р (с изменениями), п</w:t>
      </w:r>
      <w:r>
        <w:rPr>
          <w:szCs w:val="28"/>
        </w:rPr>
        <w:t>оложения</w:t>
      </w:r>
      <w:r>
        <w:rPr>
          <w:szCs w:val="28"/>
        </w:rPr>
        <w:br/>
      </w:r>
      <w:r w:rsidRPr="006C5C80">
        <w:rPr>
          <w:szCs w:val="28"/>
        </w:rPr>
        <w:t>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w:t>
      </w:r>
      <w:r>
        <w:rPr>
          <w:szCs w:val="28"/>
        </w:rPr>
        <w:t>едерации и о внесении изменений</w:t>
      </w:r>
      <w:r>
        <w:rPr>
          <w:szCs w:val="28"/>
        </w:rPr>
        <w:br/>
      </w:r>
      <w:r w:rsidRPr="006C5C80">
        <w:rPr>
          <w:szCs w:val="28"/>
        </w:rPr>
        <w:t>в отдельные законодательные акты Российской Федерации", требований технических регламентов, сво</w:t>
      </w:r>
      <w:r>
        <w:rPr>
          <w:szCs w:val="28"/>
        </w:rPr>
        <w:t xml:space="preserve">дов правил с учетом материалов </w:t>
      </w:r>
      <w:r w:rsidRPr="006C5C80">
        <w:rPr>
          <w:szCs w:val="28"/>
        </w:rP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w:t>
      </w:r>
      <w:r>
        <w:rPr>
          <w:szCs w:val="28"/>
        </w:rPr>
        <w:t xml:space="preserve">льтурного наследия, границ зон </w:t>
      </w:r>
      <w:r w:rsidRPr="006C5C80">
        <w:rPr>
          <w:szCs w:val="28"/>
        </w:rPr>
        <w:t xml:space="preserve">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утвержденных решением Архангельской городской Думы от 20 сентября </w:t>
      </w:r>
      <w:r>
        <w:rPr>
          <w:szCs w:val="28"/>
        </w:rPr>
        <w:br/>
      </w:r>
      <w:r w:rsidRPr="006C5C80">
        <w:rPr>
          <w:szCs w:val="28"/>
        </w:rPr>
        <w:t>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w:t>
      </w:r>
      <w:r>
        <w:rPr>
          <w:szCs w:val="28"/>
        </w:rPr>
        <w:t>рхангельск" от 12 мая 2021 года</w:t>
      </w:r>
      <w:r>
        <w:rPr>
          <w:szCs w:val="28"/>
        </w:rPr>
        <w:br/>
      </w:r>
      <w:r w:rsidRPr="006C5C80">
        <w:rPr>
          <w:szCs w:val="28"/>
        </w:rPr>
        <w:t>№ 862, иных законов и нормативно правовых актов Российской Федерации, Архангельской области,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940CEA" w:rsidRPr="006C5C80" w:rsidRDefault="00940CEA" w:rsidP="00940CEA">
      <w:pPr>
        <w:widowControl w:val="0"/>
        <w:ind w:firstLine="709"/>
        <w:jc w:val="both"/>
        <w:rPr>
          <w:szCs w:val="28"/>
        </w:rPr>
      </w:pPr>
      <w:r w:rsidRPr="006C5C80">
        <w:rPr>
          <w:szCs w:val="28"/>
        </w:rPr>
        <w:t xml:space="preserve">Содержание и объем необходимой исходной информации определяются разработчиком проекта внесения изменений </w:t>
      </w:r>
      <w:r>
        <w:rPr>
          <w:szCs w:val="28"/>
        </w:rPr>
        <w:t>в проект планировки территории</w:t>
      </w:r>
      <w:r>
        <w:rPr>
          <w:szCs w:val="28"/>
        </w:rPr>
        <w:br/>
      </w:r>
      <w:r w:rsidRPr="006C5C80">
        <w:rPr>
          <w:szCs w:val="28"/>
        </w:rPr>
        <w:t xml:space="preserve">и техническим заказчиком совместно, ее сбор осуществляет разработчик. </w:t>
      </w:r>
    </w:p>
    <w:p w:rsidR="00940CEA" w:rsidRPr="006C5C80" w:rsidRDefault="00940CEA" w:rsidP="00940CEA">
      <w:pPr>
        <w:widowControl w:val="0"/>
        <w:ind w:firstLine="709"/>
        <w:jc w:val="both"/>
        <w:rPr>
          <w:szCs w:val="28"/>
        </w:rPr>
      </w:pPr>
      <w:r w:rsidRPr="006C5C80">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940CEA" w:rsidRPr="006C5C80" w:rsidRDefault="00940CEA" w:rsidP="00940CEA">
      <w:pPr>
        <w:widowControl w:val="0"/>
        <w:ind w:firstLine="709"/>
        <w:jc w:val="both"/>
        <w:rPr>
          <w:szCs w:val="28"/>
        </w:rPr>
      </w:pPr>
      <w:r w:rsidRPr="006C5C80">
        <w:rPr>
          <w:szCs w:val="28"/>
        </w:rPr>
        <w:t xml:space="preserve">Проект внесения изменений в проект планировки территории должны быть </w:t>
      </w:r>
      <w:r w:rsidRPr="006C5C80">
        <w:rPr>
          <w:szCs w:val="28"/>
        </w:rPr>
        <w:lastRenderedPageBreak/>
        <w:t>согласованы разработчиком в следующем порядке с:</w:t>
      </w:r>
    </w:p>
    <w:p w:rsidR="00940CEA" w:rsidRPr="006C5C80" w:rsidRDefault="00940CEA" w:rsidP="00940CEA">
      <w:pPr>
        <w:widowControl w:val="0"/>
        <w:ind w:firstLine="709"/>
        <w:jc w:val="both"/>
        <w:rPr>
          <w:szCs w:val="28"/>
        </w:rPr>
      </w:pPr>
      <w:r w:rsidRPr="006C5C80">
        <w:rPr>
          <w:szCs w:val="28"/>
        </w:rPr>
        <w:t>министерством строительства и архитектуры Архангельской области;</w:t>
      </w:r>
    </w:p>
    <w:p w:rsidR="00940CEA" w:rsidRPr="006C5C80" w:rsidRDefault="00940CEA" w:rsidP="00940CEA">
      <w:pPr>
        <w:widowControl w:val="0"/>
        <w:ind w:firstLine="709"/>
        <w:jc w:val="both"/>
        <w:rPr>
          <w:szCs w:val="28"/>
        </w:rPr>
      </w:pPr>
      <w:r w:rsidRPr="006C5C80">
        <w:rPr>
          <w:szCs w:val="28"/>
        </w:rPr>
        <w:t>департаментом муниципального имущества Администрации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департаментом городского хозяйства Администрации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департаментом транспорта, строительства и городской инфраструктуры Администрации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 xml:space="preserve">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rPr>
          <w:szCs w:val="28"/>
        </w:rPr>
        <w:t>года № 757 (адрес прямой ссылки</w:t>
      </w:r>
      <w:r>
        <w:rPr>
          <w:szCs w:val="28"/>
        </w:rPr>
        <w:br/>
      </w:r>
      <w:r w:rsidRPr="006C5C80">
        <w:rPr>
          <w:szCs w:val="28"/>
        </w:rPr>
        <w:t>с официального информационного Интернет-портала муниципального образования "Город Архангельск": http://www.arhcity.ru/?page=800/130).</w:t>
      </w:r>
    </w:p>
    <w:p w:rsidR="00940CEA" w:rsidRPr="006C5C80" w:rsidRDefault="00940CEA" w:rsidP="00940CEA">
      <w:pPr>
        <w:widowControl w:val="0"/>
        <w:ind w:firstLine="709"/>
        <w:jc w:val="both"/>
        <w:rPr>
          <w:szCs w:val="28"/>
        </w:rPr>
      </w:pPr>
      <w:r w:rsidRPr="006C5C80">
        <w:rPr>
          <w:szCs w:val="28"/>
        </w:rPr>
        <w:t>10. Требования к проекту внесения изменений в проект планировки территории</w:t>
      </w:r>
    </w:p>
    <w:p w:rsidR="00940CEA" w:rsidRDefault="00940CEA" w:rsidP="00940CEA">
      <w:pPr>
        <w:widowControl w:val="0"/>
        <w:ind w:firstLine="709"/>
        <w:jc w:val="both"/>
        <w:rPr>
          <w:szCs w:val="28"/>
        </w:rPr>
      </w:pPr>
    </w:p>
    <w:p w:rsidR="00940CEA" w:rsidRPr="006C5C80" w:rsidRDefault="00940CEA" w:rsidP="00940CEA">
      <w:pPr>
        <w:widowControl w:val="0"/>
        <w:ind w:firstLine="709"/>
        <w:jc w:val="both"/>
        <w:rPr>
          <w:szCs w:val="28"/>
        </w:rPr>
      </w:pPr>
      <w:r w:rsidRPr="006C5C80">
        <w:rPr>
          <w:szCs w:val="28"/>
        </w:rPr>
        <w:t>Проект внесения изменений в проект п</w:t>
      </w:r>
      <w:r>
        <w:rPr>
          <w:szCs w:val="28"/>
        </w:rPr>
        <w:t>ланировки территории  выполнить</w:t>
      </w:r>
      <w:r>
        <w:rPr>
          <w:szCs w:val="28"/>
        </w:rPr>
        <w:br/>
      </w:r>
      <w:r w:rsidRPr="006C5C80">
        <w:rPr>
          <w:szCs w:val="28"/>
        </w:rPr>
        <w:t>в соответствии с:</w:t>
      </w:r>
    </w:p>
    <w:p w:rsidR="00940CEA" w:rsidRPr="006C5C80" w:rsidRDefault="00940CEA" w:rsidP="00940CEA">
      <w:pPr>
        <w:widowControl w:val="0"/>
        <w:ind w:firstLine="709"/>
        <w:jc w:val="both"/>
        <w:rPr>
          <w:szCs w:val="28"/>
        </w:rPr>
      </w:pPr>
      <w:r w:rsidRPr="006C5C80">
        <w:rPr>
          <w:szCs w:val="28"/>
        </w:rPr>
        <w:t>требованиями законодательства, установленными государственными стандартами, техническими регл</w:t>
      </w:r>
      <w:r>
        <w:rPr>
          <w:szCs w:val="28"/>
        </w:rPr>
        <w:t>аментами в сфере строительства</w:t>
      </w:r>
      <w:r>
        <w:rPr>
          <w:szCs w:val="28"/>
        </w:rPr>
        <w:br/>
      </w:r>
      <w:r w:rsidRPr="006C5C80">
        <w:rPr>
          <w:szCs w:val="28"/>
        </w:rPr>
        <w:t>и градостроительства, настоящим Заданием, в том числе:</w:t>
      </w:r>
    </w:p>
    <w:p w:rsidR="00940CEA" w:rsidRPr="006C5C80" w:rsidRDefault="00940CEA" w:rsidP="00940CEA">
      <w:pPr>
        <w:widowControl w:val="0"/>
        <w:ind w:firstLine="709"/>
        <w:jc w:val="both"/>
        <w:rPr>
          <w:szCs w:val="28"/>
        </w:rPr>
      </w:pPr>
      <w:r w:rsidRPr="006C5C80">
        <w:rPr>
          <w:szCs w:val="28"/>
        </w:rPr>
        <w:t>Градостроительным кодексом Российской Федерации;</w:t>
      </w:r>
    </w:p>
    <w:p w:rsidR="00940CEA" w:rsidRPr="006C5C80" w:rsidRDefault="00940CEA" w:rsidP="00940CEA">
      <w:pPr>
        <w:widowControl w:val="0"/>
        <w:ind w:firstLine="709"/>
        <w:jc w:val="both"/>
        <w:rPr>
          <w:szCs w:val="28"/>
        </w:rPr>
      </w:pPr>
      <w:r w:rsidRPr="006C5C80">
        <w:rPr>
          <w:szCs w:val="28"/>
        </w:rPr>
        <w:t xml:space="preserve">Земельным кодексом Российской Федерации, </w:t>
      </w:r>
    </w:p>
    <w:p w:rsidR="00940CEA" w:rsidRPr="006C5C80" w:rsidRDefault="00940CEA" w:rsidP="00940CEA">
      <w:pPr>
        <w:widowControl w:val="0"/>
        <w:ind w:firstLine="709"/>
        <w:jc w:val="both"/>
        <w:rPr>
          <w:szCs w:val="28"/>
        </w:rPr>
      </w:pPr>
      <w:r w:rsidRPr="006C5C80">
        <w:rPr>
          <w:szCs w:val="28"/>
        </w:rPr>
        <w:t xml:space="preserve">Градостроительным кодексом Архангельской области; </w:t>
      </w:r>
    </w:p>
    <w:p w:rsidR="00940CEA" w:rsidRPr="006C5C80" w:rsidRDefault="00940CEA" w:rsidP="00940CEA">
      <w:pPr>
        <w:widowControl w:val="0"/>
        <w:ind w:firstLine="709"/>
        <w:jc w:val="both"/>
        <w:rPr>
          <w:szCs w:val="28"/>
        </w:rPr>
      </w:pPr>
      <w:r w:rsidRPr="006C5C80">
        <w:rPr>
          <w:szCs w:val="28"/>
        </w:rPr>
        <w:t>РДС 30-201-98. Инструкция о порядке проектирования и установления красных линий в городах и других поселениях Российской Федерации;</w:t>
      </w:r>
    </w:p>
    <w:p w:rsidR="00940CEA" w:rsidRPr="006C5C80" w:rsidRDefault="00940CEA" w:rsidP="00940CEA">
      <w:pPr>
        <w:widowControl w:val="0"/>
        <w:ind w:firstLine="709"/>
        <w:jc w:val="both"/>
        <w:rPr>
          <w:szCs w:val="28"/>
        </w:rPr>
      </w:pPr>
      <w:r w:rsidRPr="006C5C80">
        <w:rPr>
          <w:szCs w:val="28"/>
        </w:rPr>
        <w:t xml:space="preserve">СП 42.13330.2016. Свод правил. </w:t>
      </w:r>
      <w:r>
        <w:rPr>
          <w:szCs w:val="28"/>
        </w:rPr>
        <w:t>Градостроительство. Планировка</w:t>
      </w:r>
      <w:r>
        <w:rPr>
          <w:szCs w:val="28"/>
        </w:rPr>
        <w:br/>
      </w:r>
      <w:r w:rsidRPr="006C5C80">
        <w:rPr>
          <w:szCs w:val="28"/>
        </w:rPr>
        <w:t>и застройка городских и сельских поселений. Актуализированная редакция СНиП 2.07.01-89*;</w:t>
      </w:r>
    </w:p>
    <w:p w:rsidR="00940CEA" w:rsidRPr="006C5C80" w:rsidRDefault="00940CEA" w:rsidP="00940CEA">
      <w:pPr>
        <w:widowControl w:val="0"/>
        <w:ind w:firstLine="709"/>
        <w:jc w:val="both"/>
        <w:rPr>
          <w:szCs w:val="28"/>
        </w:rPr>
      </w:pPr>
      <w:r w:rsidRPr="006C5C80">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940CEA" w:rsidRPr="006C5C80" w:rsidRDefault="00940CEA" w:rsidP="00940CEA">
      <w:pPr>
        <w:widowControl w:val="0"/>
        <w:ind w:firstLine="709"/>
        <w:jc w:val="both"/>
        <w:rPr>
          <w:szCs w:val="28"/>
        </w:rPr>
      </w:pPr>
      <w:r w:rsidRPr="006C5C80">
        <w:rPr>
          <w:szCs w:val="28"/>
        </w:rPr>
        <w:t>СП 82.13330.2016. Свод правил. Благоустройство территорий. Актуализированная редакция СНиП III-10-75;</w:t>
      </w:r>
    </w:p>
    <w:p w:rsidR="00940CEA" w:rsidRPr="006C5C80" w:rsidRDefault="00940CEA" w:rsidP="00940CEA">
      <w:pPr>
        <w:widowControl w:val="0"/>
        <w:ind w:firstLine="709"/>
        <w:jc w:val="both"/>
        <w:rPr>
          <w:szCs w:val="28"/>
        </w:rPr>
      </w:pPr>
      <w:r w:rsidRPr="006C5C80">
        <w:rPr>
          <w:szCs w:val="28"/>
        </w:rPr>
        <w:t>СП 396.1325800.2018. Улицы и дороги населенных пунктов. Правила градостроительного проектирования;</w:t>
      </w:r>
    </w:p>
    <w:p w:rsidR="00940CEA" w:rsidRPr="006C5C80" w:rsidRDefault="00940CEA" w:rsidP="00940CEA">
      <w:pPr>
        <w:widowControl w:val="0"/>
        <w:ind w:firstLine="709"/>
        <w:jc w:val="both"/>
        <w:rPr>
          <w:szCs w:val="28"/>
        </w:rPr>
      </w:pPr>
      <w:r w:rsidRPr="006C5C80">
        <w:rPr>
          <w:szCs w:val="28"/>
        </w:rPr>
        <w:t xml:space="preserve">генеральным планом муниципального образования "Город Архангельск", </w:t>
      </w:r>
      <w:r w:rsidRPr="006C5C80">
        <w:rPr>
          <w:szCs w:val="28"/>
        </w:rPr>
        <w:lastRenderedPageBreak/>
        <w:t xml:space="preserve">утвержденным постановлением министерства строительства и архитектуры Архангельской области от 2 апреля 2020 года № 37-п; </w:t>
      </w:r>
    </w:p>
    <w:p w:rsidR="00940CEA" w:rsidRPr="006C5C80" w:rsidRDefault="00940CEA" w:rsidP="00940CEA">
      <w:pPr>
        <w:widowControl w:val="0"/>
        <w:ind w:firstLine="709"/>
        <w:jc w:val="both"/>
        <w:rPr>
          <w:szCs w:val="28"/>
        </w:rPr>
      </w:pPr>
      <w:r w:rsidRPr="006C5C80">
        <w:rPr>
          <w:szCs w:val="28"/>
        </w:rPr>
        <w:t>правилами землепользования и застройки городского округа "Город Архангельск", утвержденными постановлен</w:t>
      </w:r>
      <w:r>
        <w:rPr>
          <w:szCs w:val="28"/>
        </w:rPr>
        <w:t>ием министерства строительства</w:t>
      </w:r>
      <w:r>
        <w:rPr>
          <w:szCs w:val="28"/>
        </w:rPr>
        <w:br/>
      </w:r>
      <w:r w:rsidRPr="006C5C80">
        <w:rPr>
          <w:szCs w:val="28"/>
        </w:rPr>
        <w:t>и архитектуры Архангельской области о</w:t>
      </w:r>
      <w:r>
        <w:rPr>
          <w:szCs w:val="28"/>
        </w:rPr>
        <w:t>т 29 сентября 2020 года № 68-п</w:t>
      </w:r>
      <w:r>
        <w:rPr>
          <w:szCs w:val="28"/>
        </w:rPr>
        <w:br/>
      </w:r>
      <w:r w:rsidRPr="006C5C80">
        <w:rPr>
          <w:szCs w:val="28"/>
        </w:rPr>
        <w:t xml:space="preserve">(с изменениями); </w:t>
      </w:r>
    </w:p>
    <w:p w:rsidR="00940CEA" w:rsidRPr="006C5C80" w:rsidRDefault="00940CEA" w:rsidP="00940CEA">
      <w:pPr>
        <w:widowControl w:val="0"/>
        <w:ind w:firstLine="709"/>
        <w:jc w:val="both"/>
        <w:rPr>
          <w:szCs w:val="28"/>
        </w:rPr>
      </w:pPr>
      <w:r w:rsidRPr="006C5C80">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940CEA" w:rsidRPr="006C5C80" w:rsidRDefault="00940CEA" w:rsidP="00940CEA">
      <w:pPr>
        <w:widowControl w:val="0"/>
        <w:ind w:firstLine="709"/>
        <w:jc w:val="both"/>
        <w:rPr>
          <w:szCs w:val="28"/>
        </w:rPr>
      </w:pPr>
      <w:r w:rsidRPr="006C5C80">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940CEA" w:rsidRPr="006C5C80" w:rsidRDefault="00940CEA" w:rsidP="00940CEA">
      <w:pPr>
        <w:widowControl w:val="0"/>
        <w:ind w:firstLine="709"/>
        <w:jc w:val="both"/>
        <w:rPr>
          <w:szCs w:val="28"/>
        </w:rPr>
      </w:pPr>
      <w:r w:rsidRPr="006C5C80">
        <w:rPr>
          <w:szCs w:val="28"/>
        </w:rPr>
        <w:t>иными законами и нормативно правовыми актами Российской Федерации, Архангельской области,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11. Состав и порядок проведения предпроектных научно-исследовательских работ и инженерных изысканий</w:t>
      </w:r>
    </w:p>
    <w:p w:rsidR="00940CEA" w:rsidRPr="006C5C80" w:rsidRDefault="00940CEA" w:rsidP="00940CEA">
      <w:pPr>
        <w:widowControl w:val="0"/>
        <w:ind w:firstLine="709"/>
        <w:jc w:val="both"/>
        <w:rPr>
          <w:szCs w:val="28"/>
        </w:rPr>
      </w:pPr>
      <w:r w:rsidRPr="006C5C80">
        <w:rPr>
          <w:szCs w:val="28"/>
        </w:rPr>
        <w:t xml:space="preserve">Проект планировки надлежит выполнить на топографическом плане. </w:t>
      </w:r>
    </w:p>
    <w:p w:rsidR="00940CEA" w:rsidRPr="006C5C80" w:rsidRDefault="00940CEA" w:rsidP="00940CEA">
      <w:pPr>
        <w:widowControl w:val="0"/>
        <w:ind w:firstLine="709"/>
        <w:jc w:val="both"/>
        <w:rPr>
          <w:szCs w:val="28"/>
        </w:rPr>
      </w:pPr>
      <w:r w:rsidRPr="006C5C80">
        <w:rPr>
          <w:szCs w:val="28"/>
        </w:rPr>
        <w:t xml:space="preserve">Необходимость разработки инженерных изысканий определяется заказчиком. </w:t>
      </w:r>
    </w:p>
    <w:p w:rsidR="00940CEA" w:rsidRPr="006C5C80" w:rsidRDefault="00940CEA" w:rsidP="00940CEA">
      <w:pPr>
        <w:widowControl w:val="0"/>
        <w:ind w:firstLine="709"/>
        <w:jc w:val="both"/>
        <w:rPr>
          <w:szCs w:val="28"/>
        </w:rPr>
      </w:pPr>
      <w:r w:rsidRPr="006C5C80">
        <w:rPr>
          <w:szCs w:val="28"/>
        </w:rPr>
        <w:t>При необходимости инженерные изыскани</w:t>
      </w:r>
      <w:r>
        <w:rPr>
          <w:szCs w:val="28"/>
        </w:rPr>
        <w:t>я выполнить в соответствии</w:t>
      </w:r>
      <w:r>
        <w:rPr>
          <w:szCs w:val="28"/>
        </w:rPr>
        <w:br/>
      </w:r>
      <w:r w:rsidRPr="006C5C80">
        <w:rPr>
          <w:szCs w:val="28"/>
        </w:rPr>
        <w:t>с постановлением Правительства Российской Ф</w:t>
      </w:r>
      <w:r>
        <w:rPr>
          <w:szCs w:val="28"/>
        </w:rPr>
        <w:t xml:space="preserve">едерации от 31 марта 2017 года </w:t>
      </w:r>
      <w:r w:rsidRPr="006C5C80">
        <w:rPr>
          <w:szCs w:val="28"/>
        </w:rPr>
        <w:t>№ 402 "Об утверждении Правил выполнения инженерных изысканий, необходимых для подготовки документации по планировке территории".</w:t>
      </w:r>
    </w:p>
    <w:p w:rsidR="00940CEA" w:rsidRPr="006C5C80" w:rsidRDefault="00940CEA" w:rsidP="00940CEA">
      <w:pPr>
        <w:widowControl w:val="0"/>
        <w:ind w:firstLine="709"/>
        <w:jc w:val="both"/>
        <w:rPr>
          <w:szCs w:val="28"/>
        </w:rPr>
      </w:pPr>
      <w:r w:rsidRPr="006C5C80">
        <w:rPr>
          <w:szCs w:val="28"/>
        </w:rPr>
        <w:t>12. Порядок проведения согласования и экспертизы проекта внесения изменений в проект планировки территории</w:t>
      </w:r>
    </w:p>
    <w:p w:rsidR="00940CEA" w:rsidRDefault="00940CEA" w:rsidP="00940CEA">
      <w:pPr>
        <w:widowControl w:val="0"/>
        <w:ind w:firstLine="709"/>
        <w:jc w:val="both"/>
        <w:rPr>
          <w:szCs w:val="28"/>
        </w:rPr>
      </w:pPr>
    </w:p>
    <w:p w:rsidR="00940CEA" w:rsidRPr="006C5C80" w:rsidRDefault="00940CEA" w:rsidP="00940CEA">
      <w:pPr>
        <w:widowControl w:val="0"/>
        <w:ind w:firstLine="709"/>
        <w:jc w:val="both"/>
        <w:rPr>
          <w:szCs w:val="28"/>
        </w:rPr>
      </w:pPr>
      <w:r w:rsidRPr="006C5C80">
        <w:rPr>
          <w:szCs w:val="28"/>
        </w:rPr>
        <w:t>Порядок согласования проекта внесения изменений в проект планировки территории:</w:t>
      </w:r>
    </w:p>
    <w:p w:rsidR="00940CEA" w:rsidRPr="006C5C80" w:rsidRDefault="00940CEA" w:rsidP="00940CEA">
      <w:pPr>
        <w:widowControl w:val="0"/>
        <w:ind w:firstLine="709"/>
        <w:jc w:val="both"/>
        <w:rPr>
          <w:szCs w:val="28"/>
        </w:rPr>
      </w:pPr>
      <w:r w:rsidRPr="006C5C80">
        <w:rPr>
          <w:szCs w:val="28"/>
        </w:rPr>
        <w:t>1) 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"Город Архангельск";</w:t>
      </w:r>
    </w:p>
    <w:p w:rsidR="00940CEA" w:rsidRPr="006C5C80" w:rsidRDefault="00940CEA" w:rsidP="00940CEA">
      <w:pPr>
        <w:widowControl w:val="0"/>
        <w:ind w:firstLine="709"/>
        <w:jc w:val="both"/>
        <w:rPr>
          <w:szCs w:val="28"/>
        </w:rPr>
      </w:pPr>
      <w:r w:rsidRPr="006C5C80">
        <w:rPr>
          <w:szCs w:val="28"/>
        </w:rPr>
        <w:t>2) согласование проекта внесения изменений в проект планировки территории с заинтересованными организациями;</w:t>
      </w:r>
    </w:p>
    <w:p w:rsidR="00940CEA" w:rsidRPr="006C5C80" w:rsidRDefault="00940CEA" w:rsidP="00940CEA">
      <w:pPr>
        <w:widowControl w:val="0"/>
        <w:ind w:firstLine="709"/>
        <w:jc w:val="both"/>
        <w:rPr>
          <w:szCs w:val="28"/>
        </w:rPr>
      </w:pPr>
      <w:r w:rsidRPr="006C5C80">
        <w:rPr>
          <w:szCs w:val="28"/>
        </w:rPr>
        <w:t>3) доработка проекта внесения изменений в проект планировки территории, устранение замечаний (недостатков) в части внесенных изменений.</w:t>
      </w:r>
    </w:p>
    <w:p w:rsidR="00940CEA" w:rsidRPr="006C5C80" w:rsidRDefault="00940CEA" w:rsidP="00940CEA">
      <w:pPr>
        <w:widowControl w:val="0"/>
        <w:ind w:firstLine="709"/>
        <w:jc w:val="both"/>
        <w:rPr>
          <w:szCs w:val="28"/>
        </w:rPr>
      </w:pPr>
      <w:r w:rsidRPr="006C5C80">
        <w:rPr>
          <w:szCs w:val="28"/>
        </w:rPr>
        <w:t>Общественные обсуждения или публичные слушания по рассмотрению проекта внесения изменений в проект пл</w:t>
      </w:r>
      <w:r>
        <w:rPr>
          <w:szCs w:val="28"/>
        </w:rPr>
        <w:t>анировки территории проводятся</w:t>
      </w:r>
      <w:r>
        <w:rPr>
          <w:szCs w:val="28"/>
        </w:rPr>
        <w:br/>
      </w:r>
      <w:r w:rsidRPr="006C5C80">
        <w:rPr>
          <w:szCs w:val="28"/>
        </w:rPr>
        <w:t>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Положением об организации и пров</w:t>
      </w:r>
      <w:r>
        <w:rPr>
          <w:szCs w:val="28"/>
        </w:rPr>
        <w:t xml:space="preserve">едении общественных обсуждений </w:t>
      </w:r>
      <w:r w:rsidRPr="006C5C80">
        <w:rPr>
          <w:szCs w:val="28"/>
        </w:rPr>
        <w:t xml:space="preserve">или публичных слушаний по вопросам </w:t>
      </w:r>
      <w:r>
        <w:rPr>
          <w:szCs w:val="28"/>
        </w:rPr>
        <w:t>градостроительной деятельности</w:t>
      </w:r>
      <w:r>
        <w:rPr>
          <w:szCs w:val="28"/>
        </w:rPr>
        <w:br/>
      </w:r>
      <w:r w:rsidRPr="006C5C80">
        <w:rPr>
          <w:szCs w:val="28"/>
        </w:rPr>
        <w:t xml:space="preserve">на территории муниципального образования "Город Архангельск", </w:t>
      </w:r>
      <w:r w:rsidRPr="006C5C80">
        <w:rPr>
          <w:szCs w:val="28"/>
        </w:rPr>
        <w:lastRenderedPageBreak/>
        <w:t>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w:t>
      </w:r>
      <w:r>
        <w:rPr>
          <w:szCs w:val="28"/>
        </w:rPr>
        <w:t xml:space="preserve"> в части территории в границах </w:t>
      </w:r>
      <w:r w:rsidRPr="006C5C80">
        <w:rPr>
          <w:szCs w:val="28"/>
        </w:rPr>
        <w:t>кадастрового квартала 29:22:022701 площадью 72,6752 га.</w:t>
      </w:r>
    </w:p>
    <w:p w:rsidR="00940CEA" w:rsidRPr="006C5C80" w:rsidRDefault="00940CEA" w:rsidP="00940CEA">
      <w:pPr>
        <w:widowControl w:val="0"/>
        <w:ind w:firstLine="709"/>
        <w:jc w:val="both"/>
        <w:rPr>
          <w:szCs w:val="28"/>
        </w:rPr>
      </w:pPr>
      <w:r w:rsidRPr="006C5C80">
        <w:rPr>
          <w:szCs w:val="28"/>
        </w:rPr>
        <w:t>13. Дополнительные требования для зон с особыми условиями использования территорий</w:t>
      </w:r>
    </w:p>
    <w:p w:rsidR="00940CEA" w:rsidRPr="006C5C80" w:rsidRDefault="00940CEA" w:rsidP="00940CEA">
      <w:pPr>
        <w:widowControl w:val="0"/>
        <w:ind w:firstLine="709"/>
        <w:jc w:val="both"/>
        <w:rPr>
          <w:szCs w:val="28"/>
        </w:rPr>
      </w:pPr>
      <w:r w:rsidRPr="006C5C80">
        <w:rPr>
          <w:szCs w:val="28"/>
        </w:rPr>
        <w:t>Разработать проект внесения изменений в п</w:t>
      </w:r>
      <w:r>
        <w:rPr>
          <w:szCs w:val="28"/>
        </w:rPr>
        <w:t>роект планировки территории</w:t>
      </w:r>
      <w:r>
        <w:rPr>
          <w:szCs w:val="28"/>
        </w:rPr>
        <w:br/>
      </w:r>
      <w:r w:rsidRPr="006C5C80">
        <w:rPr>
          <w:szCs w:val="28"/>
        </w:rPr>
        <w:t xml:space="preserve">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 </w:t>
      </w:r>
    </w:p>
    <w:p w:rsidR="00940CEA" w:rsidRPr="006C5C80" w:rsidRDefault="00940CEA" w:rsidP="00940CEA">
      <w:pPr>
        <w:widowControl w:val="0"/>
        <w:ind w:firstLine="709"/>
        <w:jc w:val="both"/>
        <w:rPr>
          <w:szCs w:val="28"/>
        </w:rPr>
      </w:pPr>
      <w:r w:rsidRPr="006C5C80">
        <w:rPr>
          <w:szCs w:val="28"/>
        </w:rPr>
        <w:t>14. Иные требования и условия</w:t>
      </w:r>
    </w:p>
    <w:p w:rsidR="00940CEA" w:rsidRPr="0054228B" w:rsidRDefault="00940CEA" w:rsidP="00940CEA">
      <w:pPr>
        <w:widowControl w:val="0"/>
        <w:ind w:firstLine="709"/>
        <w:jc w:val="both"/>
        <w:rPr>
          <w:sz w:val="27"/>
          <w:szCs w:val="27"/>
        </w:rPr>
      </w:pPr>
      <w:r w:rsidRPr="006C5C80">
        <w:rPr>
          <w:szCs w:val="28"/>
        </w:rPr>
        <w:t>Проект внесения изменений в проект планировки территории разработанный с использованием компьютерных технологий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635A14" w:rsidRDefault="00635A14" w:rsidP="006C5C80">
      <w:pPr>
        <w:widowControl w:val="0"/>
        <w:ind w:firstLine="709"/>
        <w:jc w:val="both"/>
        <w:rPr>
          <w:szCs w:val="28"/>
        </w:rPr>
      </w:pPr>
    </w:p>
    <w:p w:rsidR="00635A14" w:rsidRDefault="00635A14" w:rsidP="006C5C80">
      <w:pPr>
        <w:widowControl w:val="0"/>
        <w:ind w:firstLine="709"/>
        <w:jc w:val="both"/>
        <w:rPr>
          <w:szCs w:val="28"/>
        </w:rPr>
      </w:pPr>
    </w:p>
    <w:p w:rsidR="00635A14" w:rsidRPr="0054228B" w:rsidRDefault="00635A14" w:rsidP="00635A14">
      <w:pPr>
        <w:widowControl w:val="0"/>
        <w:ind w:firstLine="709"/>
        <w:jc w:val="center"/>
        <w:rPr>
          <w:sz w:val="27"/>
          <w:szCs w:val="27"/>
        </w:rPr>
      </w:pPr>
      <w:r>
        <w:rPr>
          <w:szCs w:val="28"/>
        </w:rPr>
        <w:t>___________</w:t>
      </w:r>
    </w:p>
    <w:p w:rsidR="00F36BE2" w:rsidRDefault="00F36BE2" w:rsidP="00F36BE2">
      <w:pPr>
        <w:widowControl w:val="0"/>
        <w:jc w:val="both"/>
        <w:rPr>
          <w:szCs w:val="28"/>
        </w:rPr>
      </w:pPr>
    </w:p>
    <w:p w:rsidR="00F36BE2" w:rsidRPr="00B526FD" w:rsidRDefault="00F36BE2" w:rsidP="00F36BE2">
      <w:pPr>
        <w:widowControl w:val="0"/>
        <w:jc w:val="both"/>
        <w:rPr>
          <w:szCs w:val="28"/>
        </w:rPr>
        <w:sectPr w:rsidR="00F36BE2" w:rsidRPr="00B526FD" w:rsidSect="00635A14">
          <w:headerReference w:type="even" r:id="rId9"/>
          <w:headerReference w:type="default" r:id="rId10"/>
          <w:pgSz w:w="11906" w:h="16838"/>
          <w:pgMar w:top="1134" w:right="567" w:bottom="1134" w:left="1559" w:header="709" w:footer="709" w:gutter="0"/>
          <w:pgNumType w:start="1"/>
          <w:cols w:space="708"/>
          <w:titlePg/>
          <w:docGrid w:linePitch="360"/>
        </w:sectPr>
      </w:pPr>
    </w:p>
    <w:p w:rsidR="006C5C80" w:rsidRPr="006C5C80" w:rsidRDefault="00635A14" w:rsidP="006C5C80">
      <w:pPr>
        <w:pStyle w:val="21"/>
        <w:ind w:left="4395" w:firstLine="0"/>
        <w:jc w:val="center"/>
        <w:rPr>
          <w:sz w:val="22"/>
          <w:szCs w:val="22"/>
        </w:rPr>
      </w:pPr>
      <w:r w:rsidRPr="00112FDE">
        <w:rPr>
          <w:sz w:val="22"/>
          <w:szCs w:val="22"/>
        </w:rPr>
        <w:lastRenderedPageBreak/>
        <w:t>ПРИЛОЖЕНИЕ</w:t>
      </w:r>
      <w:r w:rsidRPr="00112FDE">
        <w:rPr>
          <w:sz w:val="22"/>
          <w:szCs w:val="22"/>
        </w:rPr>
        <w:cr/>
      </w:r>
      <w:r w:rsidR="00F36BE2" w:rsidRPr="00AF10DA">
        <w:rPr>
          <w:sz w:val="22"/>
          <w:szCs w:val="22"/>
        </w:rPr>
        <w:t xml:space="preserve">к заданию </w:t>
      </w:r>
      <w:r w:rsidR="00F36BE2" w:rsidRPr="00674DA2">
        <w:rPr>
          <w:sz w:val="22"/>
          <w:szCs w:val="22"/>
        </w:rPr>
        <w:t xml:space="preserve">на внесение изменений в проект планировки </w:t>
      </w:r>
      <w:r w:rsidR="006C5C80" w:rsidRPr="006C5C80">
        <w:rPr>
          <w:sz w:val="22"/>
          <w:szCs w:val="22"/>
        </w:rPr>
        <w:t xml:space="preserve">Северного района муниципального образования </w:t>
      </w:r>
    </w:p>
    <w:p w:rsidR="006C5C80" w:rsidRPr="006C5C80" w:rsidRDefault="006C5C80" w:rsidP="006C5C80">
      <w:pPr>
        <w:pStyle w:val="21"/>
        <w:ind w:left="4395" w:firstLine="0"/>
        <w:jc w:val="center"/>
        <w:rPr>
          <w:sz w:val="22"/>
          <w:szCs w:val="22"/>
        </w:rPr>
      </w:pPr>
      <w:r w:rsidRPr="006C5C80">
        <w:rPr>
          <w:sz w:val="22"/>
          <w:szCs w:val="22"/>
        </w:rPr>
        <w:t xml:space="preserve">"Город Архангельск" в части территории в границах кадастрового квартала 29:22:022701 </w:t>
      </w:r>
    </w:p>
    <w:p w:rsidR="00F36BE2" w:rsidRPr="00DD781C" w:rsidRDefault="006C5C80" w:rsidP="006C5C80">
      <w:pPr>
        <w:pStyle w:val="21"/>
        <w:ind w:left="4395" w:firstLine="0"/>
        <w:jc w:val="center"/>
        <w:rPr>
          <w:sz w:val="22"/>
          <w:szCs w:val="22"/>
        </w:rPr>
      </w:pPr>
      <w:r w:rsidRPr="006C5C80">
        <w:rPr>
          <w:sz w:val="22"/>
          <w:szCs w:val="22"/>
        </w:rPr>
        <w:t>площадью 72,6752 га</w:t>
      </w:r>
    </w:p>
    <w:p w:rsidR="00F36BE2" w:rsidRDefault="00F36BE2" w:rsidP="00F36BE2">
      <w:pPr>
        <w:pStyle w:val="21"/>
        <w:ind w:firstLine="0"/>
        <w:jc w:val="center"/>
        <w:rPr>
          <w:sz w:val="22"/>
          <w:szCs w:val="22"/>
        </w:rPr>
      </w:pPr>
    </w:p>
    <w:p w:rsidR="00F36BE2" w:rsidRPr="00D92F19" w:rsidRDefault="00F36BE2" w:rsidP="00F36BE2">
      <w:pPr>
        <w:pStyle w:val="21"/>
        <w:ind w:firstLine="0"/>
        <w:jc w:val="center"/>
        <w:rPr>
          <w:sz w:val="22"/>
          <w:szCs w:val="22"/>
        </w:rPr>
      </w:pPr>
    </w:p>
    <w:p w:rsidR="00F36BE2" w:rsidRPr="00B65198" w:rsidRDefault="00F36BE2" w:rsidP="00F36BE2">
      <w:pPr>
        <w:pStyle w:val="21"/>
        <w:ind w:firstLine="0"/>
        <w:jc w:val="center"/>
      </w:pPr>
      <w:r w:rsidRPr="00B65198">
        <w:t>СХЕМА</w:t>
      </w:r>
    </w:p>
    <w:p w:rsidR="00F36BE2" w:rsidRPr="00B65198" w:rsidRDefault="00F36BE2" w:rsidP="00F36BE2">
      <w:pPr>
        <w:pStyle w:val="21"/>
        <w:ind w:firstLine="0"/>
        <w:jc w:val="center"/>
      </w:pPr>
      <w:r w:rsidRPr="00B65198">
        <w:t>границ проектирования</w:t>
      </w:r>
    </w:p>
    <w:p w:rsidR="00F36BE2" w:rsidRPr="00D56782" w:rsidRDefault="00F36BE2" w:rsidP="00F36BE2">
      <w:pPr>
        <w:pStyle w:val="21"/>
        <w:ind w:firstLine="0"/>
        <w:jc w:val="center"/>
        <w:rPr>
          <w:sz w:val="20"/>
        </w:rPr>
      </w:pPr>
    </w:p>
    <w:p w:rsidR="00F36BE2" w:rsidRPr="00D56782" w:rsidRDefault="006C5C80" w:rsidP="00F36BE2">
      <w:pPr>
        <w:pStyle w:val="21"/>
        <w:ind w:firstLine="0"/>
        <w:jc w:val="center"/>
        <w:rPr>
          <w:noProof/>
        </w:rPr>
      </w:pPr>
      <w:r>
        <w:rPr>
          <w:noProof/>
          <w:lang w:val="ru-RU" w:eastAsia="ru-RU"/>
        </w:rPr>
        <w:drawing>
          <wp:inline distT="0" distB="0" distL="0" distR="0">
            <wp:extent cx="5571490" cy="6974840"/>
            <wp:effectExtent l="19050" t="19050" r="10160" b="165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490" cy="6974840"/>
                    </a:xfrm>
                    <a:prstGeom prst="rect">
                      <a:avLst/>
                    </a:prstGeom>
                    <a:noFill/>
                    <a:ln w="6350" cmpd="sng">
                      <a:solidFill>
                        <a:srgbClr val="000000"/>
                      </a:solidFill>
                      <a:miter lim="800000"/>
                      <a:headEnd/>
                      <a:tailEnd/>
                    </a:ln>
                    <a:effectLst/>
                  </pic:spPr>
                </pic:pic>
              </a:graphicData>
            </a:graphic>
          </wp:inline>
        </w:drawing>
      </w:r>
    </w:p>
    <w:p w:rsidR="00635A14" w:rsidRDefault="00635A14" w:rsidP="00635A14">
      <w:pPr>
        <w:jc w:val="center"/>
      </w:pPr>
    </w:p>
    <w:p w:rsidR="00E36428" w:rsidRPr="001676E0" w:rsidRDefault="00F36BE2" w:rsidP="00635A14">
      <w:pPr>
        <w:jc w:val="center"/>
        <w:rPr>
          <w:sz w:val="24"/>
          <w:szCs w:val="24"/>
        </w:rPr>
      </w:pPr>
      <w:r w:rsidRPr="00CF13F3">
        <w:t>___________</w:t>
      </w:r>
    </w:p>
    <w:p w:rsidR="00AF0FFA" w:rsidRDefault="00AF0FFA" w:rsidP="00F05EFF">
      <w:pPr>
        <w:tabs>
          <w:tab w:val="left" w:pos="8364"/>
        </w:tabs>
        <w:jc w:val="center"/>
      </w:pPr>
    </w:p>
    <w:sectPr w:rsidR="00AF0FFA" w:rsidSect="00F36BE2">
      <w:headerReference w:type="even" r:id="rId12"/>
      <w:headerReference w:type="default" r:id="rId13"/>
      <w:pgSz w:w="11906" w:h="16838"/>
      <w:pgMar w:top="1134" w:right="566"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Default="00F36BE2"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36BE2" w:rsidRDefault="00F36BE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E2" w:rsidRPr="008C23B7" w:rsidRDefault="00F36BE2" w:rsidP="008E298C">
    <w:pPr>
      <w:pStyle w:val="a8"/>
      <w:framePr w:wrap="around" w:vAnchor="text" w:hAnchor="margin" w:xAlign="center" w:y="1"/>
      <w:rPr>
        <w:rStyle w:val="af3"/>
        <w:szCs w:val="28"/>
      </w:rPr>
    </w:pPr>
    <w:r w:rsidRPr="008C23B7">
      <w:rPr>
        <w:rStyle w:val="af3"/>
        <w:szCs w:val="28"/>
      </w:rPr>
      <w:fldChar w:fldCharType="begin"/>
    </w:r>
    <w:r w:rsidRPr="008C23B7">
      <w:rPr>
        <w:rStyle w:val="af3"/>
        <w:szCs w:val="28"/>
      </w:rPr>
      <w:instrText xml:space="preserve">PAGE  </w:instrText>
    </w:r>
    <w:r w:rsidRPr="008C23B7">
      <w:rPr>
        <w:rStyle w:val="af3"/>
        <w:szCs w:val="28"/>
      </w:rPr>
      <w:fldChar w:fldCharType="separate"/>
    </w:r>
    <w:r w:rsidR="00536F14">
      <w:rPr>
        <w:rStyle w:val="af3"/>
        <w:noProof/>
        <w:szCs w:val="28"/>
      </w:rPr>
      <w:t>11</w:t>
    </w:r>
    <w:r w:rsidRPr="008C23B7">
      <w:rPr>
        <w:rStyle w:val="af3"/>
        <w:szCs w:val="28"/>
      </w:rPr>
      <w:fldChar w:fldCharType="end"/>
    </w:r>
  </w:p>
  <w:p w:rsidR="00F36BE2" w:rsidRPr="005119EA" w:rsidRDefault="00F36BE2" w:rsidP="005119EA">
    <w:pPr>
      <w:pStyle w:val="a8"/>
      <w:jc w:val="center"/>
      <w:rPr>
        <w:sz w:val="24"/>
        <w:szCs w:val="24"/>
      </w:rPr>
    </w:pPr>
  </w:p>
  <w:p w:rsidR="00F36BE2" w:rsidRPr="007E5166" w:rsidRDefault="00F36BE2"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A41409" w:rsidRDefault="00A41409"/>
  <w:p w:rsidR="00A41409" w:rsidRDefault="00A41409"/>
  <w:p w:rsidR="00A41409" w:rsidRDefault="00A414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7E5166" w:rsidRDefault="00B34946" w:rsidP="000C147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DEE"/>
    <w:multiLevelType w:val="hybridMultilevel"/>
    <w:tmpl w:val="EBE43100"/>
    <w:lvl w:ilvl="0" w:tplc="7BDAB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3"/>
  </w:num>
  <w:num w:numId="3">
    <w:abstractNumId w:val="7"/>
  </w:num>
  <w:num w:numId="4">
    <w:abstractNumId w:val="1"/>
  </w:num>
  <w:num w:numId="5">
    <w:abstractNumId w:val="11"/>
  </w:num>
  <w:num w:numId="6">
    <w:abstractNumId w:val="4"/>
  </w:num>
  <w:num w:numId="7">
    <w:abstractNumId w:val="9"/>
  </w:num>
  <w:num w:numId="8">
    <w:abstractNumId w:val="6"/>
  </w:num>
  <w:num w:numId="9">
    <w:abstractNumId w:val="10"/>
  </w:num>
  <w:num w:numId="10">
    <w:abstractNumId w:val="12"/>
  </w:num>
  <w:num w:numId="11">
    <w:abstractNumId w:val="3"/>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40"/>
  <w:drawingGridVerticalSpacing w:val="381"/>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46F30"/>
    <w:rsid w:val="00050076"/>
    <w:rsid w:val="00050C28"/>
    <w:rsid w:val="00050CE2"/>
    <w:rsid w:val="00055C98"/>
    <w:rsid w:val="00055E76"/>
    <w:rsid w:val="00055FFE"/>
    <w:rsid w:val="00065F09"/>
    <w:rsid w:val="00066853"/>
    <w:rsid w:val="00080882"/>
    <w:rsid w:val="00085292"/>
    <w:rsid w:val="000A1893"/>
    <w:rsid w:val="000A5B72"/>
    <w:rsid w:val="000A61EA"/>
    <w:rsid w:val="000A697B"/>
    <w:rsid w:val="000B1671"/>
    <w:rsid w:val="000B1DE4"/>
    <w:rsid w:val="000B1ECA"/>
    <w:rsid w:val="000B222C"/>
    <w:rsid w:val="000C1477"/>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1F7736"/>
    <w:rsid w:val="00201D0F"/>
    <w:rsid w:val="00202B63"/>
    <w:rsid w:val="00203AE9"/>
    <w:rsid w:val="00212824"/>
    <w:rsid w:val="0022730D"/>
    <w:rsid w:val="00234552"/>
    <w:rsid w:val="00234E4D"/>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36F14"/>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35A14"/>
    <w:rsid w:val="00646B54"/>
    <w:rsid w:val="006475C1"/>
    <w:rsid w:val="006511FA"/>
    <w:rsid w:val="00661298"/>
    <w:rsid w:val="00661FB6"/>
    <w:rsid w:val="0066277E"/>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5C80"/>
    <w:rsid w:val="006C7720"/>
    <w:rsid w:val="006D447E"/>
    <w:rsid w:val="006D711D"/>
    <w:rsid w:val="006E275E"/>
    <w:rsid w:val="006E6DFD"/>
    <w:rsid w:val="00701EE1"/>
    <w:rsid w:val="00711B87"/>
    <w:rsid w:val="00712041"/>
    <w:rsid w:val="00734605"/>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3A4C"/>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3B7"/>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0CEA"/>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1409"/>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52E2"/>
    <w:rsid w:val="00B73443"/>
    <w:rsid w:val="00B92A8A"/>
    <w:rsid w:val="00B9322B"/>
    <w:rsid w:val="00BA18EA"/>
    <w:rsid w:val="00BB5891"/>
    <w:rsid w:val="00BB6BC9"/>
    <w:rsid w:val="00BC15BB"/>
    <w:rsid w:val="00BC2BC1"/>
    <w:rsid w:val="00BC6376"/>
    <w:rsid w:val="00BE401E"/>
    <w:rsid w:val="00BE6746"/>
    <w:rsid w:val="00BF2B69"/>
    <w:rsid w:val="00BF6EED"/>
    <w:rsid w:val="00C035C8"/>
    <w:rsid w:val="00C13B4D"/>
    <w:rsid w:val="00C16AD4"/>
    <w:rsid w:val="00C215DE"/>
    <w:rsid w:val="00C21E93"/>
    <w:rsid w:val="00C2374D"/>
    <w:rsid w:val="00C23A56"/>
    <w:rsid w:val="00C42615"/>
    <w:rsid w:val="00C44718"/>
    <w:rsid w:val="00C45426"/>
    <w:rsid w:val="00C5035B"/>
    <w:rsid w:val="00C50D64"/>
    <w:rsid w:val="00C51F02"/>
    <w:rsid w:val="00C55D64"/>
    <w:rsid w:val="00C57CCC"/>
    <w:rsid w:val="00C62F37"/>
    <w:rsid w:val="00C6385B"/>
    <w:rsid w:val="00C6569F"/>
    <w:rsid w:val="00C65B70"/>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77B6A"/>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0A84"/>
    <w:rsid w:val="00EA2398"/>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36BE2"/>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D453-4B55-4B2A-A3CC-040FCE6C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2021-07-22T13:00:00Z</cp:lastPrinted>
  <dcterms:created xsi:type="dcterms:W3CDTF">2021-07-23T10:39:00Z</dcterms:created>
  <dcterms:modified xsi:type="dcterms:W3CDTF">2021-07-23T10:39:00Z</dcterms:modified>
</cp:coreProperties>
</file>