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F7" w:rsidRPr="00B47F9F" w:rsidRDefault="00641DF7" w:rsidP="00641DF7">
      <w:pPr>
        <w:pStyle w:val="1"/>
        <w:ind w:left="5245"/>
        <w:rPr>
          <w:b w:val="0"/>
          <w:color w:val="000000"/>
          <w:szCs w:val="28"/>
        </w:rPr>
      </w:pPr>
      <w:bookmarkStart w:id="0" w:name="_GoBack"/>
      <w:bookmarkEnd w:id="0"/>
      <w:r w:rsidRPr="00B47F9F">
        <w:rPr>
          <w:b w:val="0"/>
          <w:color w:val="000000"/>
          <w:szCs w:val="28"/>
        </w:rPr>
        <w:t>УТВЕРЖДЕНО</w:t>
      </w:r>
    </w:p>
    <w:p w:rsidR="00641DF7" w:rsidRPr="00B47F9F" w:rsidRDefault="00641DF7" w:rsidP="00641DF7">
      <w:pPr>
        <w:ind w:left="5245"/>
        <w:jc w:val="center"/>
        <w:rPr>
          <w:color w:val="000000"/>
          <w:szCs w:val="28"/>
        </w:rPr>
      </w:pPr>
      <w:r w:rsidRPr="00B47F9F">
        <w:rPr>
          <w:color w:val="000000"/>
          <w:szCs w:val="28"/>
        </w:rPr>
        <w:t>распоряжением Главы</w:t>
      </w:r>
    </w:p>
    <w:p w:rsidR="00641DF7" w:rsidRPr="00B47F9F" w:rsidRDefault="00641DF7" w:rsidP="00641DF7">
      <w:pPr>
        <w:ind w:left="5245"/>
        <w:jc w:val="center"/>
        <w:rPr>
          <w:color w:val="000000"/>
          <w:szCs w:val="28"/>
        </w:rPr>
      </w:pPr>
      <w:r w:rsidRPr="00B47F9F">
        <w:rPr>
          <w:color w:val="000000"/>
          <w:szCs w:val="28"/>
        </w:rPr>
        <w:t>муниципального образования</w:t>
      </w:r>
    </w:p>
    <w:p w:rsidR="00641DF7" w:rsidRPr="00B47F9F" w:rsidRDefault="00641DF7" w:rsidP="00641DF7">
      <w:pPr>
        <w:ind w:left="5245"/>
        <w:jc w:val="center"/>
        <w:rPr>
          <w:color w:val="000000"/>
          <w:szCs w:val="28"/>
        </w:rPr>
      </w:pPr>
      <w:r w:rsidRPr="00B47F9F">
        <w:rPr>
          <w:color w:val="000000"/>
          <w:szCs w:val="28"/>
        </w:rPr>
        <w:t>"Город Архангельск"</w:t>
      </w:r>
    </w:p>
    <w:p w:rsidR="00641DF7" w:rsidRPr="00B47F9F" w:rsidRDefault="00641DF7" w:rsidP="00641DF7">
      <w:pPr>
        <w:pStyle w:val="2"/>
        <w:ind w:left="5245" w:firstLine="0"/>
        <w:jc w:val="center"/>
        <w:rPr>
          <w:b/>
        </w:rPr>
      </w:pPr>
      <w:r w:rsidRPr="00B47F9F">
        <w:t xml:space="preserve">от </w:t>
      </w:r>
      <w:r w:rsidR="00CB09FC">
        <w:t>25.08.2017 № 2645р</w:t>
      </w:r>
    </w:p>
    <w:p w:rsidR="00641DF7" w:rsidRPr="00B47F9F" w:rsidRDefault="00641DF7" w:rsidP="00641DF7">
      <w:pPr>
        <w:pStyle w:val="2"/>
        <w:ind w:firstLine="0"/>
        <w:jc w:val="center"/>
        <w:rPr>
          <w:b/>
          <w:sz w:val="44"/>
        </w:rPr>
      </w:pPr>
    </w:p>
    <w:p w:rsidR="00641DF7" w:rsidRPr="00B47F9F" w:rsidRDefault="00641DF7" w:rsidP="00641DF7">
      <w:pPr>
        <w:pStyle w:val="2"/>
        <w:spacing w:line="280" w:lineRule="exact"/>
        <w:ind w:firstLine="0"/>
        <w:jc w:val="center"/>
        <w:rPr>
          <w:b/>
        </w:rPr>
      </w:pPr>
      <w:r w:rsidRPr="00B47F9F">
        <w:rPr>
          <w:b/>
        </w:rPr>
        <w:t xml:space="preserve">ТЕХНИЧЕСКОЕ ЗАДАНИЕ </w:t>
      </w:r>
    </w:p>
    <w:p w:rsidR="00641DF7" w:rsidRPr="00B47F9F" w:rsidRDefault="00641DF7" w:rsidP="00641DF7">
      <w:pPr>
        <w:pStyle w:val="2"/>
        <w:spacing w:line="280" w:lineRule="exact"/>
        <w:ind w:firstLine="0"/>
        <w:jc w:val="center"/>
        <w:rPr>
          <w:b/>
        </w:rPr>
      </w:pPr>
      <w:r w:rsidRPr="00B47F9F">
        <w:rPr>
          <w:b/>
        </w:rPr>
        <w:t>на подготовку документации по планировке территории</w:t>
      </w:r>
    </w:p>
    <w:p w:rsidR="00641DF7" w:rsidRPr="00B47F9F" w:rsidRDefault="00641DF7" w:rsidP="00641DF7">
      <w:pPr>
        <w:pStyle w:val="2"/>
        <w:spacing w:line="280" w:lineRule="exact"/>
        <w:ind w:firstLine="0"/>
        <w:jc w:val="center"/>
        <w:rPr>
          <w:b/>
        </w:rPr>
      </w:pPr>
      <w:r w:rsidRPr="00B47F9F">
        <w:rPr>
          <w:b/>
        </w:rPr>
        <w:t>для размещения линейного объекта "Участок тепловых сетей по адресу: г.Архангельск, территориальный округ Варавино-Фактория, ул.Силикатчиков, д.20"</w:t>
      </w:r>
    </w:p>
    <w:p w:rsidR="00641DF7" w:rsidRPr="00B47F9F" w:rsidRDefault="00641DF7" w:rsidP="00641DF7">
      <w:pPr>
        <w:pStyle w:val="2"/>
        <w:ind w:firstLine="0"/>
        <w:jc w:val="center"/>
        <w:rPr>
          <w:b/>
        </w:rPr>
      </w:pPr>
    </w:p>
    <w:p w:rsidR="00641DF7" w:rsidRPr="00B47F9F" w:rsidRDefault="00641DF7" w:rsidP="00641DF7">
      <w:pPr>
        <w:pStyle w:val="2"/>
        <w:numPr>
          <w:ilvl w:val="0"/>
          <w:numId w:val="1"/>
        </w:numPr>
        <w:tabs>
          <w:tab w:val="left" w:pos="993"/>
        </w:tabs>
        <w:ind w:left="0" w:firstLine="709"/>
      </w:pPr>
      <w:r w:rsidRPr="00B47F9F">
        <w:t>Наименование (вид) градостроительной документации</w:t>
      </w:r>
    </w:p>
    <w:p w:rsidR="00641DF7" w:rsidRPr="00B47F9F" w:rsidRDefault="00641DF7" w:rsidP="00641DF7">
      <w:pPr>
        <w:pStyle w:val="2"/>
        <w:tabs>
          <w:tab w:val="left" w:pos="993"/>
        </w:tabs>
      </w:pPr>
      <w:r w:rsidRPr="00B47F9F">
        <w:t>Документация по планировке территории (проект планировки и проект межевания) для размещения линейного объекта "Участок тепловых сетей по адресу: г.Архангельск, территориальный округ Варавино-Фактория, ул.Силикатчиков, д.20" (далее – документация по планировке территории).</w:t>
      </w:r>
    </w:p>
    <w:p w:rsidR="00641DF7" w:rsidRPr="00B47F9F" w:rsidRDefault="00641DF7" w:rsidP="00641DF7">
      <w:pPr>
        <w:pStyle w:val="2"/>
        <w:numPr>
          <w:ilvl w:val="0"/>
          <w:numId w:val="1"/>
        </w:numPr>
        <w:tabs>
          <w:tab w:val="left" w:pos="993"/>
        </w:tabs>
        <w:ind w:left="0" w:firstLine="709"/>
      </w:pPr>
      <w:r w:rsidRPr="00B47F9F">
        <w:t>Организация – заказчик</w:t>
      </w:r>
    </w:p>
    <w:p w:rsidR="00641DF7" w:rsidRPr="00B47F9F" w:rsidRDefault="00641DF7" w:rsidP="00641DF7">
      <w:pPr>
        <w:pStyle w:val="2"/>
        <w:tabs>
          <w:tab w:val="left" w:pos="993"/>
        </w:tabs>
      </w:pPr>
      <w:r w:rsidRPr="00B47F9F">
        <w:t>Подготовку документации по планировке территории осуществляет федеральное казенное учреждение "Следственный изолятор № 4 Управления Федеральной службы исполнения наказаний по Архангельской области" (зарегистрированное Инспекцией Федеральной налоговой службы по г.Архангельску 22 января 1996 года за основным государственным регистрационным номером 1022900525691, ИНН 2901073858).</w:t>
      </w:r>
    </w:p>
    <w:p w:rsidR="00641DF7" w:rsidRPr="00B47F9F" w:rsidRDefault="00641DF7" w:rsidP="00641DF7">
      <w:pPr>
        <w:pStyle w:val="2"/>
        <w:numPr>
          <w:ilvl w:val="0"/>
          <w:numId w:val="1"/>
        </w:numPr>
        <w:tabs>
          <w:tab w:val="left" w:pos="993"/>
        </w:tabs>
        <w:ind w:left="0" w:firstLine="709"/>
      </w:pPr>
      <w:r w:rsidRPr="00B47F9F">
        <w:t>Проектная организация</w:t>
      </w:r>
    </w:p>
    <w:p w:rsidR="00641DF7" w:rsidRPr="00B47F9F" w:rsidRDefault="00641DF7" w:rsidP="00641DF7">
      <w:pPr>
        <w:pStyle w:val="2"/>
        <w:tabs>
          <w:tab w:val="left" w:pos="993"/>
        </w:tabs>
      </w:pPr>
      <w:r w:rsidRPr="00B47F9F">
        <w:t>Определяется организацией – заказчиком.</w:t>
      </w:r>
    </w:p>
    <w:p w:rsidR="00641DF7" w:rsidRPr="00B47F9F" w:rsidRDefault="00641DF7" w:rsidP="00641DF7">
      <w:pPr>
        <w:pStyle w:val="2"/>
        <w:numPr>
          <w:ilvl w:val="0"/>
          <w:numId w:val="1"/>
        </w:numPr>
        <w:tabs>
          <w:tab w:val="left" w:pos="993"/>
        </w:tabs>
        <w:ind w:left="0" w:firstLine="709"/>
      </w:pPr>
      <w:r w:rsidRPr="00B47F9F">
        <w:t>Назначение документации</w:t>
      </w:r>
    </w:p>
    <w:p w:rsidR="00641DF7" w:rsidRPr="00B47F9F" w:rsidRDefault="00641DF7" w:rsidP="00641DF7">
      <w:pPr>
        <w:pStyle w:val="2"/>
        <w:tabs>
          <w:tab w:val="left" w:pos="993"/>
        </w:tabs>
      </w:pPr>
      <w:r w:rsidRPr="00B47F9F">
        <w:t xml:space="preserve">В целях обеспечения устойчивого развития территорий, выделения элементов планировочной структуры, установления границ земельных участков, предназначенных для строительства и размещения линейных объектов. </w:t>
      </w:r>
    </w:p>
    <w:p w:rsidR="00641DF7" w:rsidRPr="00B47F9F" w:rsidRDefault="00641DF7" w:rsidP="00641DF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47F9F">
        <w:rPr>
          <w:szCs w:val="28"/>
        </w:rPr>
        <w:t>Нормативно-правовая база для подготовки документации</w:t>
      </w:r>
    </w:p>
    <w:p w:rsidR="00641DF7" w:rsidRDefault="00641DF7" w:rsidP="00641DF7">
      <w:pPr>
        <w:pStyle w:val="2"/>
        <w:tabs>
          <w:tab w:val="left" w:pos="993"/>
        </w:tabs>
      </w:pPr>
      <w:r w:rsidRPr="00B47F9F">
        <w:t xml:space="preserve">Градостроительный кодекс РФ, Земельный кодекс РФ, </w:t>
      </w:r>
      <w:r w:rsidR="00E16800">
        <w:t xml:space="preserve">                         </w:t>
      </w:r>
      <w:r w:rsidRPr="00B47F9F">
        <w:t>"СП 42.13330.2011. Свод правил. Градостроительство. Планировка и застройка городских и сельских поселений. Актуализированная редакция СНиП 2.07.01-89*", "СНиП 11-04-2003. Инструкция о порядке разработки, согласования, экспертизы и утверждения градостроительной документации", Генеральный план муниципального образования "Город Архангельск", Правила землепользования и застройки муниципального образования "Город Архангельск", иные законы и нормативные правовые акты Российской Федерации, Архангельской области, муниципального образования "Город Архангельск", с учетом положений нормативных правовых актов, определяющих основные направления социально-экономического и градо-строительного развития муниципального образования "Город Архангельск", охраны окружающей среды и рационального использования природных ресурсов.</w:t>
      </w:r>
    </w:p>
    <w:p w:rsidR="00641DF7" w:rsidRDefault="00641DF7">
      <w:pPr>
        <w:spacing w:after="200" w:line="276" w:lineRule="auto"/>
        <w:rPr>
          <w:color w:val="000000"/>
          <w:szCs w:val="28"/>
        </w:rPr>
      </w:pPr>
      <w:r>
        <w:br w:type="page"/>
      </w:r>
    </w:p>
    <w:p w:rsidR="00641DF7" w:rsidRDefault="00641DF7" w:rsidP="00641DF7">
      <w:pPr>
        <w:pStyle w:val="2"/>
        <w:tabs>
          <w:tab w:val="left" w:pos="993"/>
        </w:tabs>
        <w:jc w:val="center"/>
      </w:pPr>
      <w:r>
        <w:lastRenderedPageBreak/>
        <w:t>2</w:t>
      </w:r>
    </w:p>
    <w:p w:rsidR="00641DF7" w:rsidRPr="00B47F9F" w:rsidRDefault="00641DF7" w:rsidP="00641DF7">
      <w:pPr>
        <w:pStyle w:val="2"/>
        <w:tabs>
          <w:tab w:val="left" w:pos="993"/>
        </w:tabs>
        <w:jc w:val="center"/>
      </w:pPr>
    </w:p>
    <w:p w:rsidR="00641DF7" w:rsidRPr="00B47F9F" w:rsidRDefault="00641DF7" w:rsidP="00641DF7">
      <w:pPr>
        <w:pStyle w:val="2"/>
        <w:numPr>
          <w:ilvl w:val="0"/>
          <w:numId w:val="1"/>
        </w:numPr>
        <w:tabs>
          <w:tab w:val="left" w:pos="993"/>
        </w:tabs>
        <w:ind w:left="0" w:firstLine="709"/>
      </w:pPr>
      <w:r w:rsidRPr="00B47F9F">
        <w:t>Требования к подготовке документации по планировке территории</w:t>
      </w:r>
    </w:p>
    <w:p w:rsidR="00641DF7" w:rsidRPr="00B47F9F" w:rsidRDefault="00641DF7" w:rsidP="00641DF7">
      <w:pPr>
        <w:pStyle w:val="2"/>
        <w:tabs>
          <w:tab w:val="left" w:pos="993"/>
        </w:tabs>
      </w:pPr>
      <w:r w:rsidRPr="00B47F9F">
        <w:t xml:space="preserve">Документацию по планировке территории подготовить в соответствии </w:t>
      </w:r>
      <w:r w:rsidRPr="00B47F9F">
        <w:br/>
        <w:t>с техническими регламентами, нормами отвода земельных участков для конкретных видов деятельности, установленными в соответствии с федераль-ными законами.</w:t>
      </w:r>
    </w:p>
    <w:p w:rsidR="00641DF7" w:rsidRPr="00B47F9F" w:rsidRDefault="00641DF7" w:rsidP="00641DF7">
      <w:pPr>
        <w:pStyle w:val="2"/>
        <w:tabs>
          <w:tab w:val="left" w:pos="993"/>
        </w:tabs>
      </w:pPr>
      <w:r w:rsidRPr="00B47F9F">
        <w:t xml:space="preserve">При подготовке документации по планировке территории учесть основные положения проекта планировки </w:t>
      </w:r>
      <w:r w:rsidRPr="00B47F9F">
        <w:rPr>
          <w:color w:val="auto"/>
        </w:rPr>
        <w:t>Жаровихинского района муниципального образования "Город Архангельск", утвержденного распоряжением мэра города Архангельска от 24.02.2015 № 463р.</w:t>
      </w:r>
    </w:p>
    <w:p w:rsidR="00641DF7" w:rsidRPr="00B47F9F" w:rsidRDefault="00641DF7" w:rsidP="00641DF7">
      <w:pPr>
        <w:pStyle w:val="2"/>
        <w:numPr>
          <w:ilvl w:val="0"/>
          <w:numId w:val="1"/>
        </w:numPr>
        <w:tabs>
          <w:tab w:val="left" w:pos="993"/>
        </w:tabs>
        <w:ind w:left="0" w:firstLine="709"/>
      </w:pPr>
      <w:r w:rsidRPr="00B47F9F">
        <w:t>Объект проектирования, его основные характеристики</w:t>
      </w:r>
    </w:p>
    <w:p w:rsidR="00641DF7" w:rsidRPr="00B47F9F" w:rsidRDefault="00641DF7" w:rsidP="00641DF7">
      <w:pPr>
        <w:pStyle w:val="2"/>
        <w:tabs>
          <w:tab w:val="left" w:pos="993"/>
        </w:tabs>
      </w:pPr>
      <w:r w:rsidRPr="00B47F9F">
        <w:t>Линейный объект "Участок тепловых сетей по адресу: г.Архангельск, территориальный округ Варавино-Фактория, ул.Силикатчиков, д.20".</w:t>
      </w:r>
    </w:p>
    <w:p w:rsidR="00641DF7" w:rsidRPr="00B47F9F" w:rsidRDefault="00641DF7" w:rsidP="00641DF7">
      <w:pPr>
        <w:pStyle w:val="2"/>
        <w:tabs>
          <w:tab w:val="left" w:pos="993"/>
        </w:tabs>
      </w:pPr>
      <w:r w:rsidRPr="00B47F9F">
        <w:t>Размещение объекта предусмотреть в границах, указанных в прило</w:t>
      </w:r>
      <w:r>
        <w:t>-</w:t>
      </w:r>
      <w:r w:rsidRPr="00B47F9F">
        <w:t>жении к техническому заданию.</w:t>
      </w:r>
    </w:p>
    <w:p w:rsidR="00641DF7" w:rsidRPr="00B47F9F" w:rsidRDefault="00641DF7" w:rsidP="00641DF7">
      <w:pPr>
        <w:pStyle w:val="2"/>
        <w:numPr>
          <w:ilvl w:val="0"/>
          <w:numId w:val="1"/>
        </w:numPr>
        <w:tabs>
          <w:tab w:val="left" w:pos="993"/>
        </w:tabs>
        <w:ind w:left="0" w:firstLine="709"/>
      </w:pPr>
      <w:r w:rsidRPr="00B47F9F">
        <w:t>Информация о разрешенном использовании земельного участка</w:t>
      </w:r>
    </w:p>
    <w:p w:rsidR="00641DF7" w:rsidRPr="00B47F9F" w:rsidRDefault="00641DF7" w:rsidP="00641DF7">
      <w:pPr>
        <w:tabs>
          <w:tab w:val="left" w:pos="993"/>
        </w:tabs>
        <w:ind w:firstLine="709"/>
        <w:jc w:val="both"/>
        <w:rPr>
          <w:szCs w:val="28"/>
        </w:rPr>
      </w:pPr>
      <w:r w:rsidRPr="00B47F9F">
        <w:rPr>
          <w:szCs w:val="28"/>
        </w:rPr>
        <w:t>Разрешенное использование: для размещения линейного объекта.</w:t>
      </w:r>
    </w:p>
    <w:p w:rsidR="00641DF7" w:rsidRPr="00B47F9F" w:rsidRDefault="00641DF7" w:rsidP="00641DF7">
      <w:pPr>
        <w:tabs>
          <w:tab w:val="left" w:pos="993"/>
        </w:tabs>
        <w:ind w:firstLine="709"/>
        <w:jc w:val="both"/>
        <w:rPr>
          <w:szCs w:val="28"/>
        </w:rPr>
      </w:pPr>
      <w:r w:rsidRPr="00B47F9F">
        <w:rPr>
          <w:szCs w:val="28"/>
        </w:rPr>
        <w:t xml:space="preserve">В соответствии с частью 4 статьи 36 Градостроительного кодекса Российской Федерации действие градостроительного регламента на земельные участки, предназначенные для размещения линейных объектов, </w:t>
      </w:r>
      <w:r>
        <w:rPr>
          <w:szCs w:val="28"/>
        </w:rPr>
        <w:br/>
      </w:r>
      <w:r w:rsidRPr="00B47F9F">
        <w:rPr>
          <w:szCs w:val="28"/>
        </w:rPr>
        <w:t>не распространяется.</w:t>
      </w:r>
    </w:p>
    <w:p w:rsidR="00641DF7" w:rsidRPr="00B47F9F" w:rsidRDefault="00641DF7" w:rsidP="00641DF7">
      <w:pPr>
        <w:pStyle w:val="2"/>
        <w:numPr>
          <w:ilvl w:val="0"/>
          <w:numId w:val="1"/>
        </w:numPr>
        <w:tabs>
          <w:tab w:val="left" w:pos="993"/>
        </w:tabs>
        <w:ind w:left="0" w:firstLine="709"/>
      </w:pPr>
      <w:r w:rsidRPr="00B47F9F">
        <w:t>Требования к составу и содержанию работ</w:t>
      </w:r>
    </w:p>
    <w:p w:rsidR="00641DF7" w:rsidRPr="00B47F9F" w:rsidRDefault="00641DF7" w:rsidP="00641DF7">
      <w:pPr>
        <w:tabs>
          <w:tab w:val="left" w:pos="993"/>
        </w:tabs>
        <w:ind w:firstLine="709"/>
        <w:jc w:val="both"/>
        <w:rPr>
          <w:szCs w:val="28"/>
        </w:rPr>
      </w:pPr>
      <w:r w:rsidRPr="00B47F9F">
        <w:rPr>
          <w:szCs w:val="28"/>
        </w:rPr>
        <w:t>Проект планировки территории состоит из основной части, которая подлежит утверждению, и материалов по ее обоснованию.</w:t>
      </w:r>
    </w:p>
    <w:p w:rsidR="00641DF7" w:rsidRPr="00B47F9F" w:rsidRDefault="00641DF7" w:rsidP="00641DF7">
      <w:pPr>
        <w:tabs>
          <w:tab w:val="left" w:pos="993"/>
        </w:tabs>
        <w:ind w:firstLine="709"/>
        <w:jc w:val="both"/>
        <w:rPr>
          <w:szCs w:val="28"/>
        </w:rPr>
      </w:pPr>
      <w:r w:rsidRPr="00B47F9F">
        <w:rPr>
          <w:szCs w:val="28"/>
        </w:rPr>
        <w:t>Основная часть проекта планировки территории включает в себя:</w:t>
      </w:r>
    </w:p>
    <w:p w:rsidR="00641DF7" w:rsidRPr="00B47F9F" w:rsidRDefault="00641DF7" w:rsidP="00641DF7">
      <w:pPr>
        <w:tabs>
          <w:tab w:val="left" w:pos="993"/>
        </w:tabs>
        <w:ind w:firstLine="709"/>
        <w:jc w:val="both"/>
        <w:rPr>
          <w:szCs w:val="28"/>
        </w:rPr>
      </w:pPr>
      <w:r w:rsidRPr="00B47F9F">
        <w:rPr>
          <w:szCs w:val="28"/>
        </w:rPr>
        <w:t>раздел 1 "Проект планировки территории. Графическая часть";</w:t>
      </w:r>
    </w:p>
    <w:p w:rsidR="00641DF7" w:rsidRPr="00B47F9F" w:rsidRDefault="00641DF7" w:rsidP="00641DF7">
      <w:pPr>
        <w:tabs>
          <w:tab w:val="left" w:pos="993"/>
        </w:tabs>
        <w:ind w:firstLine="709"/>
        <w:jc w:val="both"/>
        <w:rPr>
          <w:szCs w:val="28"/>
        </w:rPr>
      </w:pPr>
      <w:r w:rsidRPr="00B47F9F">
        <w:rPr>
          <w:szCs w:val="28"/>
        </w:rPr>
        <w:t>раздел 2 "Положение о размещении линейных объектов".</w:t>
      </w:r>
    </w:p>
    <w:p w:rsidR="00641DF7" w:rsidRPr="00B47F9F" w:rsidRDefault="00641DF7" w:rsidP="00641DF7">
      <w:pPr>
        <w:tabs>
          <w:tab w:val="left" w:pos="993"/>
        </w:tabs>
        <w:ind w:firstLine="709"/>
        <w:jc w:val="both"/>
        <w:rPr>
          <w:szCs w:val="28"/>
        </w:rPr>
      </w:pPr>
      <w:r w:rsidRPr="00B47F9F">
        <w:rPr>
          <w:szCs w:val="28"/>
        </w:rPr>
        <w:t>Материалы по обоснованию проекта планировки территории включают в себя:</w:t>
      </w:r>
    </w:p>
    <w:p w:rsidR="00641DF7" w:rsidRPr="00B47F9F" w:rsidRDefault="00641DF7" w:rsidP="00641DF7">
      <w:pPr>
        <w:tabs>
          <w:tab w:val="left" w:pos="993"/>
        </w:tabs>
        <w:ind w:firstLine="709"/>
        <w:jc w:val="both"/>
        <w:rPr>
          <w:szCs w:val="28"/>
        </w:rPr>
      </w:pPr>
      <w:r w:rsidRPr="00B47F9F">
        <w:rPr>
          <w:szCs w:val="28"/>
        </w:rPr>
        <w:t>раздел 3 "Материалы по обоснованию проекта планировки территории. Графическая часть";</w:t>
      </w:r>
    </w:p>
    <w:p w:rsidR="00641DF7" w:rsidRPr="00B47F9F" w:rsidRDefault="00641DF7" w:rsidP="00641DF7">
      <w:pPr>
        <w:tabs>
          <w:tab w:val="left" w:pos="993"/>
        </w:tabs>
        <w:ind w:firstLine="709"/>
        <w:jc w:val="both"/>
        <w:rPr>
          <w:szCs w:val="28"/>
        </w:rPr>
      </w:pPr>
      <w:r w:rsidRPr="00B47F9F">
        <w:rPr>
          <w:szCs w:val="28"/>
        </w:rPr>
        <w:t>раздел 4 "Материалы по обоснованию проекта планировки территории. Пояснительная записка".</w:t>
      </w:r>
    </w:p>
    <w:p w:rsidR="00641DF7" w:rsidRPr="00B47F9F" w:rsidRDefault="00641DF7" w:rsidP="00641DF7">
      <w:pPr>
        <w:tabs>
          <w:tab w:val="left" w:pos="993"/>
        </w:tabs>
        <w:ind w:firstLine="709"/>
        <w:jc w:val="both"/>
        <w:rPr>
          <w:szCs w:val="28"/>
        </w:rPr>
      </w:pPr>
      <w:r w:rsidRPr="00B47F9F">
        <w:rPr>
          <w:szCs w:val="28"/>
        </w:rPr>
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действующим законодательством.</w:t>
      </w:r>
    </w:p>
    <w:p w:rsidR="00641DF7" w:rsidRPr="00B47F9F" w:rsidRDefault="00641DF7" w:rsidP="00641DF7">
      <w:pPr>
        <w:tabs>
          <w:tab w:val="left" w:pos="993"/>
        </w:tabs>
        <w:ind w:firstLine="709"/>
        <w:jc w:val="both"/>
        <w:rPr>
          <w:szCs w:val="28"/>
        </w:rPr>
      </w:pPr>
      <w:r w:rsidRPr="00B47F9F">
        <w:rPr>
          <w:szCs w:val="28"/>
        </w:rPr>
        <w:t>Содержание всех указанных разделов должно соответствовать требованиям Положения о составе и содержании проектов планировки территории, предусматривающих размещение одного или нескольких ли</w:t>
      </w:r>
      <w:r w:rsidR="00E16800">
        <w:rPr>
          <w:szCs w:val="28"/>
        </w:rPr>
        <w:t>нейных объектов, утвержденного п</w:t>
      </w:r>
      <w:r w:rsidRPr="00B47F9F">
        <w:rPr>
          <w:szCs w:val="28"/>
        </w:rPr>
        <w:t xml:space="preserve">остановлением Правительства РФ </w:t>
      </w:r>
      <w:r>
        <w:rPr>
          <w:szCs w:val="28"/>
        </w:rPr>
        <w:br/>
      </w:r>
      <w:r w:rsidRPr="00B47F9F">
        <w:rPr>
          <w:szCs w:val="28"/>
        </w:rPr>
        <w:t>от 12.05.2017 № 564.</w:t>
      </w:r>
    </w:p>
    <w:p w:rsidR="00641DF7" w:rsidRDefault="00641DF7" w:rsidP="00641DF7">
      <w:pPr>
        <w:tabs>
          <w:tab w:val="left" w:pos="993"/>
        </w:tabs>
        <w:ind w:firstLine="709"/>
        <w:jc w:val="both"/>
        <w:rPr>
          <w:szCs w:val="28"/>
        </w:rPr>
        <w:sectPr w:rsidR="00641DF7" w:rsidSect="00641DF7">
          <w:pgSz w:w="11906" w:h="16838" w:code="9"/>
          <w:pgMar w:top="964" w:right="737" w:bottom="567" w:left="1701" w:header="709" w:footer="709" w:gutter="0"/>
          <w:cols w:space="708"/>
          <w:docGrid w:linePitch="381"/>
        </w:sectPr>
      </w:pPr>
      <w:r w:rsidRPr="00B47F9F">
        <w:rPr>
          <w:szCs w:val="28"/>
        </w:rPr>
        <w:t xml:space="preserve">Объединение нескольких чертежей раздела 1 "Проект планировки территории. Графическая часть" и раздела 3 "Материалы по обоснованию </w:t>
      </w:r>
    </w:p>
    <w:p w:rsidR="00641DF7" w:rsidRDefault="00641DF7" w:rsidP="00641DF7">
      <w:pPr>
        <w:tabs>
          <w:tab w:val="left" w:pos="993"/>
        </w:tabs>
        <w:ind w:firstLine="709"/>
        <w:jc w:val="center"/>
        <w:rPr>
          <w:szCs w:val="28"/>
        </w:rPr>
      </w:pPr>
      <w:r>
        <w:rPr>
          <w:szCs w:val="28"/>
        </w:rPr>
        <w:t>3</w:t>
      </w:r>
    </w:p>
    <w:p w:rsidR="00641DF7" w:rsidRDefault="00641DF7" w:rsidP="00641DF7">
      <w:pPr>
        <w:tabs>
          <w:tab w:val="left" w:pos="993"/>
        </w:tabs>
        <w:ind w:firstLine="709"/>
        <w:jc w:val="both"/>
        <w:rPr>
          <w:szCs w:val="28"/>
        </w:rPr>
      </w:pPr>
    </w:p>
    <w:p w:rsidR="00641DF7" w:rsidRPr="00B47F9F" w:rsidRDefault="00641DF7" w:rsidP="00641DF7">
      <w:pPr>
        <w:tabs>
          <w:tab w:val="left" w:pos="993"/>
        </w:tabs>
        <w:jc w:val="both"/>
        <w:rPr>
          <w:szCs w:val="28"/>
        </w:rPr>
      </w:pPr>
      <w:r w:rsidRPr="00B47F9F">
        <w:rPr>
          <w:szCs w:val="28"/>
        </w:rPr>
        <w:t>проекта планировки территории. Графическая часть" в один допускается при условии обеспечения читаемости линий и условных обозначений графических материалов.</w:t>
      </w:r>
    </w:p>
    <w:p w:rsidR="00641DF7" w:rsidRPr="00B47F9F" w:rsidRDefault="00641DF7" w:rsidP="00641DF7">
      <w:pPr>
        <w:tabs>
          <w:tab w:val="left" w:pos="993"/>
        </w:tabs>
        <w:ind w:firstLine="709"/>
        <w:jc w:val="both"/>
        <w:rPr>
          <w:szCs w:val="28"/>
        </w:rPr>
      </w:pPr>
      <w:r w:rsidRPr="00B47F9F">
        <w:rPr>
          <w:szCs w:val="28"/>
        </w:rPr>
        <w:t>Проект межевания территории включает в себя чертежи межевания территории, на которых отображаются:</w:t>
      </w:r>
    </w:p>
    <w:p w:rsidR="00641DF7" w:rsidRPr="00B47F9F" w:rsidRDefault="00641DF7" w:rsidP="00641DF7">
      <w:pPr>
        <w:tabs>
          <w:tab w:val="left" w:pos="993"/>
        </w:tabs>
        <w:ind w:firstLine="709"/>
        <w:jc w:val="both"/>
        <w:rPr>
          <w:szCs w:val="28"/>
        </w:rPr>
      </w:pPr>
      <w:r w:rsidRPr="00B47F9F">
        <w:rPr>
          <w:szCs w:val="28"/>
        </w:rPr>
        <w:t>красные линии, утвержденные в составе проекта планировки территории;</w:t>
      </w:r>
    </w:p>
    <w:p w:rsidR="00641DF7" w:rsidRPr="00B47F9F" w:rsidRDefault="00641DF7" w:rsidP="00641DF7">
      <w:pPr>
        <w:tabs>
          <w:tab w:val="left" w:pos="993"/>
        </w:tabs>
        <w:ind w:firstLine="709"/>
        <w:jc w:val="both"/>
        <w:rPr>
          <w:szCs w:val="28"/>
        </w:rPr>
      </w:pPr>
      <w:r w:rsidRPr="00B47F9F">
        <w:rPr>
          <w:szCs w:val="28"/>
        </w:rPr>
        <w:t>линии отступа от красных линий в целях определения места допустимого размещения зданий, строений, сооружений;</w:t>
      </w:r>
    </w:p>
    <w:p w:rsidR="00641DF7" w:rsidRPr="00B47F9F" w:rsidRDefault="00641DF7" w:rsidP="00641DF7">
      <w:pPr>
        <w:tabs>
          <w:tab w:val="left" w:pos="993"/>
        </w:tabs>
        <w:ind w:firstLine="709"/>
        <w:jc w:val="both"/>
        <w:rPr>
          <w:szCs w:val="28"/>
        </w:rPr>
      </w:pPr>
      <w:r w:rsidRPr="00B47F9F">
        <w:rPr>
          <w:szCs w:val="28"/>
        </w:rPr>
        <w:t>границы образуемых и изменяемых земельных участков на кадастровом плане территории, условные номера образуемых земельных участков;</w:t>
      </w:r>
    </w:p>
    <w:p w:rsidR="00641DF7" w:rsidRPr="00B47F9F" w:rsidRDefault="00641DF7" w:rsidP="00641DF7">
      <w:pPr>
        <w:tabs>
          <w:tab w:val="left" w:pos="993"/>
        </w:tabs>
        <w:ind w:firstLine="709"/>
        <w:jc w:val="both"/>
        <w:rPr>
          <w:szCs w:val="28"/>
        </w:rPr>
      </w:pPr>
      <w:r w:rsidRPr="00B47F9F">
        <w:rPr>
          <w:szCs w:val="28"/>
        </w:rPr>
        <w:t>границы территорий объектов культурного наследия;</w:t>
      </w:r>
    </w:p>
    <w:p w:rsidR="00641DF7" w:rsidRPr="00B47F9F" w:rsidRDefault="00641DF7" w:rsidP="00641DF7">
      <w:pPr>
        <w:tabs>
          <w:tab w:val="left" w:pos="993"/>
        </w:tabs>
        <w:ind w:firstLine="709"/>
        <w:jc w:val="both"/>
        <w:rPr>
          <w:szCs w:val="28"/>
        </w:rPr>
      </w:pPr>
      <w:r w:rsidRPr="00B47F9F">
        <w:rPr>
          <w:szCs w:val="28"/>
        </w:rPr>
        <w:t>границы зон с особыми условиями использования территорий;</w:t>
      </w:r>
    </w:p>
    <w:p w:rsidR="00641DF7" w:rsidRPr="00B47F9F" w:rsidRDefault="00641DF7" w:rsidP="00641DF7">
      <w:pPr>
        <w:tabs>
          <w:tab w:val="left" w:pos="993"/>
        </w:tabs>
        <w:ind w:firstLine="709"/>
        <w:jc w:val="both"/>
        <w:rPr>
          <w:szCs w:val="28"/>
        </w:rPr>
      </w:pPr>
      <w:r w:rsidRPr="00B47F9F">
        <w:rPr>
          <w:szCs w:val="28"/>
        </w:rPr>
        <w:t>границы зон действия публичных сервитутов.</w:t>
      </w:r>
    </w:p>
    <w:p w:rsidR="00641DF7" w:rsidRPr="00B47F9F" w:rsidRDefault="00641DF7" w:rsidP="00641DF7">
      <w:pPr>
        <w:tabs>
          <w:tab w:val="left" w:pos="993"/>
        </w:tabs>
        <w:ind w:firstLine="709"/>
        <w:jc w:val="both"/>
        <w:rPr>
          <w:szCs w:val="28"/>
        </w:rPr>
      </w:pPr>
      <w:r w:rsidRPr="00B47F9F">
        <w:rPr>
          <w:szCs w:val="28"/>
        </w:rPr>
        <w:t>Проект межевания включает в себя чертежи межевания территории,  на которых отображаются границы существующих и (или) подлежащих образованию земельных участков, в том числе предполагаемых к изъятию для государственных или муниципальных нужд, для размещения таких объектов.</w:t>
      </w:r>
    </w:p>
    <w:p w:rsidR="00641DF7" w:rsidRPr="00B47F9F" w:rsidRDefault="00641DF7" w:rsidP="00641DF7">
      <w:pPr>
        <w:tabs>
          <w:tab w:val="left" w:pos="993"/>
        </w:tabs>
        <w:ind w:firstLine="709"/>
        <w:jc w:val="both"/>
        <w:rPr>
          <w:szCs w:val="28"/>
        </w:rPr>
      </w:pPr>
      <w:r w:rsidRPr="00B47F9F">
        <w:rPr>
          <w:szCs w:val="28"/>
        </w:rPr>
        <w:t>В проекте межевания территории должны быть указаны:</w:t>
      </w:r>
    </w:p>
    <w:p w:rsidR="00641DF7" w:rsidRPr="00B47F9F" w:rsidRDefault="00641DF7" w:rsidP="00641DF7">
      <w:pPr>
        <w:tabs>
          <w:tab w:val="left" w:pos="993"/>
        </w:tabs>
        <w:ind w:firstLine="709"/>
        <w:jc w:val="both"/>
        <w:rPr>
          <w:szCs w:val="28"/>
        </w:rPr>
      </w:pPr>
      <w:r w:rsidRPr="00B47F9F">
        <w:rPr>
          <w:szCs w:val="28"/>
        </w:rPr>
        <w:t>площадь образуемых и изменяемых земельных участков и их частей;</w:t>
      </w:r>
    </w:p>
    <w:p w:rsidR="00641DF7" w:rsidRPr="00B47F9F" w:rsidRDefault="00641DF7" w:rsidP="00641DF7">
      <w:pPr>
        <w:tabs>
          <w:tab w:val="left" w:pos="993"/>
        </w:tabs>
        <w:ind w:firstLine="709"/>
        <w:jc w:val="both"/>
        <w:rPr>
          <w:szCs w:val="28"/>
        </w:rPr>
      </w:pPr>
      <w:r w:rsidRPr="00B47F9F">
        <w:rPr>
          <w:szCs w:val="28"/>
        </w:rPr>
        <w:t>образуемые земельные участки, которые после образования будут относиться к территориям общего пользования или имуществу общего пользования;</w:t>
      </w:r>
    </w:p>
    <w:p w:rsidR="00641DF7" w:rsidRPr="00B47F9F" w:rsidRDefault="00641DF7" w:rsidP="00641DF7">
      <w:pPr>
        <w:tabs>
          <w:tab w:val="left" w:pos="993"/>
        </w:tabs>
        <w:ind w:firstLine="709"/>
        <w:jc w:val="both"/>
        <w:rPr>
          <w:szCs w:val="28"/>
        </w:rPr>
      </w:pPr>
      <w:r w:rsidRPr="00B47F9F">
        <w:rPr>
          <w:szCs w:val="28"/>
        </w:rPr>
        <w:t>вид разрешенного использования образуемых земельных участков в соответствии с проектом планировки территории.</w:t>
      </w:r>
    </w:p>
    <w:p w:rsidR="00641DF7" w:rsidRPr="00B47F9F" w:rsidRDefault="00641DF7" w:rsidP="00641DF7">
      <w:pPr>
        <w:pStyle w:val="2"/>
        <w:numPr>
          <w:ilvl w:val="0"/>
          <w:numId w:val="1"/>
        </w:numPr>
        <w:tabs>
          <w:tab w:val="left" w:pos="993"/>
        </w:tabs>
      </w:pPr>
      <w:r w:rsidRPr="00B47F9F">
        <w:t xml:space="preserve"> Требования к результатам работы </w:t>
      </w:r>
    </w:p>
    <w:p w:rsidR="00641DF7" w:rsidRPr="00B47F9F" w:rsidRDefault="00641DF7" w:rsidP="00641DF7">
      <w:pPr>
        <w:pStyle w:val="2"/>
        <w:tabs>
          <w:tab w:val="left" w:pos="993"/>
        </w:tabs>
      </w:pPr>
      <w:r w:rsidRPr="00B47F9F">
        <w:t xml:space="preserve">Принимаемые решения в ходе разработки документации по планировке территории должны быть обоснованными. </w:t>
      </w:r>
    </w:p>
    <w:p w:rsidR="00641DF7" w:rsidRPr="00B47F9F" w:rsidRDefault="00641DF7" w:rsidP="00641DF7">
      <w:pPr>
        <w:pStyle w:val="2"/>
        <w:tabs>
          <w:tab w:val="left" w:pos="993"/>
        </w:tabs>
      </w:pPr>
      <w:r w:rsidRPr="00B47F9F">
        <w:t xml:space="preserve">Основные материалы документации по планировке территории должны соответствовать строительным нормам и правилам, нормативным документам в сфере градостроительства. </w:t>
      </w:r>
    </w:p>
    <w:p w:rsidR="00641DF7" w:rsidRPr="00B47F9F" w:rsidRDefault="00641DF7" w:rsidP="00641DF7">
      <w:pPr>
        <w:pStyle w:val="2"/>
        <w:tabs>
          <w:tab w:val="left" w:pos="993"/>
        </w:tabs>
      </w:pPr>
      <w:r w:rsidRPr="00B47F9F">
        <w:t>При использовании карт и топографических планов, не предназна</w:t>
      </w:r>
      <w:r>
        <w:t>-</w:t>
      </w:r>
      <w:r w:rsidRPr="00B47F9F">
        <w:t xml:space="preserve">ченных для открытого использования, имеющих гриф секретности, следует руководствоваться требованиями законодательства Российской Федерации </w:t>
      </w:r>
      <w:r w:rsidRPr="00B47F9F">
        <w:br/>
        <w:t>о государственной тайне в объеме и порядке, которые установлены Прави-</w:t>
      </w:r>
      <w:r w:rsidRPr="00B47F9F">
        <w:br/>
        <w:t>тельством Российской Федерации.</w:t>
      </w:r>
    </w:p>
    <w:p w:rsidR="00641DF7" w:rsidRPr="00B47F9F" w:rsidRDefault="00641DF7" w:rsidP="00641DF7">
      <w:pPr>
        <w:pStyle w:val="2"/>
        <w:tabs>
          <w:tab w:val="left" w:pos="993"/>
        </w:tabs>
      </w:pPr>
      <w:r w:rsidRPr="00B47F9F">
        <w:t xml:space="preserve">Подготовка документации по планировке территории осуществляется </w:t>
      </w:r>
      <w:r>
        <w:br/>
      </w:r>
      <w:r w:rsidRPr="00B47F9F">
        <w:t>в соответствии с системой координат, используемой для ведения государственного кадастра недвижимости.</w:t>
      </w:r>
    </w:p>
    <w:p w:rsidR="00641DF7" w:rsidRDefault="00641DF7" w:rsidP="00641DF7">
      <w:pPr>
        <w:pStyle w:val="2"/>
        <w:tabs>
          <w:tab w:val="left" w:pos="993"/>
        </w:tabs>
      </w:pPr>
      <w:r w:rsidRPr="00B47F9F">
        <w:t xml:space="preserve">Основные материалы документации по планировке территории </w:t>
      </w:r>
      <w:r>
        <w:br/>
      </w:r>
      <w:r w:rsidRPr="00B47F9F">
        <w:t xml:space="preserve">в электронном виде должны быть совместимы с геоинформационной системой ГИС "ИнГео". </w:t>
      </w:r>
    </w:p>
    <w:p w:rsidR="00641DF7" w:rsidRDefault="00641DF7">
      <w:pPr>
        <w:spacing w:after="200" w:line="276" w:lineRule="auto"/>
        <w:rPr>
          <w:color w:val="000000"/>
          <w:szCs w:val="28"/>
        </w:rPr>
      </w:pPr>
      <w:r>
        <w:br w:type="page"/>
      </w:r>
    </w:p>
    <w:p w:rsidR="00641DF7" w:rsidRDefault="00641DF7" w:rsidP="00641DF7">
      <w:pPr>
        <w:pStyle w:val="2"/>
        <w:tabs>
          <w:tab w:val="left" w:pos="993"/>
        </w:tabs>
        <w:jc w:val="center"/>
      </w:pPr>
      <w:r>
        <w:t>4</w:t>
      </w:r>
    </w:p>
    <w:p w:rsidR="00641DF7" w:rsidRPr="00B47F9F" w:rsidRDefault="00641DF7" w:rsidP="00641DF7">
      <w:pPr>
        <w:pStyle w:val="2"/>
        <w:tabs>
          <w:tab w:val="left" w:pos="993"/>
        </w:tabs>
        <w:jc w:val="center"/>
      </w:pPr>
    </w:p>
    <w:p w:rsidR="00641DF7" w:rsidRPr="00B47F9F" w:rsidRDefault="00641DF7" w:rsidP="00641DF7">
      <w:pPr>
        <w:pStyle w:val="2"/>
        <w:tabs>
          <w:tab w:val="left" w:pos="993"/>
        </w:tabs>
      </w:pPr>
      <w:r w:rsidRPr="00B47F9F">
        <w:t xml:space="preserve">Текстовые материалы документации по планировке территории должны быть выполнены в формате Word, табличные – Excel. Графические материалы документации по планировке территории выполняются в масштабе 1:25000 – 1:10000 – 1:5000 – 1:2000 – 1:1000. </w:t>
      </w:r>
    </w:p>
    <w:p w:rsidR="00641DF7" w:rsidRPr="00B47F9F" w:rsidRDefault="00641DF7" w:rsidP="00641DF7">
      <w:pPr>
        <w:pStyle w:val="2"/>
        <w:tabs>
          <w:tab w:val="left" w:pos="993"/>
        </w:tabs>
      </w:pPr>
      <w:r w:rsidRPr="00B47F9F">
        <w:t>Документация по планировке территории на бумажной основе и в элек-тронном виде передается в департамент градостроительства Администрации муниципального образования "Город Архангельск".</w:t>
      </w:r>
    </w:p>
    <w:p w:rsidR="00641DF7" w:rsidRPr="00B47F9F" w:rsidRDefault="00641DF7" w:rsidP="00641DF7">
      <w:pPr>
        <w:pStyle w:val="2"/>
        <w:tabs>
          <w:tab w:val="left" w:pos="993"/>
        </w:tabs>
      </w:pPr>
      <w:r w:rsidRPr="00B47F9F">
        <w:t>11. Порядок проведения согласования документации по планировке территории</w:t>
      </w:r>
    </w:p>
    <w:p w:rsidR="00641DF7" w:rsidRPr="00B47F9F" w:rsidRDefault="00641DF7" w:rsidP="00641DF7">
      <w:pPr>
        <w:pStyle w:val="2"/>
        <w:rPr>
          <w:color w:val="auto"/>
        </w:rPr>
      </w:pPr>
      <w:r w:rsidRPr="00B47F9F">
        <w:t>Документация по планировке территории</w:t>
      </w:r>
      <w:r w:rsidRPr="00B47F9F">
        <w:rPr>
          <w:color w:val="auto"/>
        </w:rPr>
        <w:t xml:space="preserve"> после подготовки должна быть согласована разработчиком в следующем порядке с:</w:t>
      </w:r>
    </w:p>
    <w:p w:rsidR="00641DF7" w:rsidRPr="00B47F9F" w:rsidRDefault="00641DF7" w:rsidP="00641DF7">
      <w:pPr>
        <w:pStyle w:val="2"/>
        <w:rPr>
          <w:color w:val="auto"/>
        </w:rPr>
      </w:pPr>
      <w:r w:rsidRPr="00B47F9F">
        <w:rPr>
          <w:color w:val="auto"/>
        </w:rPr>
        <w:t>департаментом градостроительства Администрации муниципального образования "Город Архангельск";</w:t>
      </w:r>
    </w:p>
    <w:p w:rsidR="00641DF7" w:rsidRPr="00B47F9F" w:rsidRDefault="00641DF7" w:rsidP="00641DF7">
      <w:pPr>
        <w:pStyle w:val="2"/>
        <w:rPr>
          <w:color w:val="auto"/>
        </w:rPr>
      </w:pPr>
      <w:r w:rsidRPr="00B47F9F">
        <w:rPr>
          <w:color w:val="auto"/>
        </w:rPr>
        <w:t>департаментом транспорта, строительства и городской инфрастурктуры Администрации муниципального образования "Город Архангельск";</w:t>
      </w:r>
    </w:p>
    <w:p w:rsidR="00641DF7" w:rsidRPr="00B47F9F" w:rsidRDefault="00641DF7" w:rsidP="00641DF7">
      <w:pPr>
        <w:pStyle w:val="2"/>
        <w:rPr>
          <w:color w:val="auto"/>
        </w:rPr>
      </w:pPr>
      <w:r w:rsidRPr="00B47F9F">
        <w:rPr>
          <w:color w:val="auto"/>
        </w:rPr>
        <w:t>администрацией территориального округа Варавино-Фактория муниципального образования "Город Архангельск";</w:t>
      </w:r>
    </w:p>
    <w:p w:rsidR="00641DF7" w:rsidRPr="00B47F9F" w:rsidRDefault="00641DF7" w:rsidP="00641DF7">
      <w:pPr>
        <w:pStyle w:val="2"/>
        <w:rPr>
          <w:color w:val="auto"/>
        </w:rPr>
      </w:pPr>
      <w:r w:rsidRPr="00B47F9F">
        <w:rPr>
          <w:color w:val="auto"/>
        </w:rPr>
        <w:t>ПАО "ТГК-2".</w:t>
      </w:r>
    </w:p>
    <w:p w:rsidR="00641DF7" w:rsidRPr="00B47F9F" w:rsidRDefault="00641DF7" w:rsidP="00641DF7">
      <w:pPr>
        <w:pStyle w:val="2"/>
        <w:rPr>
          <w:color w:val="auto"/>
        </w:rPr>
      </w:pPr>
    </w:p>
    <w:p w:rsidR="00641DF7" w:rsidRPr="00B47F9F" w:rsidRDefault="00641DF7" w:rsidP="00641DF7">
      <w:pPr>
        <w:pStyle w:val="2"/>
        <w:tabs>
          <w:tab w:val="left" w:pos="993"/>
        </w:tabs>
        <w:jc w:val="center"/>
      </w:pPr>
      <w:r w:rsidRPr="00B47F9F">
        <w:t>____________</w:t>
      </w:r>
    </w:p>
    <w:p w:rsidR="00641DF7" w:rsidRPr="00B47F9F" w:rsidRDefault="00641DF7" w:rsidP="00641DF7">
      <w:pPr>
        <w:pStyle w:val="2"/>
        <w:ind w:left="1069" w:firstLine="0"/>
      </w:pPr>
    </w:p>
    <w:p w:rsidR="00641DF7" w:rsidRPr="00B47F9F" w:rsidRDefault="00641DF7" w:rsidP="00641DF7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  <w:r w:rsidRPr="00B47F9F"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Ind w:w="4644" w:type="dxa"/>
        <w:tblLayout w:type="fixed"/>
        <w:tblLook w:val="04A0" w:firstRow="1" w:lastRow="0" w:firstColumn="1" w:lastColumn="0" w:noHBand="0" w:noVBand="1"/>
      </w:tblPr>
      <w:tblGrid>
        <w:gridCol w:w="5103"/>
      </w:tblGrid>
      <w:tr w:rsidR="00641DF7" w:rsidRPr="00B47F9F" w:rsidTr="00682554">
        <w:trPr>
          <w:trHeight w:val="2605"/>
        </w:trPr>
        <w:tc>
          <w:tcPr>
            <w:tcW w:w="5103" w:type="dxa"/>
          </w:tcPr>
          <w:p w:rsidR="00641DF7" w:rsidRPr="00B47F9F" w:rsidRDefault="00641DF7" w:rsidP="00682554">
            <w:pPr>
              <w:pStyle w:val="1"/>
              <w:rPr>
                <w:b w:val="0"/>
                <w:color w:val="000000"/>
                <w:szCs w:val="28"/>
              </w:rPr>
            </w:pPr>
            <w:r w:rsidRPr="00B47F9F">
              <w:rPr>
                <w:szCs w:val="28"/>
              </w:rPr>
              <w:br w:type="page"/>
            </w:r>
            <w:r w:rsidRPr="00B47F9F">
              <w:rPr>
                <w:b w:val="0"/>
                <w:color w:val="000000"/>
                <w:szCs w:val="28"/>
              </w:rPr>
              <w:t>ПРИЛОЖЕНИЕ</w:t>
            </w:r>
          </w:p>
          <w:p w:rsidR="00641DF7" w:rsidRPr="00B47F9F" w:rsidRDefault="00641DF7" w:rsidP="00682554">
            <w:pPr>
              <w:pStyle w:val="2"/>
              <w:ind w:firstLine="0"/>
              <w:jc w:val="center"/>
              <w:rPr>
                <w:b/>
              </w:rPr>
            </w:pPr>
            <w:r w:rsidRPr="00B47F9F">
              <w:t>к техническому заданию на подготовку документации по планировке территории для размещения линейного объекта "Участок тепловых сетей по адресу: г.Архангельск, территориальный округ Варавино-Фактория, ул.Силикатчиков, д.20"</w:t>
            </w:r>
          </w:p>
        </w:tc>
      </w:tr>
    </w:tbl>
    <w:p w:rsidR="00641DF7" w:rsidRPr="00B47F9F" w:rsidRDefault="00641DF7" w:rsidP="00641DF7">
      <w:pPr>
        <w:pStyle w:val="2"/>
        <w:ind w:firstLine="0"/>
        <w:jc w:val="center"/>
      </w:pPr>
    </w:p>
    <w:p w:rsidR="00641DF7" w:rsidRPr="00B47F9F" w:rsidRDefault="00641DF7" w:rsidP="00641DF7">
      <w:pPr>
        <w:pStyle w:val="2"/>
        <w:ind w:firstLine="0"/>
        <w:jc w:val="center"/>
        <w:rPr>
          <w:color w:val="auto"/>
        </w:rPr>
      </w:pPr>
      <w:r w:rsidRPr="00B47F9F">
        <w:rPr>
          <w:color w:val="auto"/>
        </w:rPr>
        <w:t>СХЕМА</w:t>
      </w:r>
    </w:p>
    <w:p w:rsidR="00641DF7" w:rsidRPr="00B47F9F" w:rsidRDefault="00641DF7" w:rsidP="00641DF7">
      <w:pPr>
        <w:pStyle w:val="2"/>
        <w:ind w:firstLine="0"/>
        <w:jc w:val="center"/>
        <w:rPr>
          <w:color w:val="auto"/>
        </w:rPr>
      </w:pPr>
      <w:r w:rsidRPr="00B47F9F">
        <w:t>границ проектируемой территории</w:t>
      </w:r>
    </w:p>
    <w:p w:rsidR="00641DF7" w:rsidRPr="00B47F9F" w:rsidRDefault="00641DF7" w:rsidP="00641DF7">
      <w:pPr>
        <w:pStyle w:val="2"/>
        <w:ind w:firstLine="0"/>
        <w:jc w:val="center"/>
        <w:rPr>
          <w:color w:val="auto"/>
        </w:rPr>
      </w:pPr>
    </w:p>
    <w:p w:rsidR="00641DF7" w:rsidRPr="00B47F9F" w:rsidRDefault="00641DF7" w:rsidP="00641DF7">
      <w:pPr>
        <w:pStyle w:val="2"/>
        <w:ind w:firstLine="0"/>
        <w:jc w:val="center"/>
      </w:pPr>
      <w:r w:rsidRPr="00B47F9F">
        <w:rPr>
          <w:noProof/>
        </w:rPr>
        <w:drawing>
          <wp:inline distT="0" distB="0" distL="0" distR="0" wp14:anchorId="5A3EC28E" wp14:editId="34BA991A">
            <wp:extent cx="4706620" cy="63557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620" cy="635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DF7" w:rsidRPr="00B47F9F" w:rsidRDefault="00641DF7" w:rsidP="00641DF7">
      <w:pPr>
        <w:pStyle w:val="2"/>
        <w:ind w:firstLine="0"/>
        <w:jc w:val="center"/>
        <w:rPr>
          <w:noProof/>
        </w:rPr>
      </w:pPr>
    </w:p>
    <w:p w:rsidR="00641DF7" w:rsidRPr="00B47F9F" w:rsidRDefault="00641DF7" w:rsidP="00641DF7">
      <w:pPr>
        <w:pStyle w:val="2"/>
        <w:ind w:firstLine="0"/>
        <w:jc w:val="center"/>
      </w:pPr>
      <w:r w:rsidRPr="00B47F9F">
        <w:t>__________</w:t>
      </w:r>
    </w:p>
    <w:p w:rsidR="00A24EAE" w:rsidRPr="00C531E5" w:rsidRDefault="00A24EAE">
      <w:pPr>
        <w:rPr>
          <w:sz w:val="20"/>
        </w:rPr>
      </w:pPr>
    </w:p>
    <w:sectPr w:rsidR="00A24EAE" w:rsidRPr="00C531E5" w:rsidSect="00641DF7">
      <w:pgSz w:w="11906" w:h="16838" w:code="9"/>
      <w:pgMar w:top="964" w:right="737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49E5"/>
    <w:multiLevelType w:val="hybridMultilevel"/>
    <w:tmpl w:val="67BE3A90"/>
    <w:lvl w:ilvl="0" w:tplc="33E6862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05"/>
    <w:rsid w:val="000B37DE"/>
    <w:rsid w:val="001F3405"/>
    <w:rsid w:val="00473E26"/>
    <w:rsid w:val="00641DF7"/>
    <w:rsid w:val="00A24EAE"/>
    <w:rsid w:val="00B4256D"/>
    <w:rsid w:val="00C531E5"/>
    <w:rsid w:val="00CB09FC"/>
    <w:rsid w:val="00D83FD2"/>
    <w:rsid w:val="00E16800"/>
    <w:rsid w:val="00E6124B"/>
    <w:rsid w:val="00E6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1DF7"/>
    <w:pPr>
      <w:keepNext/>
      <w:jc w:val="center"/>
      <w:outlineLvl w:val="0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C531E5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">
    <w:name w:val="Стиль2"/>
    <w:basedOn w:val="11"/>
    <w:link w:val="20"/>
    <w:rsid w:val="00C531E5"/>
    <w:pPr>
      <w:spacing w:line="240" w:lineRule="auto"/>
    </w:pPr>
    <w:rPr>
      <w:spacing w:val="0"/>
    </w:rPr>
  </w:style>
  <w:style w:type="character" w:customStyle="1" w:styleId="20">
    <w:name w:val="Стиль2 Знак"/>
    <w:link w:val="2"/>
    <w:locked/>
    <w:rsid w:val="00C531E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41DF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nformat">
    <w:name w:val="ConsNonformat"/>
    <w:rsid w:val="00641DF7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1D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D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1DF7"/>
    <w:pPr>
      <w:keepNext/>
      <w:jc w:val="center"/>
      <w:outlineLvl w:val="0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C531E5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">
    <w:name w:val="Стиль2"/>
    <w:basedOn w:val="11"/>
    <w:link w:val="20"/>
    <w:rsid w:val="00C531E5"/>
    <w:pPr>
      <w:spacing w:line="240" w:lineRule="auto"/>
    </w:pPr>
    <w:rPr>
      <w:spacing w:val="0"/>
    </w:rPr>
  </w:style>
  <w:style w:type="character" w:customStyle="1" w:styleId="20">
    <w:name w:val="Стиль2 Знак"/>
    <w:link w:val="2"/>
    <w:locked/>
    <w:rsid w:val="00C531E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41DF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nformat">
    <w:name w:val="ConsNonformat"/>
    <w:rsid w:val="00641DF7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1D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D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VasilevaAV</dc:creator>
  <cp:lastModifiedBy>VasilevaAV</cp:lastModifiedBy>
  <cp:revision>3</cp:revision>
  <cp:lastPrinted>2017-08-25T06:26:00Z</cp:lastPrinted>
  <dcterms:created xsi:type="dcterms:W3CDTF">2017-08-25T06:29:00Z</dcterms:created>
  <dcterms:modified xsi:type="dcterms:W3CDTF">2017-08-25T06:29:00Z</dcterms:modified>
</cp:coreProperties>
</file>