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00" w:rsidRDefault="00DA35BA" w:rsidP="00FA2AD2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</w:t>
      </w:r>
    </w:p>
    <w:p w:rsidR="00B663F6" w:rsidRDefault="00BD4200" w:rsidP="00B663F6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0620" w:hanging="13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постановлению Администрации городского округа</w:t>
      </w:r>
    </w:p>
    <w:p w:rsidR="00B663F6" w:rsidRDefault="00AB2313" w:rsidP="00B663F6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0620" w:hanging="13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  <w:r w:rsidR="00B663F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Город </w:t>
      </w:r>
      <w:r w:rsidR="00BD4200" w:rsidRPr="00FA2A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Архангельск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</w:p>
    <w:p w:rsidR="00B663F6" w:rsidRDefault="00B663F6" w:rsidP="00B663F6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0620" w:hanging="13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</w:t>
      </w:r>
      <w:r w:rsidR="002545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17 августа 2021 г. № 1680</w:t>
      </w:r>
      <w:bookmarkStart w:id="0" w:name="_GoBack"/>
      <w:bookmarkEnd w:id="0"/>
    </w:p>
    <w:p w:rsidR="00B663F6" w:rsidRDefault="00B663F6" w:rsidP="00B663F6">
      <w:pPr>
        <w:widowControl w:val="0"/>
        <w:tabs>
          <w:tab w:val="left" w:pos="10490"/>
        </w:tabs>
        <w:autoSpaceDE w:val="0"/>
        <w:autoSpaceDN w:val="0"/>
        <w:spacing w:after="0" w:line="240" w:lineRule="auto"/>
        <w:ind w:left="10620" w:hanging="13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A2AD2" w:rsidRPr="00FA2AD2" w:rsidRDefault="00DA35BA" w:rsidP="00FA2AD2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  <w:r w:rsidRPr="00FA2A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ПРИЛОЖЕНИЕ № 1</w:t>
      </w:r>
    </w:p>
    <w:p w:rsidR="00FA2AD2" w:rsidRDefault="00FA2AD2" w:rsidP="00FA2AD2">
      <w:pPr>
        <w:tabs>
          <w:tab w:val="left" w:pos="10206"/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2A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муниципальной программе </w:t>
      </w:r>
      <w:r w:rsidR="00AB23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  <w:r w:rsidRPr="00FA2A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Комплексное развитие территории </w:t>
      </w:r>
      <w:r w:rsidR="00666A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городского округа</w:t>
      </w:r>
      <w:r w:rsidRPr="00FA2A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FA2A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</w:r>
      <w:r w:rsidR="00AB23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  <w:r w:rsidRPr="00FA2AD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Город Архангельск</w:t>
      </w:r>
      <w:r w:rsidR="00AB23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"</w:t>
      </w:r>
    </w:p>
    <w:p w:rsidR="00DA35BA" w:rsidRPr="00DA35BA" w:rsidRDefault="00DA35BA" w:rsidP="00FA2AD2">
      <w:pPr>
        <w:tabs>
          <w:tab w:val="left" w:pos="10206"/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eastAsia="Calibri" w:hAnsi="Times New Roman" w:cs="Times New Roman"/>
          <w:bCs/>
          <w:sz w:val="12"/>
          <w:szCs w:val="24"/>
          <w:lang w:eastAsia="ru-RU"/>
        </w:rPr>
      </w:pPr>
    </w:p>
    <w:p w:rsidR="00FA2AD2" w:rsidRPr="00FA2AD2" w:rsidRDefault="00FA2AD2" w:rsidP="00FA2AD2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FA2AD2" w:rsidRPr="00FA2AD2" w:rsidRDefault="00FA2AD2" w:rsidP="00FA2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2A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FA2AD2" w:rsidRPr="00FA2AD2" w:rsidRDefault="00FA2AD2" w:rsidP="00FA2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A2A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30"/>
        <w:gridCol w:w="641"/>
        <w:gridCol w:w="851"/>
        <w:gridCol w:w="850"/>
        <w:gridCol w:w="919"/>
        <w:gridCol w:w="878"/>
        <w:gridCol w:w="837"/>
        <w:gridCol w:w="851"/>
        <w:gridCol w:w="850"/>
        <w:gridCol w:w="977"/>
      </w:tblGrid>
      <w:tr w:rsidR="00FA2AD2" w:rsidRPr="00FA2AD2" w:rsidTr="00564391">
        <w:tc>
          <w:tcPr>
            <w:tcW w:w="7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ind w:left="-284" w:firstLine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целевых индикаторов</w:t>
            </w:r>
          </w:p>
        </w:tc>
      </w:tr>
      <w:tr w:rsidR="00FA2AD2" w:rsidRPr="00FA2AD2" w:rsidTr="00564391">
        <w:tc>
          <w:tcPr>
            <w:tcW w:w="7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D2" w:rsidRPr="00FA2AD2" w:rsidRDefault="00FA2AD2" w:rsidP="00FA2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D2" w:rsidRPr="00FA2AD2" w:rsidRDefault="00FA2AD2" w:rsidP="00FA2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FA2AD2" w:rsidRPr="00FA2AD2" w:rsidTr="00564391">
        <w:tc>
          <w:tcPr>
            <w:tcW w:w="7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D2" w:rsidRPr="00FA2AD2" w:rsidRDefault="00FA2AD2" w:rsidP="00FA2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D2" w:rsidRPr="00FA2AD2" w:rsidRDefault="00FA2AD2" w:rsidP="00FA2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D2" w:rsidRPr="00FA2AD2" w:rsidRDefault="00FA2AD2" w:rsidP="00FA2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D2" w:rsidRPr="00FA2AD2" w:rsidRDefault="00FA2AD2" w:rsidP="00FA2AD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</w:p>
        </w:tc>
      </w:tr>
      <w:tr w:rsidR="00FA2AD2" w:rsidRPr="00FA2AD2" w:rsidTr="00564391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FA2AD2" w:rsidRPr="00FA2AD2" w:rsidTr="00564391">
        <w:trPr>
          <w:trHeight w:val="299"/>
        </w:trPr>
        <w:tc>
          <w:tcPr>
            <w:tcW w:w="153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FA2AD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Комплексное развитие территории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66A74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</w:rPr>
              <w:t>Город Архангельск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</w:tc>
      </w:tr>
      <w:tr w:rsidR="00FA2AD2" w:rsidRPr="00FA2AD2" w:rsidTr="00564391"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Default="00FA2AD2" w:rsidP="00FA2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1. 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Удовлетворенность населения </w:t>
            </w:r>
            <w:r w:rsidR="00666A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деятельностью органов местного самоуправления </w:t>
            </w:r>
            <w:r w:rsidR="00666A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3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 решению вопросов, связанных 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 развитием территории </w:t>
            </w:r>
            <w:r w:rsidR="00666A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A35BA" w:rsidRPr="00FA2AD2" w:rsidRDefault="00DA35BA" w:rsidP="00FA2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FA2AD2" w:rsidRPr="00FA2AD2" w:rsidTr="00564391"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</w:tcPr>
          <w:p w:rsidR="00FA2AD2" w:rsidRDefault="00FA2AD2" w:rsidP="00FA2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2. 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Уровень обеспеченности населения </w:t>
            </w:r>
            <w:r w:rsidR="00666A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услугами внутреннего водного и городского автомобильного пассажирского транспорта</w:t>
            </w:r>
          </w:p>
          <w:p w:rsidR="00DA35BA" w:rsidRPr="00FA2AD2" w:rsidRDefault="00DA35BA" w:rsidP="00FA2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</w:tr>
      <w:tr w:rsidR="00FA2AD2" w:rsidRPr="00FA2AD2" w:rsidTr="00564391"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Default="00FA2AD2" w:rsidP="00FA2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3. 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протяженности автомобильных дорог общего пользования местного значения </w:t>
            </w:r>
            <w:r w:rsidR="00666A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отвечающих нормативным требованиям, в общей протяженности автомобильных дорог общего пользования местного значения </w:t>
            </w:r>
            <w:r w:rsidR="00666A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A35BA" w:rsidRPr="00FA2AD2" w:rsidRDefault="00DA35BA" w:rsidP="00FA2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jc w:val="center"/>
              <w:rPr>
                <w:rFonts w:ascii="Calibri" w:eastAsia="Calibri" w:hAnsi="Calibri" w:cs="Times New Roman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jc w:val="center"/>
              <w:rPr>
                <w:rFonts w:ascii="Calibri" w:eastAsia="Calibri" w:hAnsi="Calibri" w:cs="Times New Roman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jc w:val="center"/>
              <w:rPr>
                <w:rFonts w:ascii="Calibri" w:eastAsia="Calibri" w:hAnsi="Calibri" w:cs="Times New Roman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jc w:val="center"/>
              <w:rPr>
                <w:rFonts w:ascii="Calibri" w:eastAsia="Calibri" w:hAnsi="Calibri" w:cs="Times New Roman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jc w:val="center"/>
              <w:rPr>
                <w:rFonts w:ascii="Calibri" w:eastAsia="Calibri" w:hAnsi="Calibri" w:cs="Times New Roman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jc w:val="center"/>
              <w:rPr>
                <w:rFonts w:ascii="Calibri" w:eastAsia="Calibri" w:hAnsi="Calibri" w:cs="Times New Roman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FA2AD2" w:rsidRPr="00FA2AD2" w:rsidTr="00564391"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</w:tcPr>
          <w:p w:rsidR="00DA35BA" w:rsidRPr="00FA2AD2" w:rsidRDefault="00FA2AD2" w:rsidP="00DA35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4. 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благоустроенной Администрацией </w:t>
            </w:r>
            <w:r w:rsidR="00666A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территории общего пользования </w:t>
            </w:r>
            <w:r w:rsidR="00666A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общей площади, подлежащей благоустройству 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в соответствующем году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DA35BA" w:rsidRDefault="00DA35BA" w:rsidP="00DA35BA">
      <w:pPr>
        <w:jc w:val="center"/>
      </w:pPr>
      <w:r>
        <w:br w:type="page"/>
      </w:r>
      <w:r>
        <w:lastRenderedPageBreak/>
        <w:t>2</w:t>
      </w:r>
    </w:p>
    <w:tbl>
      <w:tblPr>
        <w:tblpPr w:leftFromText="180" w:rightFromText="180" w:vertAnchor="text" w:horzAnchor="margin" w:tblpXSpec="center" w:tblpY="142"/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30"/>
        <w:gridCol w:w="641"/>
        <w:gridCol w:w="851"/>
        <w:gridCol w:w="850"/>
        <w:gridCol w:w="919"/>
        <w:gridCol w:w="878"/>
        <w:gridCol w:w="837"/>
        <w:gridCol w:w="851"/>
        <w:gridCol w:w="850"/>
        <w:gridCol w:w="851"/>
      </w:tblGrid>
      <w:tr w:rsidR="00DA35BA" w:rsidRPr="00FA2AD2" w:rsidTr="005270B6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A" w:rsidRPr="00FA2AD2" w:rsidRDefault="00DA35BA" w:rsidP="0052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A" w:rsidRPr="00FA2AD2" w:rsidRDefault="00DA35BA" w:rsidP="00527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A" w:rsidRPr="00FA2AD2" w:rsidRDefault="00DA35BA" w:rsidP="00527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A" w:rsidRPr="00FA2AD2" w:rsidRDefault="00DA35BA" w:rsidP="00527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A" w:rsidRPr="00FA2AD2" w:rsidRDefault="00DA35BA" w:rsidP="00527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A" w:rsidRPr="00FA2AD2" w:rsidRDefault="00DA35BA" w:rsidP="00527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A" w:rsidRPr="00FA2AD2" w:rsidRDefault="00DA35BA" w:rsidP="00527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A" w:rsidRPr="00FA2AD2" w:rsidRDefault="00DA35BA" w:rsidP="00527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A" w:rsidRPr="00FA2AD2" w:rsidRDefault="00DA35BA" w:rsidP="00527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A" w:rsidRPr="00FA2AD2" w:rsidRDefault="00DA35BA" w:rsidP="00527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A2AD2" w:rsidRPr="00FA2AD2" w:rsidTr="00DA35BA">
        <w:trPr>
          <w:trHeight w:val="138"/>
        </w:trPr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Default="00FA2AD2" w:rsidP="00FA2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5. 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объектов </w:t>
            </w:r>
            <w:r w:rsidR="00666A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56439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которых проведен капитальный ремонт, от общего количества объектов, подлежащих капитальному ремонту в соответствующем году</w:t>
            </w:r>
          </w:p>
          <w:p w:rsidR="00DA35BA" w:rsidRPr="00FA2AD2" w:rsidRDefault="00DA35BA" w:rsidP="00FA2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AD2" w:rsidRPr="00FA2AD2" w:rsidTr="00DA35BA"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</w:tcPr>
          <w:p w:rsidR="00FA2AD2" w:rsidRDefault="00FA2AD2" w:rsidP="00F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индикатор 6. Уровень обеспеченности </w:t>
            </w:r>
            <w:r w:rsidR="00666A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градостроительной и землеустроительной документацией</w:t>
            </w:r>
          </w:p>
          <w:p w:rsidR="00DA35BA" w:rsidRPr="00FA2AD2" w:rsidRDefault="00DA35BA" w:rsidP="00F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</w:tr>
      <w:tr w:rsidR="00FA2AD2" w:rsidRPr="00FA2AD2" w:rsidTr="00DA35BA"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</w:tcPr>
          <w:p w:rsidR="00FA2AD2" w:rsidRDefault="00FA2AD2" w:rsidP="00FA2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7. Доля молодых семей, улучшивших жилищные условия </w:t>
            </w: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том числе с использованием кредитных и заемных средств) за счет предоставления социальных выплат на приобретение (строительство) жилья, от общего количества молодых семей, признанных в установленном порядке нуждающимися в жилых помещениях</w:t>
            </w:r>
          </w:p>
          <w:p w:rsidR="00DA35BA" w:rsidRPr="00FA2AD2" w:rsidRDefault="00DA35BA" w:rsidP="00FA2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FA2AD2" w:rsidP="005643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FA2AD2" w:rsidRPr="00FA2AD2" w:rsidTr="00DA35BA"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</w:tcPr>
          <w:p w:rsidR="00FA2AD2" w:rsidRDefault="00FA2AD2" w:rsidP="00FA2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8. Количество построенных и введенных в эксплуатацию объектов муниципальной собственности </w:t>
            </w:r>
            <w:r w:rsidR="0066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AB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DA35BA" w:rsidRPr="00FA2AD2" w:rsidRDefault="00DA35BA" w:rsidP="00FA2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Еди-</w:t>
            </w: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ниц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D2" w:rsidRPr="00FA2AD2" w:rsidRDefault="00294D7B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2AD2" w:rsidRPr="00FA2AD2" w:rsidTr="00DA35BA">
        <w:trPr>
          <w:trHeight w:val="491"/>
        </w:trPr>
        <w:tc>
          <w:tcPr>
            <w:tcW w:w="152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2545EC" w:rsidP="00FA2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FA2AD2" w:rsidRPr="00FA2AD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FA2AD2"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AB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FA2AD2"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градостроительной и землеустроительной документации </w:t>
            </w:r>
            <w:r w:rsidR="0066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="00FA2AD2"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FA2AD2"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AB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FA2AD2" w:rsidRPr="00FA2AD2" w:rsidTr="00DA35BA"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</w:tcPr>
          <w:p w:rsidR="00FA2AD2" w:rsidRDefault="00FA2AD2" w:rsidP="00F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индикатор 1. Уровень обеспеченности </w:t>
            </w:r>
            <w:r w:rsidR="00666A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документами территориального планирования, градостроительного зонирования и документацией по планировке территории</w:t>
            </w:r>
          </w:p>
          <w:p w:rsidR="00DA35BA" w:rsidRPr="00FA2AD2" w:rsidRDefault="00DA35BA" w:rsidP="00F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FA2AD2" w:rsidRPr="00FA2AD2" w:rsidTr="00DA35BA"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</w:tcPr>
          <w:p w:rsidR="00FA2AD2" w:rsidRDefault="00FA2AD2" w:rsidP="00F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индикатор 2. Уровень обеспеченности </w:t>
            </w:r>
            <w:r w:rsidR="00666A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AB231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землеустроительной документацией</w:t>
            </w:r>
          </w:p>
          <w:p w:rsidR="00DA35BA" w:rsidRPr="00FA2AD2" w:rsidRDefault="00DA35BA" w:rsidP="00F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FA2AD2" w:rsidRPr="00FA2AD2" w:rsidTr="00DA35BA">
        <w:trPr>
          <w:trHeight w:val="480"/>
        </w:trPr>
        <w:tc>
          <w:tcPr>
            <w:tcW w:w="152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6 </w:t>
            </w:r>
            <w:r w:rsidR="00AB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 </w:t>
            </w:r>
            <w:r w:rsidR="0066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B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AB2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FA2AD2" w:rsidRPr="00FA2AD2" w:rsidTr="00DA35BA"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</w:tcPr>
          <w:p w:rsidR="00FA2AD2" w:rsidRDefault="00FA2AD2" w:rsidP="00F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Целевой индикатор 1.Площадь построенных и введенных в эксплуатацию мест захоронения</w:t>
            </w:r>
          </w:p>
          <w:p w:rsidR="00DA35BA" w:rsidRPr="00FA2AD2" w:rsidRDefault="00DA35BA" w:rsidP="00F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DA35BA">
            <w:pPr>
              <w:widowControl w:val="0"/>
              <w:autoSpaceDE w:val="0"/>
              <w:autoSpaceDN w:val="0"/>
              <w:spacing w:after="0" w:line="240" w:lineRule="auto"/>
              <w:ind w:left="-75"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jc w:val="center"/>
              <w:rPr>
                <w:rFonts w:ascii="Calibri" w:eastAsia="Calibri" w:hAnsi="Calibri" w:cs="Times New Roman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jc w:val="center"/>
              <w:rPr>
                <w:rFonts w:ascii="Calibri" w:eastAsia="Calibri" w:hAnsi="Calibri" w:cs="Times New Roman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jc w:val="center"/>
              <w:rPr>
                <w:rFonts w:ascii="Calibri" w:eastAsia="Calibri" w:hAnsi="Calibri" w:cs="Times New Roman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jc w:val="center"/>
              <w:rPr>
                <w:rFonts w:ascii="Calibri" w:eastAsia="Calibri" w:hAnsi="Calibri" w:cs="Times New Roman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FA2AD2" w:rsidRPr="00FA2AD2" w:rsidTr="00DA35BA"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</w:tcPr>
          <w:p w:rsidR="00FA2AD2" w:rsidRDefault="00FA2AD2" w:rsidP="00F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Целевой индикатор 2. Количество объектов транспортной инфраструктуры, соответствующих требованиям безопасной перевозки пассажиров, строительство которых осуществлялось в соответствующем году</w:t>
            </w:r>
          </w:p>
          <w:p w:rsidR="00DA35BA" w:rsidRPr="00FA2AD2" w:rsidRDefault="00DA35BA" w:rsidP="00F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DA35BA">
            <w:pPr>
              <w:widowControl w:val="0"/>
              <w:autoSpaceDE w:val="0"/>
              <w:autoSpaceDN w:val="0"/>
              <w:spacing w:after="0" w:line="240" w:lineRule="auto"/>
              <w:ind w:left="-75"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r w:rsidR="00DA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A2AD2" w:rsidRPr="00FA2AD2" w:rsidTr="00DA35BA"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</w:tcPr>
          <w:p w:rsidR="00FA2AD2" w:rsidRDefault="00294D7B" w:rsidP="00F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21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Целевой индикатор 3</w:t>
            </w:r>
            <w:r w:rsidR="00FA2AD2" w:rsidRPr="00B121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Количество водоочистных сооружений, строительство которых осуществлялось в соответствующем году </w:t>
            </w:r>
          </w:p>
          <w:p w:rsidR="00DA35BA" w:rsidRPr="00B1214C" w:rsidRDefault="00DA35BA" w:rsidP="00F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DA35BA">
            <w:pPr>
              <w:widowControl w:val="0"/>
              <w:autoSpaceDE w:val="0"/>
              <w:autoSpaceDN w:val="0"/>
              <w:spacing w:after="0" w:line="240" w:lineRule="auto"/>
              <w:ind w:left="-75"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r w:rsidR="00DA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5643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A35BA" w:rsidRDefault="00DA35BA" w:rsidP="00DA35BA">
      <w:pPr>
        <w:jc w:val="center"/>
      </w:pPr>
      <w:r>
        <w:br w:type="page"/>
      </w:r>
      <w:r>
        <w:lastRenderedPageBreak/>
        <w:t>3</w:t>
      </w:r>
    </w:p>
    <w:tbl>
      <w:tblPr>
        <w:tblpPr w:leftFromText="180" w:rightFromText="180" w:vertAnchor="text" w:horzAnchor="margin" w:tblpXSpec="center" w:tblpY="142"/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730"/>
        <w:gridCol w:w="641"/>
        <w:gridCol w:w="851"/>
        <w:gridCol w:w="850"/>
        <w:gridCol w:w="919"/>
        <w:gridCol w:w="878"/>
        <w:gridCol w:w="837"/>
        <w:gridCol w:w="851"/>
        <w:gridCol w:w="850"/>
        <w:gridCol w:w="851"/>
      </w:tblGrid>
      <w:tr w:rsidR="00DA35BA" w:rsidRPr="00FA2AD2" w:rsidTr="00564391"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A" w:rsidRPr="00FA2AD2" w:rsidRDefault="00DA35BA" w:rsidP="0052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A" w:rsidRPr="00FA2AD2" w:rsidRDefault="00DA35BA" w:rsidP="00527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A" w:rsidRPr="00FA2AD2" w:rsidRDefault="00DA35BA" w:rsidP="00527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A" w:rsidRPr="00FA2AD2" w:rsidRDefault="00DA35BA" w:rsidP="00527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A" w:rsidRPr="00FA2AD2" w:rsidRDefault="00DA35BA" w:rsidP="00527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A" w:rsidRPr="00FA2AD2" w:rsidRDefault="00DA35BA" w:rsidP="00527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A" w:rsidRPr="00FA2AD2" w:rsidRDefault="00DA35BA" w:rsidP="00527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A" w:rsidRPr="00FA2AD2" w:rsidRDefault="00DA35BA" w:rsidP="00527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A" w:rsidRPr="00FA2AD2" w:rsidRDefault="00DA35BA" w:rsidP="00527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BA" w:rsidRPr="00FA2AD2" w:rsidRDefault="00DA35BA" w:rsidP="005270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A2AD2" w:rsidRPr="00FA2AD2" w:rsidTr="00564391"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</w:tcPr>
          <w:p w:rsidR="00FA2AD2" w:rsidRDefault="00FA2AD2" w:rsidP="00F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21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Целевой </w:t>
            </w:r>
            <w:r w:rsidR="00294D7B" w:rsidRPr="00B121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индикатор 4</w:t>
            </w:r>
            <w:r w:rsidRPr="00B121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Количество  водопроводных сетей, строительство </w:t>
            </w:r>
            <w:r w:rsidR="00DA35B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B121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реконструкция которых осуществлялась в соответствующем году</w:t>
            </w:r>
          </w:p>
          <w:p w:rsidR="00DA35BA" w:rsidRPr="00B1214C" w:rsidRDefault="00DA35BA" w:rsidP="00FA2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r w:rsidR="00564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FA2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FA2AD2">
            <w:pPr>
              <w:jc w:val="center"/>
              <w:rPr>
                <w:rFonts w:ascii="Calibri" w:eastAsia="Calibri" w:hAnsi="Calibri" w:cs="Times New Roman"/>
              </w:rPr>
            </w:pPr>
            <w:r w:rsidRPr="00FA2AD2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FA2AD2">
            <w:pPr>
              <w:jc w:val="center"/>
              <w:rPr>
                <w:rFonts w:ascii="Calibri" w:eastAsia="Calibri" w:hAnsi="Calibri" w:cs="Times New Roman"/>
              </w:rPr>
            </w:pPr>
            <w:r w:rsidRPr="00FA2AD2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FA2AD2">
            <w:pPr>
              <w:jc w:val="center"/>
              <w:rPr>
                <w:rFonts w:ascii="Calibri" w:eastAsia="Calibri" w:hAnsi="Calibri" w:cs="Times New Roman"/>
              </w:rPr>
            </w:pPr>
            <w:r w:rsidRPr="00FA2AD2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A2AD2" w:rsidRPr="00FA2AD2" w:rsidRDefault="00FA2AD2" w:rsidP="00FA2AD2">
            <w:pPr>
              <w:jc w:val="center"/>
              <w:rPr>
                <w:rFonts w:ascii="Calibri" w:eastAsia="Calibri" w:hAnsi="Calibri" w:cs="Times New Roman"/>
              </w:rPr>
            </w:pPr>
            <w:r w:rsidRPr="00FA2AD2">
              <w:rPr>
                <w:rFonts w:ascii="Calibri" w:eastAsia="Calibri" w:hAnsi="Calibri" w:cs="Times New Roman"/>
              </w:rPr>
              <w:t>-</w:t>
            </w:r>
          </w:p>
        </w:tc>
      </w:tr>
    </w:tbl>
    <w:p w:rsidR="00FA2AD2" w:rsidRPr="00FA2AD2" w:rsidRDefault="00FA2AD2" w:rsidP="00FA2AD2">
      <w:pPr>
        <w:widowControl w:val="0"/>
        <w:autoSpaceDE w:val="0"/>
        <w:autoSpaceDN w:val="0"/>
        <w:spacing w:after="0" w:line="240" w:lineRule="auto"/>
        <w:ind w:left="-142"/>
        <w:jc w:val="both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</w:p>
    <w:p w:rsidR="00FA2AD2" w:rsidRPr="00FA2AD2" w:rsidRDefault="00FA2AD2" w:rsidP="00DA35BA">
      <w:pPr>
        <w:widowControl w:val="0"/>
        <w:autoSpaceDE w:val="0"/>
        <w:autoSpaceDN w:val="0"/>
        <w:spacing w:after="0" w:line="240" w:lineRule="auto"/>
        <w:ind w:left="851" w:right="-314" w:hanging="1135"/>
        <w:jc w:val="both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  <w:r w:rsidRPr="00FA2AD2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Примечание: целевые индикаторы № 1 подпрограммы 4 </w:t>
      </w:r>
      <w:r w:rsidR="00AB2313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FA2AD2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Подготовка градостроительной и землеустроительной документации </w:t>
      </w:r>
      <w:r w:rsidR="00666A74">
        <w:rPr>
          <w:rFonts w:ascii="Times New Roman" w:eastAsia="MS Mincho" w:hAnsi="Times New Roman" w:cs="Calibri"/>
          <w:sz w:val="20"/>
          <w:szCs w:val="20"/>
          <w:lang w:eastAsia="ja-JP"/>
        </w:rPr>
        <w:t>городского округа</w:t>
      </w:r>
      <w:r w:rsidRPr="00FA2AD2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 </w:t>
      </w:r>
      <w:r w:rsidR="00AB2313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FA2AD2">
        <w:rPr>
          <w:rFonts w:ascii="Times New Roman" w:eastAsia="MS Mincho" w:hAnsi="Times New Roman" w:cs="Calibri"/>
          <w:sz w:val="20"/>
          <w:szCs w:val="20"/>
          <w:lang w:eastAsia="ja-JP"/>
        </w:rPr>
        <w:t>Город Архангельск</w:t>
      </w:r>
      <w:r w:rsidR="00AB2313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FA2AD2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 и № 2 подпрограммы № 6 </w:t>
      </w:r>
      <w:r w:rsidR="00AB2313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FA2AD2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Капитальные вложения в объекты муниципальной собственности </w:t>
      </w:r>
      <w:r w:rsidR="00666A74">
        <w:rPr>
          <w:rFonts w:ascii="Times New Roman" w:eastAsia="MS Mincho" w:hAnsi="Times New Roman" w:cs="Calibri"/>
          <w:sz w:val="20"/>
          <w:szCs w:val="20"/>
          <w:lang w:eastAsia="ja-JP"/>
        </w:rPr>
        <w:t>городского округа</w:t>
      </w:r>
      <w:r w:rsidRPr="00FA2AD2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 </w:t>
      </w:r>
      <w:r w:rsidR="00AB2313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FA2AD2">
        <w:rPr>
          <w:rFonts w:ascii="Times New Roman" w:eastAsia="MS Mincho" w:hAnsi="Times New Roman" w:cs="Calibri"/>
          <w:sz w:val="20"/>
          <w:szCs w:val="20"/>
          <w:lang w:eastAsia="ja-JP"/>
        </w:rPr>
        <w:t>Город Архангельск</w:t>
      </w:r>
      <w:r w:rsidR="00AB2313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FA2AD2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 являются ключевыми показателями эффективности деятельности департамента градостроительства Администрации </w:t>
      </w:r>
      <w:r w:rsidR="00666A74">
        <w:rPr>
          <w:rFonts w:ascii="Times New Roman" w:eastAsia="MS Mincho" w:hAnsi="Times New Roman" w:cs="Calibri"/>
          <w:sz w:val="20"/>
          <w:szCs w:val="20"/>
          <w:lang w:eastAsia="ja-JP"/>
        </w:rPr>
        <w:t>городского округа</w:t>
      </w:r>
      <w:r w:rsidRPr="00FA2AD2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 </w:t>
      </w:r>
      <w:r w:rsidR="00AB2313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FA2AD2">
        <w:rPr>
          <w:rFonts w:ascii="Times New Roman" w:eastAsia="MS Mincho" w:hAnsi="Times New Roman" w:cs="Calibri"/>
          <w:sz w:val="20"/>
          <w:szCs w:val="20"/>
          <w:lang w:eastAsia="ja-JP"/>
        </w:rPr>
        <w:t>Город Архангельск</w:t>
      </w:r>
      <w:r w:rsidR="00AB2313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FA2AD2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 (далее – департамент градостроительства), и департамента транспорта, строительства и городской инфраструктуры соответственно.</w:t>
      </w:r>
    </w:p>
    <w:p w:rsidR="00FA2AD2" w:rsidRPr="00FA2AD2" w:rsidRDefault="00FA2AD2" w:rsidP="00FA2AD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</w:p>
    <w:p w:rsidR="00FA2AD2" w:rsidRPr="00FA2AD2" w:rsidRDefault="00FA2AD2" w:rsidP="00FA2AD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A2AD2" w:rsidRPr="00FA2AD2" w:rsidRDefault="00FA2AD2" w:rsidP="00FA2AD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A2AD2"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5F2595" w:rsidRDefault="005F2595"/>
    <w:sectPr w:rsidR="005F2595" w:rsidSect="00DA35BA">
      <w:pgSz w:w="16838" w:h="11906" w:orient="landscape"/>
      <w:pgMar w:top="156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86"/>
    <w:rsid w:val="002545EC"/>
    <w:rsid w:val="00294D7B"/>
    <w:rsid w:val="004C5186"/>
    <w:rsid w:val="00564391"/>
    <w:rsid w:val="005F2595"/>
    <w:rsid w:val="00666A74"/>
    <w:rsid w:val="006C6588"/>
    <w:rsid w:val="00AB2313"/>
    <w:rsid w:val="00B1214C"/>
    <w:rsid w:val="00B663F6"/>
    <w:rsid w:val="00BD4200"/>
    <w:rsid w:val="00D4726A"/>
    <w:rsid w:val="00DA35BA"/>
    <w:rsid w:val="00FA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E340DDDA00432D7E8805B1C5FCD3CA43B2E239A39AC19A28856BE0F3D1F5C66163274A3AC6B8D7766FFB62M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A092-8C50-472A-9C81-2D69DE05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Корелина</dc:creator>
  <cp:lastModifiedBy>VasilevaAV</cp:lastModifiedBy>
  <cp:revision>5</cp:revision>
  <cp:lastPrinted>2021-08-17T12:00:00Z</cp:lastPrinted>
  <dcterms:created xsi:type="dcterms:W3CDTF">2021-08-17T11:43:00Z</dcterms:created>
  <dcterms:modified xsi:type="dcterms:W3CDTF">2021-08-18T07:15:00Z</dcterms:modified>
</cp:coreProperties>
</file>