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4357"/>
        <w:gridCol w:w="5213"/>
      </w:tblGrid>
      <w:tr w:rsidR="00681731" w:rsidRPr="00A01074" w:rsidTr="00717FF9">
        <w:trPr>
          <w:trHeight w:val="861"/>
        </w:trPr>
        <w:tc>
          <w:tcPr>
            <w:tcW w:w="4357" w:type="dxa"/>
            <w:shd w:val="clear" w:color="auto" w:fill="auto"/>
          </w:tcPr>
          <w:p w:rsidR="00681731" w:rsidRPr="00A01074" w:rsidRDefault="004758FB" w:rsidP="00D55692">
            <w:pPr>
              <w:jc w:val="center"/>
              <w:rPr>
                <w:b/>
                <w:bCs/>
              </w:rPr>
            </w:pPr>
            <w:r>
              <w:br w:type="page"/>
            </w:r>
          </w:p>
        </w:tc>
        <w:tc>
          <w:tcPr>
            <w:tcW w:w="5213" w:type="dxa"/>
            <w:shd w:val="clear" w:color="auto" w:fill="auto"/>
          </w:tcPr>
          <w:p w:rsidR="00681731" w:rsidRPr="00A01074" w:rsidRDefault="00681731" w:rsidP="00D55692">
            <w:pPr>
              <w:jc w:val="center"/>
              <w:rPr>
                <w:bCs/>
              </w:rPr>
            </w:pPr>
            <w:r w:rsidRPr="00A01074">
              <w:rPr>
                <w:bCs/>
              </w:rPr>
              <w:t>УТВЕРЖДЕН</w:t>
            </w:r>
            <w:r>
              <w:rPr>
                <w:bCs/>
              </w:rPr>
              <w:t>А</w:t>
            </w:r>
          </w:p>
          <w:p w:rsidR="00681731" w:rsidRPr="00A01074" w:rsidRDefault="00342FE1" w:rsidP="00D55692">
            <w:pPr>
              <w:jc w:val="center"/>
              <w:rPr>
                <w:bCs/>
              </w:rPr>
            </w:pPr>
            <w:r>
              <w:rPr>
                <w:bCs/>
              </w:rPr>
              <w:t>п</w:t>
            </w:r>
            <w:r w:rsidR="00681731">
              <w:rPr>
                <w:bCs/>
              </w:rPr>
              <w:t>остановлением Администрации</w:t>
            </w:r>
          </w:p>
          <w:p w:rsidR="00681731" w:rsidRPr="00A01074" w:rsidRDefault="00681731" w:rsidP="00D55692">
            <w:pPr>
              <w:jc w:val="center"/>
              <w:rPr>
                <w:bCs/>
              </w:rPr>
            </w:pPr>
            <w:r w:rsidRPr="00A01074">
              <w:rPr>
                <w:bCs/>
              </w:rPr>
              <w:t xml:space="preserve"> муниципального образования </w:t>
            </w:r>
          </w:p>
          <w:p w:rsidR="00681731" w:rsidRPr="00A01074" w:rsidRDefault="00681731" w:rsidP="00D55692">
            <w:pPr>
              <w:jc w:val="center"/>
              <w:rPr>
                <w:bCs/>
              </w:rPr>
            </w:pPr>
            <w:r w:rsidRPr="00A01074">
              <w:rPr>
                <w:bCs/>
              </w:rPr>
              <w:t>"Город Архангельск"</w:t>
            </w:r>
          </w:p>
          <w:p w:rsidR="00681731" w:rsidRPr="00A01074" w:rsidRDefault="00681731" w:rsidP="001D3072">
            <w:pPr>
              <w:jc w:val="center"/>
              <w:rPr>
                <w:bCs/>
              </w:rPr>
            </w:pPr>
            <w:r w:rsidRPr="00A01074">
              <w:rPr>
                <w:bCs/>
              </w:rPr>
              <w:t xml:space="preserve">от </w:t>
            </w:r>
            <w:r w:rsidR="001D3072">
              <w:rPr>
                <w:bCs/>
              </w:rPr>
              <w:t>23.11.2017 № 1381</w:t>
            </w:r>
            <w:bookmarkStart w:id="0" w:name="_GoBack"/>
            <w:bookmarkEnd w:id="0"/>
          </w:p>
        </w:tc>
      </w:tr>
    </w:tbl>
    <w:p w:rsidR="00D61023" w:rsidRPr="00717FF9" w:rsidRDefault="00D61023" w:rsidP="00D55692">
      <w:pPr>
        <w:jc w:val="center"/>
        <w:rPr>
          <w:sz w:val="24"/>
          <w:szCs w:val="28"/>
        </w:rPr>
      </w:pPr>
      <w:bookmarkStart w:id="1" w:name="_Hlk486356370"/>
      <w:bookmarkEnd w:id="1"/>
    </w:p>
    <w:p w:rsidR="00681731" w:rsidRPr="00717FF9" w:rsidRDefault="00681731" w:rsidP="00D55692">
      <w:pPr>
        <w:jc w:val="center"/>
        <w:rPr>
          <w:sz w:val="24"/>
          <w:szCs w:val="28"/>
        </w:rPr>
      </w:pPr>
    </w:p>
    <w:p w:rsidR="00E520EF" w:rsidRPr="00586477" w:rsidRDefault="00E520EF" w:rsidP="00D55692">
      <w:pPr>
        <w:pStyle w:val="ConsTitle"/>
        <w:widowControl/>
        <w:jc w:val="center"/>
        <w:rPr>
          <w:rFonts w:ascii="Times New Roman" w:hAnsi="Times New Roman" w:cs="Times New Roman"/>
          <w:bCs w:val="0"/>
          <w:sz w:val="28"/>
          <w:szCs w:val="28"/>
        </w:rPr>
      </w:pPr>
      <w:bookmarkStart w:id="2" w:name="_Hlk485058438"/>
      <w:bookmarkEnd w:id="2"/>
      <w:r>
        <w:rPr>
          <w:rFonts w:ascii="Times New Roman" w:hAnsi="Times New Roman" w:cs="Times New Roman"/>
          <w:bCs w:val="0"/>
          <w:sz w:val="28"/>
          <w:szCs w:val="28"/>
        </w:rPr>
        <w:t>КОНЦЕПЦИЯ</w:t>
      </w:r>
    </w:p>
    <w:p w:rsidR="006F2B03" w:rsidRPr="00A71F03" w:rsidRDefault="006F2B03" w:rsidP="00D5569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A71F03">
        <w:rPr>
          <w:rFonts w:ascii="Times New Roman" w:hAnsi="Times New Roman" w:cs="Times New Roman"/>
          <w:sz w:val="28"/>
          <w:szCs w:val="28"/>
        </w:rPr>
        <w:t>праздничного оформления</w:t>
      </w:r>
      <w:r w:rsidR="00E520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 Архангельска</w:t>
      </w:r>
    </w:p>
    <w:p w:rsidR="000C3A0F" w:rsidRPr="00717FF9" w:rsidRDefault="000C3A0F" w:rsidP="00D55692">
      <w:pPr>
        <w:jc w:val="center"/>
        <w:rPr>
          <w:sz w:val="24"/>
          <w:szCs w:val="28"/>
        </w:rPr>
      </w:pPr>
    </w:p>
    <w:p w:rsidR="00A72176" w:rsidRPr="00717FF9" w:rsidRDefault="00A72176" w:rsidP="00D55692">
      <w:pPr>
        <w:jc w:val="center"/>
        <w:rPr>
          <w:sz w:val="24"/>
          <w:szCs w:val="28"/>
        </w:rPr>
      </w:pPr>
    </w:p>
    <w:p w:rsidR="00D61023" w:rsidRPr="00342FE1" w:rsidRDefault="006F2B03" w:rsidP="00D55692">
      <w:pPr>
        <w:ind w:firstLine="709"/>
        <w:jc w:val="both"/>
        <w:rPr>
          <w:szCs w:val="28"/>
        </w:rPr>
      </w:pPr>
      <w:r w:rsidRPr="00342FE1">
        <w:rPr>
          <w:szCs w:val="28"/>
        </w:rPr>
        <w:t>В концепции праздничного оформления города Архангельска представлены рекомендации по украшению линейных объектов, фасадов зданий и малых архитектурных форм.</w:t>
      </w:r>
    </w:p>
    <w:p w:rsidR="006F2B03" w:rsidRPr="00342FE1" w:rsidRDefault="006F2B03" w:rsidP="00D55692">
      <w:pPr>
        <w:ind w:firstLine="709"/>
        <w:jc w:val="both"/>
        <w:rPr>
          <w:szCs w:val="28"/>
        </w:rPr>
      </w:pPr>
      <w:r w:rsidRPr="00342FE1">
        <w:rPr>
          <w:szCs w:val="28"/>
        </w:rPr>
        <w:t>Праздники условно разделены на две группы:</w:t>
      </w:r>
    </w:p>
    <w:p w:rsidR="00342FE1" w:rsidRPr="00342FE1" w:rsidRDefault="00717FF9" w:rsidP="00FD2CA4">
      <w:pPr>
        <w:ind w:firstLine="708"/>
        <w:jc w:val="both"/>
        <w:rPr>
          <w:szCs w:val="28"/>
        </w:rPr>
      </w:pPr>
      <w:r>
        <w:rPr>
          <w:szCs w:val="28"/>
        </w:rPr>
        <w:t xml:space="preserve">группа </w:t>
      </w:r>
      <w:r w:rsidR="00342FE1" w:rsidRPr="00342FE1">
        <w:rPr>
          <w:szCs w:val="28"/>
        </w:rPr>
        <w:t>1. Зимние праздники:</w:t>
      </w:r>
    </w:p>
    <w:p w:rsidR="00342FE1" w:rsidRPr="00342FE1" w:rsidRDefault="00342FE1" w:rsidP="00D55692">
      <w:pPr>
        <w:ind w:firstLine="709"/>
        <w:jc w:val="both"/>
        <w:rPr>
          <w:szCs w:val="28"/>
        </w:rPr>
      </w:pPr>
      <w:r w:rsidRPr="00342FE1">
        <w:rPr>
          <w:szCs w:val="28"/>
        </w:rPr>
        <w:t>Новый год;</w:t>
      </w:r>
    </w:p>
    <w:p w:rsidR="00342FE1" w:rsidRPr="00342FE1" w:rsidRDefault="00342FE1" w:rsidP="00D55692">
      <w:pPr>
        <w:ind w:firstLine="709"/>
        <w:jc w:val="both"/>
        <w:rPr>
          <w:szCs w:val="28"/>
        </w:rPr>
      </w:pPr>
      <w:r w:rsidRPr="00342FE1">
        <w:rPr>
          <w:szCs w:val="28"/>
        </w:rPr>
        <w:t>Рождество Христово;</w:t>
      </w:r>
    </w:p>
    <w:p w:rsidR="00342FE1" w:rsidRPr="00342FE1" w:rsidRDefault="00717FF9" w:rsidP="00FD2CA4">
      <w:pPr>
        <w:ind w:firstLine="709"/>
        <w:jc w:val="both"/>
        <w:rPr>
          <w:szCs w:val="28"/>
        </w:rPr>
      </w:pPr>
      <w:r>
        <w:rPr>
          <w:szCs w:val="28"/>
        </w:rPr>
        <w:t>Старый Новый год;</w:t>
      </w:r>
    </w:p>
    <w:p w:rsidR="00342FE1" w:rsidRPr="00717FF9" w:rsidRDefault="00717FF9" w:rsidP="00FD2CA4">
      <w:pPr>
        <w:ind w:firstLine="709"/>
        <w:jc w:val="both"/>
        <w:rPr>
          <w:szCs w:val="28"/>
        </w:rPr>
      </w:pPr>
      <w:r>
        <w:rPr>
          <w:szCs w:val="28"/>
        </w:rPr>
        <w:t xml:space="preserve">группа </w:t>
      </w:r>
      <w:r w:rsidR="00342FE1" w:rsidRPr="00717FF9">
        <w:rPr>
          <w:szCs w:val="28"/>
        </w:rPr>
        <w:t>2. Летние праздники:</w:t>
      </w:r>
    </w:p>
    <w:p w:rsidR="00342FE1" w:rsidRPr="00342FE1" w:rsidRDefault="00342FE1" w:rsidP="00FD2CA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FE1">
        <w:rPr>
          <w:rFonts w:ascii="Times New Roman" w:hAnsi="Times New Roman" w:cs="Times New Roman"/>
          <w:sz w:val="28"/>
          <w:szCs w:val="28"/>
        </w:rPr>
        <w:t>День весны и труда;</w:t>
      </w:r>
    </w:p>
    <w:p w:rsidR="00342FE1" w:rsidRPr="00342FE1" w:rsidRDefault="00342FE1" w:rsidP="00FD2CA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FE1">
        <w:rPr>
          <w:rFonts w:ascii="Times New Roman" w:hAnsi="Times New Roman" w:cs="Times New Roman"/>
          <w:sz w:val="28"/>
          <w:szCs w:val="28"/>
        </w:rPr>
        <w:t>День Победы;</w:t>
      </w:r>
    </w:p>
    <w:p w:rsidR="00342FE1" w:rsidRPr="00342FE1" w:rsidRDefault="00342FE1" w:rsidP="00FD2CA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FE1">
        <w:rPr>
          <w:rFonts w:ascii="Times New Roman" w:hAnsi="Times New Roman" w:cs="Times New Roman"/>
          <w:sz w:val="28"/>
          <w:szCs w:val="28"/>
        </w:rPr>
        <w:t>День России;</w:t>
      </w:r>
    </w:p>
    <w:p w:rsidR="00342FE1" w:rsidRPr="00342FE1" w:rsidRDefault="00342FE1" w:rsidP="00FD2CA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FE1">
        <w:rPr>
          <w:rFonts w:ascii="Times New Roman" w:hAnsi="Times New Roman" w:cs="Times New Roman"/>
          <w:sz w:val="28"/>
          <w:szCs w:val="28"/>
        </w:rPr>
        <w:t>День города;</w:t>
      </w:r>
    </w:p>
    <w:p w:rsidR="000C3A0F" w:rsidRPr="00342FE1" w:rsidRDefault="00342FE1" w:rsidP="00FD2CA4">
      <w:pPr>
        <w:ind w:firstLine="709"/>
        <w:jc w:val="both"/>
        <w:rPr>
          <w:szCs w:val="28"/>
        </w:rPr>
      </w:pPr>
      <w:r w:rsidRPr="00342FE1">
        <w:rPr>
          <w:szCs w:val="28"/>
        </w:rPr>
        <w:t xml:space="preserve">День </w:t>
      </w:r>
      <w:r w:rsidR="00717FF9" w:rsidRPr="00717FF9">
        <w:rPr>
          <w:szCs w:val="28"/>
        </w:rPr>
        <w:t>Военно-Морского Флота</w:t>
      </w:r>
      <w:r w:rsidRPr="00342FE1">
        <w:rPr>
          <w:szCs w:val="28"/>
        </w:rPr>
        <w:t>.</w:t>
      </w:r>
    </w:p>
    <w:p w:rsidR="00717FF9" w:rsidRPr="00717FF9" w:rsidRDefault="00717FF9" w:rsidP="00D55692">
      <w:pPr>
        <w:pStyle w:val="a4"/>
        <w:spacing w:after="0" w:line="240" w:lineRule="auto"/>
        <w:ind w:firstLine="709"/>
        <w:jc w:val="left"/>
        <w:rPr>
          <w:sz w:val="24"/>
        </w:rPr>
      </w:pPr>
    </w:p>
    <w:p w:rsidR="00D61023" w:rsidRDefault="00D61023" w:rsidP="00D55692">
      <w:pPr>
        <w:pStyle w:val="a4"/>
        <w:spacing w:after="0" w:line="240" w:lineRule="auto"/>
        <w:ind w:firstLine="709"/>
      </w:pPr>
      <w:r w:rsidRPr="00342FE1">
        <w:t>Группа 1. Зимние праздники</w:t>
      </w:r>
    </w:p>
    <w:p w:rsidR="00717FF9" w:rsidRPr="00717FF9" w:rsidRDefault="00717FF9" w:rsidP="00D55692">
      <w:pPr>
        <w:rPr>
          <w:sz w:val="24"/>
          <w:szCs w:val="28"/>
          <w:lang w:eastAsia="en-US"/>
        </w:rPr>
      </w:pPr>
    </w:p>
    <w:p w:rsidR="00717FF9" w:rsidRPr="00717FF9" w:rsidRDefault="00717FF9" w:rsidP="00FD2CA4">
      <w:pPr>
        <w:pStyle w:val="a6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="00E520EF" w:rsidRPr="00717FF9">
        <w:rPr>
          <w:rFonts w:ascii="Times New Roman" w:hAnsi="Times New Roman" w:cs="Times New Roman"/>
          <w:sz w:val="28"/>
          <w:szCs w:val="28"/>
        </w:rPr>
        <w:t xml:space="preserve">Общие принципы оформления </w:t>
      </w:r>
    </w:p>
    <w:p w:rsidR="00D61023" w:rsidRPr="00717FF9" w:rsidRDefault="00D61023" w:rsidP="00D55692">
      <w:pPr>
        <w:ind w:firstLine="708"/>
        <w:jc w:val="both"/>
        <w:rPr>
          <w:szCs w:val="28"/>
        </w:rPr>
      </w:pPr>
      <w:r w:rsidRPr="00717FF9">
        <w:rPr>
          <w:szCs w:val="28"/>
        </w:rPr>
        <w:t xml:space="preserve">Для построения системы единого композиционного и цветового оформления города к зимним праздникам необходимо руководствоваться следующими принципами: </w:t>
      </w:r>
    </w:p>
    <w:p w:rsidR="00D61023" w:rsidRPr="007343B2" w:rsidRDefault="00717FF9" w:rsidP="00D55692">
      <w:pPr>
        <w:ind w:firstLine="709"/>
        <w:jc w:val="both"/>
        <w:rPr>
          <w:szCs w:val="28"/>
        </w:rPr>
      </w:pPr>
      <w:r>
        <w:rPr>
          <w:szCs w:val="28"/>
        </w:rPr>
        <w:t>п</w:t>
      </w:r>
      <w:r w:rsidR="00D61023" w:rsidRPr="007343B2">
        <w:rPr>
          <w:szCs w:val="28"/>
        </w:rPr>
        <w:t xml:space="preserve">ри оформлении возможно использование неограниченного количества изобразительных и светодинамических средств: плакаты, живописные панно, надувные скульптуры, ледяные скульптуры, световые скульптуры, светодиодные сетки прожекторы, искусственные </w:t>
      </w:r>
      <w:r w:rsidR="00D61023">
        <w:rPr>
          <w:szCs w:val="28"/>
        </w:rPr>
        <w:t>ё</w:t>
      </w:r>
      <w:r w:rsidR="00D61023" w:rsidRPr="007343B2">
        <w:rPr>
          <w:szCs w:val="28"/>
        </w:rPr>
        <w:t>лки и т.п.</w:t>
      </w:r>
      <w:r>
        <w:rPr>
          <w:szCs w:val="28"/>
        </w:rPr>
        <w:t>;</w:t>
      </w:r>
    </w:p>
    <w:p w:rsidR="00D61023" w:rsidRPr="007343B2" w:rsidRDefault="00717FF9" w:rsidP="00D55692">
      <w:pPr>
        <w:ind w:firstLine="709"/>
        <w:jc w:val="both"/>
        <w:rPr>
          <w:szCs w:val="28"/>
        </w:rPr>
      </w:pPr>
      <w:r>
        <w:rPr>
          <w:szCs w:val="28"/>
        </w:rPr>
        <w:t>к</w:t>
      </w:r>
      <w:r w:rsidR="00D61023" w:rsidRPr="007343B2">
        <w:rPr>
          <w:szCs w:val="28"/>
        </w:rPr>
        <w:t>аждому предприятию и организаци</w:t>
      </w:r>
      <w:r w:rsidR="00E520EF">
        <w:rPr>
          <w:szCs w:val="28"/>
        </w:rPr>
        <w:t>и</w:t>
      </w:r>
      <w:r w:rsidR="00D61023" w:rsidRPr="007343B2">
        <w:rPr>
          <w:szCs w:val="28"/>
        </w:rPr>
        <w:t>, чьи входные группы ориентированы на улицы города</w:t>
      </w:r>
      <w:r w:rsidR="00E520EF">
        <w:rPr>
          <w:szCs w:val="28"/>
        </w:rPr>
        <w:t>,</w:t>
      </w:r>
      <w:r w:rsidR="00D61023" w:rsidRPr="007343B2">
        <w:rPr>
          <w:szCs w:val="28"/>
        </w:rPr>
        <w:t xml:space="preserve"> рекомендуется оформить деревья (расположенные на прилегающих к ним территориях) светодиодными сетками или осветить их цветными прожекторами, разместить перед входами искусственные елки, ледяные или надувные скульптуры и оформить</w:t>
      </w:r>
      <w:r>
        <w:rPr>
          <w:szCs w:val="28"/>
        </w:rPr>
        <w:t xml:space="preserve"> фасад праздничной иллюминацией;</w:t>
      </w:r>
    </w:p>
    <w:p w:rsidR="00D61023" w:rsidRPr="007343B2" w:rsidRDefault="00717FF9" w:rsidP="00D55692">
      <w:pPr>
        <w:ind w:firstLine="709"/>
        <w:jc w:val="both"/>
        <w:rPr>
          <w:szCs w:val="28"/>
        </w:rPr>
      </w:pPr>
      <w:r>
        <w:rPr>
          <w:szCs w:val="28"/>
        </w:rPr>
        <w:t>д</w:t>
      </w:r>
      <w:r w:rsidR="00D61023" w:rsidRPr="007343B2">
        <w:rPr>
          <w:szCs w:val="28"/>
        </w:rPr>
        <w:t>ля оформления больших витрин рекомендуется использовать различные рождественские и новогодние сюжет</w:t>
      </w:r>
      <w:r>
        <w:rPr>
          <w:szCs w:val="28"/>
        </w:rPr>
        <w:t>ы, декоративные и световые ели;</w:t>
      </w:r>
    </w:p>
    <w:p w:rsidR="00D61023" w:rsidRDefault="00717FF9" w:rsidP="00D55692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>д</w:t>
      </w:r>
      <w:r w:rsidR="00D61023" w:rsidRPr="007343B2">
        <w:rPr>
          <w:szCs w:val="28"/>
        </w:rPr>
        <w:t>ля оформления оконных проемов малого формата в павильонах и киосках, а также при оформлении торгового оборудования и входных групп, рекомендуется использовать символику с элементами и символами новогоднего</w:t>
      </w:r>
      <w:r>
        <w:rPr>
          <w:szCs w:val="28"/>
        </w:rPr>
        <w:t xml:space="preserve"> и рождественского празднования;</w:t>
      </w:r>
    </w:p>
    <w:p w:rsidR="00717FF9" w:rsidRDefault="00717FF9" w:rsidP="00D55692">
      <w:pPr>
        <w:ind w:firstLine="709"/>
        <w:jc w:val="both"/>
        <w:rPr>
          <w:szCs w:val="28"/>
        </w:rPr>
      </w:pPr>
      <w:r>
        <w:rPr>
          <w:szCs w:val="28"/>
        </w:rPr>
        <w:t>в</w:t>
      </w:r>
      <w:r w:rsidR="00D61023" w:rsidRPr="007343B2">
        <w:rPr>
          <w:szCs w:val="28"/>
        </w:rPr>
        <w:t xml:space="preserve"> оформлении </w:t>
      </w:r>
      <w:r w:rsidR="00D61023">
        <w:rPr>
          <w:szCs w:val="28"/>
        </w:rPr>
        <w:t>фасадов</w:t>
      </w:r>
      <w:r w:rsidR="00D61023" w:rsidRPr="007343B2">
        <w:rPr>
          <w:szCs w:val="28"/>
        </w:rPr>
        <w:t xml:space="preserve"> здани</w:t>
      </w:r>
      <w:r w:rsidR="00D61023">
        <w:rPr>
          <w:szCs w:val="28"/>
        </w:rPr>
        <w:t>й</w:t>
      </w:r>
      <w:r w:rsidR="00D61023" w:rsidRPr="007343B2">
        <w:rPr>
          <w:szCs w:val="28"/>
        </w:rPr>
        <w:t xml:space="preserve"> рекомендуется использовать свето</w:t>
      </w:r>
      <w:r w:rsidR="00FD2CA4">
        <w:rPr>
          <w:szCs w:val="28"/>
        </w:rPr>
        <w:t>-</w:t>
      </w:r>
      <w:r w:rsidR="00D61023" w:rsidRPr="007343B2">
        <w:rPr>
          <w:szCs w:val="28"/>
        </w:rPr>
        <w:t xml:space="preserve">динамические установки, сетки из гирлянд, гибкий неон и светодиодные линейки. Все световые элементы размещать с учетом архитектурных особенностей зданий, подчеркивая их  достоинство. </w:t>
      </w:r>
    </w:p>
    <w:p w:rsidR="00717FF9" w:rsidRDefault="00717FF9" w:rsidP="00D55692">
      <w:pPr>
        <w:ind w:firstLine="709"/>
        <w:jc w:val="both"/>
        <w:rPr>
          <w:szCs w:val="28"/>
        </w:rPr>
      </w:pPr>
      <w:r w:rsidRPr="00717FF9">
        <w:rPr>
          <w:szCs w:val="28"/>
        </w:rPr>
        <w:t xml:space="preserve">1.2. </w:t>
      </w:r>
      <w:proofErr w:type="spellStart"/>
      <w:r w:rsidR="00D61023" w:rsidRPr="00717FF9">
        <w:rPr>
          <w:szCs w:val="28"/>
        </w:rPr>
        <w:t>Колористика</w:t>
      </w:r>
      <w:proofErr w:type="spellEnd"/>
    </w:p>
    <w:p w:rsidR="00D61023" w:rsidRPr="00717FF9" w:rsidRDefault="00D61023" w:rsidP="00D55692">
      <w:pPr>
        <w:ind w:firstLine="709"/>
        <w:jc w:val="both"/>
        <w:rPr>
          <w:szCs w:val="28"/>
        </w:rPr>
      </w:pPr>
      <w:proofErr w:type="spellStart"/>
      <w:r w:rsidRPr="00717FF9">
        <w:rPr>
          <w:szCs w:val="28"/>
        </w:rPr>
        <w:t>Колористика</w:t>
      </w:r>
      <w:proofErr w:type="spellEnd"/>
      <w:r w:rsidRPr="00717FF9">
        <w:rPr>
          <w:szCs w:val="28"/>
        </w:rPr>
        <w:t xml:space="preserve"> новогоднего оформления базируется на применении основных цветов и не более одного дополняющего цвета на каждый объект оформления. Основной</w:t>
      </w:r>
      <w:r w:rsidR="00C02920" w:rsidRPr="00717FF9">
        <w:rPr>
          <w:szCs w:val="28"/>
        </w:rPr>
        <w:t xml:space="preserve"> </w:t>
      </w:r>
      <w:r w:rsidRPr="00717FF9">
        <w:rPr>
          <w:szCs w:val="28"/>
        </w:rPr>
        <w:t>– тёплый белый цвет, дополняющие цвета</w:t>
      </w:r>
      <w:r w:rsidR="00717FF9">
        <w:rPr>
          <w:szCs w:val="28"/>
        </w:rPr>
        <w:t xml:space="preserve"> </w:t>
      </w:r>
      <w:r w:rsidR="00717FF9" w:rsidRPr="00717FF9">
        <w:rPr>
          <w:szCs w:val="28"/>
        </w:rPr>
        <w:t>–</w:t>
      </w:r>
      <w:r w:rsidR="00717FF9">
        <w:rPr>
          <w:szCs w:val="28"/>
        </w:rPr>
        <w:t xml:space="preserve"> </w:t>
      </w:r>
      <w:r w:rsidRPr="00717FF9">
        <w:rPr>
          <w:szCs w:val="28"/>
        </w:rPr>
        <w:t xml:space="preserve">красный, синий, холодный белый. </w:t>
      </w:r>
    </w:p>
    <w:p w:rsidR="00717FF9" w:rsidRDefault="00717FF9" w:rsidP="00D55692">
      <w:pPr>
        <w:ind w:firstLine="708"/>
        <w:jc w:val="both"/>
        <w:rPr>
          <w:szCs w:val="28"/>
        </w:rPr>
      </w:pPr>
      <w:r w:rsidRPr="00717FF9">
        <w:rPr>
          <w:szCs w:val="28"/>
        </w:rPr>
        <w:t xml:space="preserve">1.3. </w:t>
      </w:r>
      <w:r w:rsidR="00D61023" w:rsidRPr="00717FF9">
        <w:rPr>
          <w:szCs w:val="28"/>
        </w:rPr>
        <w:t>Оформление линейных объектов</w:t>
      </w:r>
    </w:p>
    <w:p w:rsidR="00D61023" w:rsidRPr="00717FF9" w:rsidRDefault="00D61023" w:rsidP="00D55692">
      <w:pPr>
        <w:ind w:firstLine="708"/>
        <w:jc w:val="both"/>
        <w:rPr>
          <w:szCs w:val="28"/>
        </w:rPr>
      </w:pPr>
      <w:r w:rsidRPr="00717FF9">
        <w:rPr>
          <w:szCs w:val="28"/>
        </w:rPr>
        <w:t xml:space="preserve">В праздничном оформлении улиц города предлагается использовать </w:t>
      </w:r>
      <w:r w:rsidRPr="00717FF9">
        <w:rPr>
          <w:spacing w:val="-2"/>
          <w:szCs w:val="28"/>
        </w:rPr>
        <w:t>светодиодные кронштейн-панели и гирлянды-перетяжки на опорах освещения</w:t>
      </w:r>
      <w:r w:rsidRPr="00717FF9">
        <w:rPr>
          <w:szCs w:val="28"/>
        </w:rPr>
        <w:t xml:space="preserve"> параллельно или поперек проезжей части на </w:t>
      </w:r>
      <w:r w:rsidR="00717FF9">
        <w:rPr>
          <w:szCs w:val="28"/>
        </w:rPr>
        <w:t xml:space="preserve">следующих </w:t>
      </w:r>
      <w:r w:rsidRPr="00717FF9">
        <w:rPr>
          <w:szCs w:val="28"/>
        </w:rPr>
        <w:t>улицах:</w:t>
      </w:r>
    </w:p>
    <w:p w:rsidR="00D61023" w:rsidRPr="007343B2" w:rsidRDefault="00717FF9" w:rsidP="00D55692">
      <w:pPr>
        <w:ind w:firstLine="709"/>
        <w:jc w:val="both"/>
        <w:rPr>
          <w:szCs w:val="28"/>
        </w:rPr>
      </w:pPr>
      <w:proofErr w:type="spellStart"/>
      <w:r>
        <w:rPr>
          <w:szCs w:val="28"/>
        </w:rPr>
        <w:t>п</w:t>
      </w:r>
      <w:r w:rsidR="00D61023" w:rsidRPr="007343B2">
        <w:rPr>
          <w:szCs w:val="28"/>
        </w:rPr>
        <w:t>р-кт</w:t>
      </w:r>
      <w:proofErr w:type="spellEnd"/>
      <w:r w:rsidR="00D61023" w:rsidRPr="007343B2">
        <w:rPr>
          <w:szCs w:val="28"/>
        </w:rPr>
        <w:t xml:space="preserve"> Троицкий</w:t>
      </w:r>
      <w:r w:rsidR="00D61023">
        <w:rPr>
          <w:szCs w:val="28"/>
        </w:rPr>
        <w:t>;</w:t>
      </w:r>
    </w:p>
    <w:p w:rsidR="00D61023" w:rsidRPr="007343B2" w:rsidRDefault="00717FF9" w:rsidP="00D55692">
      <w:pPr>
        <w:ind w:firstLine="709"/>
        <w:jc w:val="both"/>
        <w:rPr>
          <w:szCs w:val="28"/>
        </w:rPr>
      </w:pPr>
      <w:proofErr w:type="spellStart"/>
      <w:r>
        <w:rPr>
          <w:szCs w:val="28"/>
        </w:rPr>
        <w:t>ул.</w:t>
      </w:r>
      <w:r w:rsidR="00DC12A0" w:rsidRPr="007343B2">
        <w:rPr>
          <w:szCs w:val="28"/>
        </w:rPr>
        <w:t>Воскресенская</w:t>
      </w:r>
      <w:proofErr w:type="spellEnd"/>
      <w:r w:rsidR="00DC12A0" w:rsidRPr="007343B2">
        <w:rPr>
          <w:szCs w:val="28"/>
        </w:rPr>
        <w:t xml:space="preserve"> (включая </w:t>
      </w:r>
      <w:r w:rsidR="00DC12A0">
        <w:rPr>
          <w:szCs w:val="28"/>
        </w:rPr>
        <w:t>п</w:t>
      </w:r>
      <w:r>
        <w:rPr>
          <w:szCs w:val="28"/>
        </w:rPr>
        <w:t>л.</w:t>
      </w:r>
      <w:r w:rsidR="00DC12A0" w:rsidRPr="007343B2">
        <w:rPr>
          <w:szCs w:val="28"/>
        </w:rPr>
        <w:t>60 лет Октября)</w:t>
      </w:r>
      <w:r w:rsidR="00DC12A0">
        <w:rPr>
          <w:szCs w:val="28"/>
        </w:rPr>
        <w:t>;</w:t>
      </w:r>
    </w:p>
    <w:p w:rsidR="00D61023" w:rsidRPr="007343B2" w:rsidRDefault="00717FF9" w:rsidP="00D55692">
      <w:pPr>
        <w:ind w:firstLine="709"/>
        <w:jc w:val="both"/>
        <w:rPr>
          <w:szCs w:val="28"/>
        </w:rPr>
      </w:pPr>
      <w:proofErr w:type="spellStart"/>
      <w:r>
        <w:rPr>
          <w:szCs w:val="28"/>
        </w:rPr>
        <w:t>п</w:t>
      </w:r>
      <w:r w:rsidR="00D61023" w:rsidRPr="007343B2">
        <w:rPr>
          <w:szCs w:val="28"/>
        </w:rPr>
        <w:t>р-кт</w:t>
      </w:r>
      <w:proofErr w:type="spellEnd"/>
      <w:r w:rsidR="00D61023" w:rsidRPr="007343B2">
        <w:rPr>
          <w:szCs w:val="28"/>
        </w:rPr>
        <w:t xml:space="preserve"> Обводный канал</w:t>
      </w:r>
      <w:r w:rsidR="00D61023">
        <w:rPr>
          <w:szCs w:val="28"/>
        </w:rPr>
        <w:t>;</w:t>
      </w:r>
    </w:p>
    <w:p w:rsidR="00D61023" w:rsidRPr="007343B2" w:rsidRDefault="00717FF9" w:rsidP="00D55692">
      <w:pPr>
        <w:ind w:firstLine="709"/>
        <w:jc w:val="both"/>
        <w:rPr>
          <w:szCs w:val="28"/>
        </w:rPr>
      </w:pPr>
      <w:proofErr w:type="spellStart"/>
      <w:r>
        <w:rPr>
          <w:szCs w:val="28"/>
        </w:rPr>
        <w:t>ул.</w:t>
      </w:r>
      <w:r w:rsidR="00D61023" w:rsidRPr="007343B2">
        <w:rPr>
          <w:szCs w:val="28"/>
        </w:rPr>
        <w:t>Выучейского</w:t>
      </w:r>
      <w:proofErr w:type="spellEnd"/>
      <w:r w:rsidR="00D61023">
        <w:rPr>
          <w:szCs w:val="28"/>
        </w:rPr>
        <w:t>;</w:t>
      </w:r>
    </w:p>
    <w:p w:rsidR="00D61023" w:rsidRPr="007343B2" w:rsidRDefault="00717FF9" w:rsidP="00D55692">
      <w:pPr>
        <w:ind w:firstLine="709"/>
        <w:jc w:val="both"/>
        <w:rPr>
          <w:szCs w:val="28"/>
        </w:rPr>
      </w:pPr>
      <w:proofErr w:type="spellStart"/>
      <w:r>
        <w:rPr>
          <w:szCs w:val="28"/>
        </w:rPr>
        <w:t>п</w:t>
      </w:r>
      <w:r w:rsidR="00D61023" w:rsidRPr="007343B2">
        <w:rPr>
          <w:szCs w:val="28"/>
        </w:rPr>
        <w:t>р-кт</w:t>
      </w:r>
      <w:proofErr w:type="spellEnd"/>
      <w:r w:rsidR="00D61023" w:rsidRPr="007343B2">
        <w:rPr>
          <w:szCs w:val="28"/>
        </w:rPr>
        <w:t xml:space="preserve"> </w:t>
      </w:r>
      <w:proofErr w:type="spellStart"/>
      <w:r w:rsidR="00D61023" w:rsidRPr="007343B2">
        <w:rPr>
          <w:szCs w:val="28"/>
        </w:rPr>
        <w:t>Чумбарова-Лучинского</w:t>
      </w:r>
      <w:proofErr w:type="spellEnd"/>
      <w:r w:rsidR="00D61023">
        <w:rPr>
          <w:szCs w:val="28"/>
        </w:rPr>
        <w:t>;</w:t>
      </w:r>
    </w:p>
    <w:p w:rsidR="00D61023" w:rsidRPr="007343B2" w:rsidRDefault="00717FF9" w:rsidP="00D55692">
      <w:pPr>
        <w:ind w:firstLine="709"/>
        <w:jc w:val="both"/>
        <w:rPr>
          <w:szCs w:val="28"/>
        </w:rPr>
      </w:pPr>
      <w:proofErr w:type="spellStart"/>
      <w:r>
        <w:rPr>
          <w:szCs w:val="28"/>
        </w:rPr>
        <w:t>ул.</w:t>
      </w:r>
      <w:r w:rsidR="00D61023" w:rsidRPr="007343B2">
        <w:rPr>
          <w:szCs w:val="28"/>
        </w:rPr>
        <w:t>Гагарина</w:t>
      </w:r>
      <w:proofErr w:type="spellEnd"/>
      <w:r w:rsidR="00D61023">
        <w:rPr>
          <w:szCs w:val="28"/>
        </w:rPr>
        <w:t>;</w:t>
      </w:r>
    </w:p>
    <w:p w:rsidR="00D61023" w:rsidRPr="007343B2" w:rsidRDefault="00717FF9" w:rsidP="00D55692">
      <w:pPr>
        <w:ind w:firstLine="709"/>
        <w:jc w:val="both"/>
        <w:rPr>
          <w:szCs w:val="28"/>
        </w:rPr>
      </w:pPr>
      <w:proofErr w:type="spellStart"/>
      <w:r>
        <w:rPr>
          <w:szCs w:val="28"/>
        </w:rPr>
        <w:t>п</w:t>
      </w:r>
      <w:r w:rsidR="00D61023" w:rsidRPr="007343B2">
        <w:rPr>
          <w:szCs w:val="28"/>
        </w:rPr>
        <w:t>р-кт</w:t>
      </w:r>
      <w:proofErr w:type="spellEnd"/>
      <w:r w:rsidR="00D61023" w:rsidRPr="007343B2">
        <w:rPr>
          <w:szCs w:val="28"/>
        </w:rPr>
        <w:t xml:space="preserve"> Ленинградский</w:t>
      </w:r>
      <w:r w:rsidR="00D61023">
        <w:rPr>
          <w:szCs w:val="28"/>
        </w:rPr>
        <w:t>;</w:t>
      </w:r>
    </w:p>
    <w:p w:rsidR="00D61023" w:rsidRDefault="00717FF9" w:rsidP="00D55692">
      <w:pPr>
        <w:ind w:firstLine="709"/>
        <w:jc w:val="both"/>
        <w:rPr>
          <w:szCs w:val="28"/>
        </w:rPr>
      </w:pPr>
      <w:proofErr w:type="spellStart"/>
      <w:r>
        <w:rPr>
          <w:szCs w:val="28"/>
        </w:rPr>
        <w:t>наб.</w:t>
      </w:r>
      <w:r w:rsidR="00D61023" w:rsidRPr="007343B2">
        <w:rPr>
          <w:szCs w:val="28"/>
        </w:rPr>
        <w:t>Северной</w:t>
      </w:r>
      <w:proofErr w:type="spellEnd"/>
      <w:r w:rsidR="00D61023" w:rsidRPr="007343B2">
        <w:rPr>
          <w:szCs w:val="28"/>
        </w:rPr>
        <w:t xml:space="preserve"> Двины (</w:t>
      </w:r>
      <w:proofErr w:type="spellStart"/>
      <w:r>
        <w:rPr>
          <w:szCs w:val="28"/>
        </w:rPr>
        <w:t>пл.</w:t>
      </w:r>
      <w:r w:rsidR="00D61023" w:rsidRPr="007343B2">
        <w:rPr>
          <w:szCs w:val="28"/>
        </w:rPr>
        <w:t>Профсоюзов</w:t>
      </w:r>
      <w:proofErr w:type="spellEnd"/>
      <w:r w:rsidR="00D61023" w:rsidRPr="007343B2">
        <w:rPr>
          <w:szCs w:val="28"/>
        </w:rPr>
        <w:t>)</w:t>
      </w:r>
      <w:r w:rsidR="00D61023">
        <w:rPr>
          <w:szCs w:val="28"/>
        </w:rPr>
        <w:t>.</w:t>
      </w:r>
    </w:p>
    <w:p w:rsidR="000C3A0F" w:rsidRDefault="00717FF9" w:rsidP="00D55692">
      <w:pPr>
        <w:ind w:firstLine="425"/>
        <w:jc w:val="both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5408" behindDoc="0" locked="0" layoutInCell="1" allowOverlap="1" wp14:anchorId="0392E667" wp14:editId="359DA0DC">
            <wp:simplePos x="0" y="0"/>
            <wp:positionH relativeFrom="column">
              <wp:posOffset>58420</wp:posOffset>
            </wp:positionH>
            <wp:positionV relativeFrom="paragraph">
              <wp:posOffset>290830</wp:posOffset>
            </wp:positionV>
            <wp:extent cx="5981700" cy="391350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арт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023" w:rsidRDefault="00D61023" w:rsidP="00D55692">
      <w:pPr>
        <w:ind w:firstLine="708"/>
        <w:jc w:val="both"/>
        <w:rPr>
          <w:szCs w:val="28"/>
        </w:rPr>
      </w:pPr>
      <w:r w:rsidRPr="007343B2">
        <w:rPr>
          <w:szCs w:val="28"/>
        </w:rPr>
        <w:lastRenderedPageBreak/>
        <w:t>Возможны несколько вариантов использования вышеупомянутых элементов оформления улиц:</w:t>
      </w:r>
    </w:p>
    <w:p w:rsidR="001E289F" w:rsidRPr="007343B2" w:rsidRDefault="001E289F" w:rsidP="00D55692">
      <w:pPr>
        <w:jc w:val="both"/>
        <w:rPr>
          <w:szCs w:val="28"/>
        </w:rPr>
      </w:pPr>
    </w:p>
    <w:p w:rsidR="00D61023" w:rsidRPr="007343B2" w:rsidRDefault="00D61023" w:rsidP="00D55692">
      <w:pPr>
        <w:jc w:val="both"/>
        <w:rPr>
          <w:szCs w:val="28"/>
        </w:rPr>
      </w:pPr>
      <w:r w:rsidRPr="00556E37">
        <w:rPr>
          <w:color w:val="FF0000"/>
          <w:szCs w:val="28"/>
        </w:rPr>
        <w:t>█</w:t>
      </w:r>
      <w:r>
        <w:rPr>
          <w:szCs w:val="28"/>
        </w:rPr>
        <w:t xml:space="preserve"> </w:t>
      </w:r>
      <w:r w:rsidRPr="007343B2">
        <w:rPr>
          <w:szCs w:val="28"/>
        </w:rPr>
        <w:t>–</w:t>
      </w:r>
      <w:r>
        <w:rPr>
          <w:szCs w:val="28"/>
        </w:rPr>
        <w:t xml:space="preserve"> </w:t>
      </w:r>
      <w:r w:rsidR="00717FF9">
        <w:rPr>
          <w:szCs w:val="28"/>
        </w:rPr>
        <w:t>с</w:t>
      </w:r>
      <w:r w:rsidRPr="007343B2">
        <w:rPr>
          <w:szCs w:val="28"/>
        </w:rPr>
        <w:t>ветодиодные крон</w:t>
      </w:r>
      <w:r>
        <w:rPr>
          <w:szCs w:val="28"/>
        </w:rPr>
        <w:t>штейн-панели на световых опорах;</w:t>
      </w:r>
    </w:p>
    <w:p w:rsidR="00D61023" w:rsidRDefault="00D61023" w:rsidP="00D55692">
      <w:pPr>
        <w:jc w:val="both"/>
        <w:rPr>
          <w:color w:val="C0504D" w:themeColor="accent2"/>
          <w:szCs w:val="28"/>
        </w:rPr>
      </w:pPr>
      <w:r>
        <w:rPr>
          <w:noProof/>
          <w:szCs w:val="28"/>
        </w:rPr>
        <w:drawing>
          <wp:inline distT="0" distB="0" distL="0" distR="0" wp14:anchorId="7B30EE89" wp14:editId="1F3BFD13">
            <wp:extent cx="6096000" cy="3427730"/>
            <wp:effectExtent l="0" t="0" r="0" b="1270"/>
            <wp:docPr id="32" name="Рисунок 32" descr="D:\Users\TreschevMV\Desktop\концепция городского оформления\нг л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TreschevMV\Desktop\концепция городского оформления\нг ло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023" w:rsidRDefault="00D61023" w:rsidP="00D55692">
      <w:pPr>
        <w:jc w:val="both"/>
        <w:rPr>
          <w:color w:val="C0504D" w:themeColor="accent2"/>
          <w:szCs w:val="28"/>
        </w:rPr>
      </w:pPr>
    </w:p>
    <w:p w:rsidR="00D61023" w:rsidRDefault="00D61023" w:rsidP="00D55692">
      <w:pPr>
        <w:jc w:val="both"/>
        <w:rPr>
          <w:szCs w:val="28"/>
        </w:rPr>
      </w:pPr>
      <w:r w:rsidRPr="00556E37">
        <w:rPr>
          <w:color w:val="C0504D" w:themeColor="accent2"/>
          <w:szCs w:val="28"/>
        </w:rPr>
        <w:t>█</w:t>
      </w:r>
      <w:r>
        <w:rPr>
          <w:szCs w:val="28"/>
        </w:rPr>
        <w:t xml:space="preserve"> </w:t>
      </w:r>
      <w:r w:rsidRPr="007343B2">
        <w:rPr>
          <w:szCs w:val="28"/>
        </w:rPr>
        <w:t>–</w:t>
      </w:r>
      <w:r>
        <w:rPr>
          <w:szCs w:val="28"/>
        </w:rPr>
        <w:t xml:space="preserve"> </w:t>
      </w:r>
      <w:r w:rsidR="00717FF9">
        <w:rPr>
          <w:szCs w:val="28"/>
        </w:rPr>
        <w:t>с</w:t>
      </w:r>
      <w:r w:rsidRPr="007343B2">
        <w:rPr>
          <w:szCs w:val="28"/>
        </w:rPr>
        <w:t>ветодиодные кронштейн-панели в сочетании с редким применени</w:t>
      </w:r>
      <w:r>
        <w:rPr>
          <w:szCs w:val="28"/>
        </w:rPr>
        <w:t>ем поперечных гирлянд-перетяжек;</w:t>
      </w:r>
    </w:p>
    <w:p w:rsidR="00D61023" w:rsidRPr="007343B2" w:rsidRDefault="00D61023" w:rsidP="00D55692">
      <w:pPr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 wp14:anchorId="5B688CC1" wp14:editId="54ECB38F">
            <wp:extent cx="6096000" cy="3427730"/>
            <wp:effectExtent l="0" t="0" r="0" b="1270"/>
            <wp:docPr id="33" name="Рисунок 33" descr="D:\Users\TreschevMV\Desktop\концепция городского оформления\нг л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TreschevMV\Desktop\концепция городского оформления\нг ло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023" w:rsidRDefault="00D61023" w:rsidP="00D55692">
      <w:pPr>
        <w:ind w:firstLine="709"/>
        <w:jc w:val="both"/>
        <w:rPr>
          <w:color w:val="FFFF00"/>
          <w:szCs w:val="28"/>
        </w:rPr>
      </w:pPr>
    </w:p>
    <w:p w:rsidR="00D61023" w:rsidRDefault="00D61023" w:rsidP="00D55692">
      <w:pPr>
        <w:ind w:firstLine="709"/>
        <w:jc w:val="both"/>
        <w:rPr>
          <w:color w:val="FFFF00"/>
          <w:szCs w:val="28"/>
        </w:rPr>
      </w:pPr>
    </w:p>
    <w:p w:rsidR="00D61023" w:rsidRDefault="00D61023" w:rsidP="00D55692">
      <w:pPr>
        <w:ind w:firstLine="709"/>
        <w:jc w:val="both"/>
        <w:rPr>
          <w:color w:val="FFFF00"/>
          <w:szCs w:val="28"/>
        </w:rPr>
      </w:pPr>
    </w:p>
    <w:p w:rsidR="00D61023" w:rsidRDefault="00D61023" w:rsidP="00D55692">
      <w:pPr>
        <w:jc w:val="both"/>
        <w:rPr>
          <w:szCs w:val="28"/>
        </w:rPr>
      </w:pPr>
      <w:r w:rsidRPr="00FD2CA4">
        <w:rPr>
          <w:color w:val="FFFF00"/>
          <w:szCs w:val="28"/>
        </w:rPr>
        <w:lastRenderedPageBreak/>
        <w:t>█</w:t>
      </w:r>
      <w:r>
        <w:rPr>
          <w:szCs w:val="28"/>
        </w:rPr>
        <w:t xml:space="preserve"> </w:t>
      </w:r>
      <w:r w:rsidRPr="007343B2">
        <w:rPr>
          <w:szCs w:val="28"/>
        </w:rPr>
        <w:t>–</w:t>
      </w:r>
      <w:r>
        <w:rPr>
          <w:szCs w:val="28"/>
        </w:rPr>
        <w:t xml:space="preserve"> </w:t>
      </w:r>
      <w:r w:rsidR="00717FF9">
        <w:rPr>
          <w:szCs w:val="28"/>
        </w:rPr>
        <w:t>с</w:t>
      </w:r>
      <w:r w:rsidRPr="007343B2">
        <w:rPr>
          <w:szCs w:val="28"/>
        </w:rPr>
        <w:t>ветодиодные кронштейн-панели в сочетании с частым применени</w:t>
      </w:r>
      <w:r>
        <w:rPr>
          <w:szCs w:val="28"/>
        </w:rPr>
        <w:t>ем поперечных гирлянд-перетяжек;</w:t>
      </w:r>
    </w:p>
    <w:p w:rsidR="00D61023" w:rsidRPr="007343B2" w:rsidRDefault="00D61023" w:rsidP="00D55692">
      <w:pPr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 wp14:anchorId="17B160EC" wp14:editId="0AE00DC3">
            <wp:extent cx="6096000" cy="3427730"/>
            <wp:effectExtent l="0" t="0" r="0" b="1270"/>
            <wp:docPr id="34" name="Рисунок 34" descr="D:\Users\TreschevMV\Desktop\концепция городского оформления\нг л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TreschevMV\Desktop\концепция городского оформления\нг ло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023" w:rsidRDefault="00D61023" w:rsidP="00D55692">
      <w:pPr>
        <w:jc w:val="both"/>
        <w:rPr>
          <w:color w:val="0070C0"/>
          <w:szCs w:val="28"/>
        </w:rPr>
      </w:pPr>
    </w:p>
    <w:p w:rsidR="00D61023" w:rsidRDefault="00D61023" w:rsidP="00D55692">
      <w:pPr>
        <w:jc w:val="both"/>
        <w:rPr>
          <w:szCs w:val="28"/>
        </w:rPr>
      </w:pPr>
      <w:r w:rsidRPr="007E068C">
        <w:rPr>
          <w:color w:val="0070C0"/>
          <w:szCs w:val="28"/>
        </w:rPr>
        <w:t>█</w:t>
      </w:r>
      <w:r>
        <w:rPr>
          <w:szCs w:val="28"/>
        </w:rPr>
        <w:t xml:space="preserve"> </w:t>
      </w:r>
      <w:r w:rsidRPr="007343B2">
        <w:rPr>
          <w:szCs w:val="28"/>
        </w:rPr>
        <w:t>–</w:t>
      </w:r>
      <w:r>
        <w:rPr>
          <w:szCs w:val="28"/>
        </w:rPr>
        <w:t xml:space="preserve"> </w:t>
      </w:r>
      <w:r w:rsidR="00717FF9">
        <w:rPr>
          <w:szCs w:val="28"/>
        </w:rPr>
        <w:t>с</w:t>
      </w:r>
      <w:r w:rsidRPr="007343B2">
        <w:rPr>
          <w:szCs w:val="28"/>
        </w:rPr>
        <w:t>ветодиодные кронштейн-панели в сочетании с применением параллельных ги</w:t>
      </w:r>
      <w:r>
        <w:rPr>
          <w:szCs w:val="28"/>
        </w:rPr>
        <w:t>рлянд-перетяжек;</w:t>
      </w:r>
    </w:p>
    <w:p w:rsidR="00D61023" w:rsidRPr="007343B2" w:rsidRDefault="00D61023" w:rsidP="00D55692">
      <w:pPr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 wp14:anchorId="507CA504" wp14:editId="58D3669D">
            <wp:extent cx="6096000" cy="3427730"/>
            <wp:effectExtent l="0" t="0" r="0" b="1270"/>
            <wp:docPr id="35" name="Рисунок 35" descr="D:\Users\TreschevMV\Desktop\концепция городского оформления\нг л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TreschevMV\Desktop\концепция городского оформления\нг ло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8FB" w:rsidRDefault="004758FB" w:rsidP="00D55692">
      <w:pPr>
        <w:jc w:val="both"/>
        <w:rPr>
          <w:szCs w:val="28"/>
        </w:rPr>
      </w:pPr>
      <w:r>
        <w:rPr>
          <w:szCs w:val="28"/>
        </w:rPr>
        <w:br w:type="page"/>
      </w:r>
    </w:p>
    <w:p w:rsidR="00D61023" w:rsidRPr="007343B2" w:rsidRDefault="00D61023" w:rsidP="00D55692">
      <w:pPr>
        <w:jc w:val="both"/>
        <w:rPr>
          <w:szCs w:val="28"/>
        </w:rPr>
      </w:pPr>
      <w:r w:rsidRPr="007E068C">
        <w:rPr>
          <w:color w:val="00B050"/>
          <w:szCs w:val="28"/>
        </w:rPr>
        <w:lastRenderedPageBreak/>
        <w:t>█</w:t>
      </w:r>
      <w:r>
        <w:rPr>
          <w:szCs w:val="28"/>
        </w:rPr>
        <w:t xml:space="preserve"> </w:t>
      </w:r>
      <w:r w:rsidRPr="007343B2">
        <w:rPr>
          <w:szCs w:val="28"/>
        </w:rPr>
        <w:t>–</w:t>
      </w:r>
      <w:r>
        <w:rPr>
          <w:szCs w:val="28"/>
        </w:rPr>
        <w:t xml:space="preserve"> </w:t>
      </w:r>
      <w:r w:rsidR="00717FF9">
        <w:rPr>
          <w:szCs w:val="28"/>
        </w:rPr>
        <w:t>с</w:t>
      </w:r>
      <w:r w:rsidRPr="007343B2">
        <w:rPr>
          <w:szCs w:val="28"/>
        </w:rPr>
        <w:t>ветодиодные кронштейн-панели в сочетании с применением параллельных гирлянд-перетяжек и поперечных перетяжек с центральным размещением точечных гирлянд с определенным шагом.</w:t>
      </w:r>
    </w:p>
    <w:p w:rsidR="00D61023" w:rsidRDefault="00D61023" w:rsidP="00D55692">
      <w:pPr>
        <w:jc w:val="both"/>
        <w:rPr>
          <w:szCs w:val="28"/>
        </w:rPr>
      </w:pPr>
      <w:r>
        <w:rPr>
          <w:noProof/>
          <w:color w:val="00B050"/>
          <w:szCs w:val="28"/>
        </w:rPr>
        <w:drawing>
          <wp:inline distT="0" distB="0" distL="0" distR="0" wp14:anchorId="41147EE9" wp14:editId="4A557D5F">
            <wp:extent cx="6096000" cy="3427730"/>
            <wp:effectExtent l="0" t="0" r="0" b="1270"/>
            <wp:docPr id="36" name="Рисунок 36" descr="D:\Users\TreschevMV\Desktop\концепция городского оформления\нг л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TreschevMV\Desktop\концепция городского оформления\нг ло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89F" w:rsidRDefault="001E289F" w:rsidP="00D55692">
      <w:pPr>
        <w:jc w:val="both"/>
        <w:rPr>
          <w:szCs w:val="28"/>
        </w:rPr>
      </w:pPr>
    </w:p>
    <w:p w:rsidR="00D61023" w:rsidRDefault="00D61023" w:rsidP="00D55692">
      <w:pPr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 wp14:anchorId="4CB77F5A" wp14:editId="369D715E">
            <wp:extent cx="6096000" cy="3427730"/>
            <wp:effectExtent l="0" t="0" r="0" b="1270"/>
            <wp:docPr id="37" name="Рисунок 37" descr="D:\Users\TreschevMV\Desktop\концепция городского оформления\нг л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TreschevMV\Desktop\концепция городского оформления\нг ло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023" w:rsidRDefault="00D61023" w:rsidP="00D55692">
      <w:pPr>
        <w:jc w:val="both"/>
        <w:rPr>
          <w:szCs w:val="28"/>
        </w:rPr>
      </w:pPr>
      <w:r>
        <w:rPr>
          <w:szCs w:val="28"/>
        </w:rPr>
        <w:br w:type="page"/>
      </w:r>
    </w:p>
    <w:p w:rsidR="00D61023" w:rsidRDefault="00D61023" w:rsidP="00D55692">
      <w:pPr>
        <w:ind w:firstLine="708"/>
        <w:jc w:val="both"/>
        <w:rPr>
          <w:szCs w:val="28"/>
        </w:rPr>
      </w:pPr>
      <w:r w:rsidRPr="007343B2">
        <w:rPr>
          <w:szCs w:val="28"/>
        </w:rPr>
        <w:lastRenderedPageBreak/>
        <w:t xml:space="preserve">В качестве трех основных тем </w:t>
      </w:r>
      <w:r>
        <w:rPr>
          <w:szCs w:val="28"/>
        </w:rPr>
        <w:t>оформления города предлагаются:</w:t>
      </w:r>
    </w:p>
    <w:p w:rsidR="00D61023" w:rsidRPr="00717FF9" w:rsidRDefault="00717FF9" w:rsidP="00D55692">
      <w:pPr>
        <w:jc w:val="both"/>
        <w:rPr>
          <w:szCs w:val="28"/>
        </w:rPr>
      </w:pPr>
      <w:r>
        <w:rPr>
          <w:szCs w:val="28"/>
        </w:rPr>
        <w:t xml:space="preserve">1. </w:t>
      </w:r>
      <w:r w:rsidR="00D61023" w:rsidRPr="00717FF9">
        <w:rPr>
          <w:szCs w:val="28"/>
        </w:rPr>
        <w:t>Оформление с применением Российской символики</w:t>
      </w:r>
    </w:p>
    <w:p w:rsidR="00D61023" w:rsidRDefault="00D61023" w:rsidP="00D55692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12FC8A" wp14:editId="606F085B">
            <wp:extent cx="6078855" cy="2121535"/>
            <wp:effectExtent l="0" t="0" r="0" b="0"/>
            <wp:docPr id="8" name="Рисунок 8" descr="C:\Users\admin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5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692" w:rsidRPr="00D55692" w:rsidRDefault="00D55692" w:rsidP="00D55692">
      <w:pPr>
        <w:jc w:val="both"/>
        <w:rPr>
          <w:sz w:val="18"/>
          <w:szCs w:val="28"/>
        </w:rPr>
      </w:pPr>
    </w:p>
    <w:p w:rsidR="00D61023" w:rsidRPr="00717FF9" w:rsidRDefault="00717FF9" w:rsidP="00D55692">
      <w:pPr>
        <w:jc w:val="both"/>
        <w:rPr>
          <w:szCs w:val="28"/>
        </w:rPr>
      </w:pPr>
      <w:r>
        <w:rPr>
          <w:szCs w:val="28"/>
        </w:rPr>
        <w:t xml:space="preserve">2. </w:t>
      </w:r>
      <w:r w:rsidR="00D61023" w:rsidRPr="00717FF9">
        <w:rPr>
          <w:szCs w:val="28"/>
        </w:rPr>
        <w:t>Оформление с применением кристаллических форм</w:t>
      </w:r>
    </w:p>
    <w:p w:rsidR="00D61023" w:rsidRPr="007E068C" w:rsidRDefault="00D61023" w:rsidP="00D55692">
      <w:pPr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 wp14:anchorId="1EA07D2D" wp14:editId="0DEEF354">
            <wp:extent cx="6078855" cy="3131185"/>
            <wp:effectExtent l="0" t="0" r="0" b="0"/>
            <wp:docPr id="10" name="Рисунок 10" descr="C:\Users\admin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55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692" w:rsidRPr="00D55692" w:rsidRDefault="00D55692" w:rsidP="00D55692">
      <w:pPr>
        <w:jc w:val="both"/>
        <w:rPr>
          <w:sz w:val="18"/>
          <w:szCs w:val="28"/>
        </w:rPr>
      </w:pPr>
    </w:p>
    <w:p w:rsidR="00D61023" w:rsidRPr="00717FF9" w:rsidRDefault="00717FF9" w:rsidP="00D55692">
      <w:pPr>
        <w:jc w:val="both"/>
        <w:rPr>
          <w:szCs w:val="28"/>
        </w:rPr>
      </w:pPr>
      <w:r>
        <w:rPr>
          <w:szCs w:val="28"/>
        </w:rPr>
        <w:t xml:space="preserve">3. </w:t>
      </w:r>
      <w:r w:rsidR="00D61023" w:rsidRPr="00717FF9">
        <w:rPr>
          <w:szCs w:val="28"/>
        </w:rPr>
        <w:t xml:space="preserve">Оформление с применением традиционных новогодних символов </w:t>
      </w:r>
    </w:p>
    <w:p w:rsidR="00D61023" w:rsidRDefault="00D61023" w:rsidP="00D55692">
      <w:pPr>
        <w:jc w:val="both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3360" behindDoc="1" locked="0" layoutInCell="1" allowOverlap="1" wp14:anchorId="22F99809" wp14:editId="5C4A65CA">
            <wp:simplePos x="0" y="0"/>
            <wp:positionH relativeFrom="column">
              <wp:posOffset>-35106</wp:posOffset>
            </wp:positionH>
            <wp:positionV relativeFrom="paragraph">
              <wp:posOffset>1569837</wp:posOffset>
            </wp:positionV>
            <wp:extent cx="6220408" cy="1331014"/>
            <wp:effectExtent l="0" t="0" r="9525" b="2540"/>
            <wp:wrapNone/>
            <wp:docPr id="12" name="Рисунок 12" descr="C:\Users\admin\AppData\Local\Microsoft\Windows\INetCache\Content.Word\2016-10-07_01-59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INetCache\Content.Word\2016-10-07_01-59-5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08" cy="133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8"/>
        </w:rPr>
        <w:drawing>
          <wp:inline distT="0" distB="0" distL="0" distR="0" wp14:anchorId="2D2FCC07" wp14:editId="1DB2F3A0">
            <wp:extent cx="6120882" cy="1567543"/>
            <wp:effectExtent l="0" t="0" r="0" b="0"/>
            <wp:docPr id="11" name="Рисунок 11" descr="C:\Users\admin\AppData\Local\Microsoft\Windows\INetCache\Content.Word\2016-10-07_01-57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2016-10-07_01-57-2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56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023" w:rsidRPr="007343B2" w:rsidRDefault="00D61023" w:rsidP="00D55692">
      <w:pPr>
        <w:jc w:val="both"/>
        <w:rPr>
          <w:szCs w:val="28"/>
        </w:rPr>
      </w:pPr>
    </w:p>
    <w:p w:rsidR="00D61023" w:rsidRDefault="00D61023" w:rsidP="00D55692">
      <w:pPr>
        <w:jc w:val="both"/>
        <w:rPr>
          <w:szCs w:val="28"/>
        </w:rPr>
      </w:pPr>
    </w:p>
    <w:p w:rsidR="00D61023" w:rsidRDefault="00D61023" w:rsidP="00D55692">
      <w:pPr>
        <w:jc w:val="both"/>
        <w:rPr>
          <w:szCs w:val="28"/>
        </w:rPr>
      </w:pPr>
    </w:p>
    <w:p w:rsidR="00E46750" w:rsidRDefault="00E46750" w:rsidP="00D55692">
      <w:pPr>
        <w:jc w:val="both"/>
        <w:rPr>
          <w:szCs w:val="28"/>
        </w:rPr>
      </w:pPr>
    </w:p>
    <w:p w:rsidR="00E46750" w:rsidRDefault="00E46750" w:rsidP="00D55692">
      <w:pPr>
        <w:jc w:val="both"/>
        <w:rPr>
          <w:szCs w:val="28"/>
        </w:rPr>
      </w:pPr>
    </w:p>
    <w:p w:rsidR="00717FF9" w:rsidRPr="00D55692" w:rsidRDefault="00717FF9" w:rsidP="00D55692">
      <w:pPr>
        <w:ind w:firstLine="708"/>
        <w:jc w:val="both"/>
        <w:rPr>
          <w:szCs w:val="28"/>
        </w:rPr>
      </w:pPr>
      <w:r w:rsidRPr="00D55692">
        <w:rPr>
          <w:szCs w:val="28"/>
        </w:rPr>
        <w:lastRenderedPageBreak/>
        <w:t xml:space="preserve">1.4. </w:t>
      </w:r>
      <w:r w:rsidR="00D61023" w:rsidRPr="00D55692">
        <w:rPr>
          <w:szCs w:val="28"/>
        </w:rPr>
        <w:t>Оформление локальных объектов</w:t>
      </w:r>
    </w:p>
    <w:p w:rsidR="00D61023" w:rsidRDefault="00D61023" w:rsidP="00D55692">
      <w:pPr>
        <w:ind w:firstLine="708"/>
        <w:jc w:val="both"/>
        <w:rPr>
          <w:szCs w:val="28"/>
        </w:rPr>
      </w:pPr>
      <w:r w:rsidRPr="00717FF9">
        <w:rPr>
          <w:szCs w:val="28"/>
        </w:rPr>
        <w:t>Особое внимание необходимо уделить единству оформления деревьев. Необходимо соблюдать условие применения одного типа оформления и цвета в пределах одной группы деревьев.</w:t>
      </w:r>
    </w:p>
    <w:p w:rsidR="00D55692" w:rsidRPr="00717FF9" w:rsidRDefault="00D55692" w:rsidP="00D55692">
      <w:pPr>
        <w:ind w:firstLine="708"/>
        <w:jc w:val="both"/>
        <w:rPr>
          <w:szCs w:val="28"/>
        </w:rPr>
      </w:pPr>
    </w:p>
    <w:p w:rsidR="00D61023" w:rsidRDefault="00D61023" w:rsidP="00D55692">
      <w:pPr>
        <w:jc w:val="both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2336" behindDoc="1" locked="0" layoutInCell="1" allowOverlap="1" wp14:anchorId="7538F4BF" wp14:editId="2512495C">
            <wp:simplePos x="0" y="0"/>
            <wp:positionH relativeFrom="column">
              <wp:posOffset>-1833</wp:posOffset>
            </wp:positionH>
            <wp:positionV relativeFrom="paragraph">
              <wp:posOffset>455</wp:posOffset>
            </wp:positionV>
            <wp:extent cx="6113974" cy="3856008"/>
            <wp:effectExtent l="0" t="0" r="1270" b="0"/>
            <wp:wrapNone/>
            <wp:docPr id="13" name="Рисунок 13" descr="C:\Users\admin\AppData\Local\Microsoft\Windows\INetCache\Content.Word\0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0000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100" cy="386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61023" w:rsidRDefault="00D61023" w:rsidP="00D55692">
      <w:pPr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4384" behindDoc="1" locked="0" layoutInCell="1" allowOverlap="1" wp14:anchorId="49951F92" wp14:editId="78E8F303">
            <wp:simplePos x="0" y="0"/>
            <wp:positionH relativeFrom="column">
              <wp:posOffset>2344</wp:posOffset>
            </wp:positionH>
            <wp:positionV relativeFrom="paragraph">
              <wp:posOffset>3719805</wp:posOffset>
            </wp:positionV>
            <wp:extent cx="6114415" cy="3296920"/>
            <wp:effectExtent l="0" t="0" r="635" b="0"/>
            <wp:wrapNone/>
            <wp:docPr id="38" name="Рисунок 38" descr="D:\Users\TreschevMV\Desktop\концепция городского оформления\klip_l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TreschevMV\Desktop\концепция городского оформления\klip_light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8"/>
        </w:rPr>
        <w:br w:type="page"/>
      </w:r>
    </w:p>
    <w:p w:rsidR="00D61023" w:rsidRPr="007343B2" w:rsidRDefault="00D61023" w:rsidP="00D55692">
      <w:pPr>
        <w:ind w:firstLine="709"/>
        <w:jc w:val="both"/>
        <w:rPr>
          <w:szCs w:val="28"/>
        </w:rPr>
      </w:pPr>
      <w:r w:rsidRPr="007343B2">
        <w:rPr>
          <w:szCs w:val="28"/>
        </w:rPr>
        <w:lastRenderedPageBreak/>
        <w:t>Крупноформатные витрины необходимо оформлять так же в единой стилистике и цветовой гамме.</w:t>
      </w:r>
    </w:p>
    <w:p w:rsidR="00D61023" w:rsidRDefault="00D61023" w:rsidP="00D55692">
      <w:pPr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 wp14:anchorId="1BBFA52A" wp14:editId="22300577">
            <wp:extent cx="6122822" cy="4088068"/>
            <wp:effectExtent l="0" t="0" r="0" b="8255"/>
            <wp:docPr id="14" name="Рисунок 14" descr="C:\Users\admin\AppData\Local\Microsoft\Windows\INetCache\Content.Word\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INetCache\Content.Word\14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822" cy="408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692" w:rsidRPr="00D55692" w:rsidRDefault="00D55692" w:rsidP="00D55692">
      <w:pPr>
        <w:jc w:val="both"/>
        <w:rPr>
          <w:sz w:val="18"/>
          <w:szCs w:val="28"/>
        </w:rPr>
      </w:pPr>
    </w:p>
    <w:p w:rsidR="00D61023" w:rsidRPr="007343B2" w:rsidRDefault="00D61023" w:rsidP="00D55692">
      <w:pPr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 wp14:anchorId="274E6B77" wp14:editId="067D87C8">
            <wp:extent cx="6115685" cy="4469765"/>
            <wp:effectExtent l="0" t="0" r="0" b="6985"/>
            <wp:docPr id="15" name="Рисунок 15" descr="C:\Users\admin\AppData\Local\Microsoft\Windows\INetCache\Content.Word\216-e1406529179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216-e140652917954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46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023" w:rsidRDefault="00D61023" w:rsidP="00D55692">
      <w:pPr>
        <w:pStyle w:val="a4"/>
        <w:spacing w:after="0" w:line="240" w:lineRule="auto"/>
      </w:pPr>
      <w:r>
        <w:lastRenderedPageBreak/>
        <w:t>Группа 2. Летние праздники</w:t>
      </w:r>
    </w:p>
    <w:p w:rsidR="00D61023" w:rsidRDefault="00D61023" w:rsidP="00D55692">
      <w:pPr>
        <w:ind w:firstLine="709"/>
        <w:rPr>
          <w:szCs w:val="28"/>
        </w:rPr>
      </w:pPr>
    </w:p>
    <w:p w:rsidR="00D55692" w:rsidRPr="00D55692" w:rsidRDefault="00D55692" w:rsidP="00D55692">
      <w:pPr>
        <w:ind w:firstLine="709"/>
        <w:jc w:val="both"/>
        <w:rPr>
          <w:szCs w:val="28"/>
        </w:rPr>
      </w:pPr>
      <w:r w:rsidRPr="00D55692">
        <w:rPr>
          <w:szCs w:val="28"/>
        </w:rPr>
        <w:t xml:space="preserve">2.1. </w:t>
      </w:r>
      <w:r w:rsidR="00F87341" w:rsidRPr="00D55692">
        <w:rPr>
          <w:szCs w:val="28"/>
        </w:rPr>
        <w:t>Общие принципы оформления</w:t>
      </w:r>
    </w:p>
    <w:p w:rsidR="00D61023" w:rsidRPr="00D55692" w:rsidRDefault="00D61023" w:rsidP="00D55692">
      <w:pPr>
        <w:ind w:firstLine="709"/>
        <w:jc w:val="both"/>
        <w:rPr>
          <w:szCs w:val="28"/>
        </w:rPr>
      </w:pPr>
      <w:r w:rsidRPr="00D55692">
        <w:rPr>
          <w:szCs w:val="28"/>
        </w:rPr>
        <w:t>Гибкий сценарий оформления города к летним праздникам позволяет создать праздничную атмосферу для каждого праздника за счет применения цветных текстильных полотен одинаковых габаритов на типизированных кронштейнах и крепежах к световым опорам и фасадам зданий.</w:t>
      </w:r>
    </w:p>
    <w:p w:rsidR="00D61023" w:rsidRDefault="00D61023" w:rsidP="00D55692">
      <w:pPr>
        <w:ind w:firstLine="709"/>
        <w:jc w:val="both"/>
        <w:rPr>
          <w:szCs w:val="28"/>
        </w:rPr>
      </w:pPr>
      <w:r>
        <w:rPr>
          <w:szCs w:val="28"/>
        </w:rPr>
        <w:t xml:space="preserve">Условно виды оформления разделены на </w:t>
      </w:r>
      <w:r w:rsidR="00D55692">
        <w:rPr>
          <w:szCs w:val="28"/>
        </w:rPr>
        <w:t>две</w:t>
      </w:r>
      <w:r>
        <w:rPr>
          <w:szCs w:val="28"/>
        </w:rPr>
        <w:t xml:space="preserve"> категории:</w:t>
      </w:r>
    </w:p>
    <w:p w:rsidR="00D55692" w:rsidRDefault="00D55692" w:rsidP="00D55692">
      <w:pPr>
        <w:ind w:firstLine="709"/>
        <w:jc w:val="both"/>
        <w:rPr>
          <w:szCs w:val="28"/>
        </w:rPr>
      </w:pPr>
      <w:r>
        <w:rPr>
          <w:szCs w:val="28"/>
        </w:rPr>
        <w:t xml:space="preserve">1. </w:t>
      </w:r>
      <w:r w:rsidR="00D61023" w:rsidRPr="00D55692">
        <w:rPr>
          <w:szCs w:val="28"/>
        </w:rPr>
        <w:t xml:space="preserve">Линейные объекты. </w:t>
      </w:r>
    </w:p>
    <w:p w:rsidR="00D61023" w:rsidRPr="00D55692" w:rsidRDefault="00D61023" w:rsidP="00D55692">
      <w:pPr>
        <w:ind w:firstLine="709"/>
        <w:jc w:val="both"/>
        <w:rPr>
          <w:szCs w:val="28"/>
        </w:rPr>
      </w:pPr>
      <w:r w:rsidRPr="00D55692">
        <w:rPr>
          <w:szCs w:val="28"/>
        </w:rPr>
        <w:t>Оформление световых опор вдоль городских улиц:</w:t>
      </w:r>
    </w:p>
    <w:p w:rsidR="00D61023" w:rsidRPr="00F0001D" w:rsidRDefault="00D55692" w:rsidP="00F0001D">
      <w:pPr>
        <w:ind w:firstLine="708"/>
        <w:jc w:val="both"/>
        <w:rPr>
          <w:szCs w:val="28"/>
        </w:rPr>
      </w:pPr>
      <w:r w:rsidRPr="00F0001D">
        <w:rPr>
          <w:szCs w:val="28"/>
        </w:rPr>
        <w:t>т</w:t>
      </w:r>
      <w:r w:rsidR="00D61023" w:rsidRPr="00F0001D">
        <w:rPr>
          <w:szCs w:val="28"/>
        </w:rPr>
        <w:t>екстильные полотна на кронштейнах;</w:t>
      </w:r>
    </w:p>
    <w:p w:rsidR="00D61023" w:rsidRPr="00F0001D" w:rsidRDefault="00D55692" w:rsidP="00F0001D">
      <w:pPr>
        <w:ind w:firstLine="708"/>
        <w:jc w:val="both"/>
        <w:rPr>
          <w:szCs w:val="28"/>
        </w:rPr>
      </w:pPr>
      <w:r w:rsidRPr="00F0001D">
        <w:rPr>
          <w:szCs w:val="28"/>
        </w:rPr>
        <w:t>ф</w:t>
      </w:r>
      <w:r w:rsidR="00D61023" w:rsidRPr="00F0001D">
        <w:rPr>
          <w:szCs w:val="28"/>
        </w:rPr>
        <w:t>лаги разных цветов в держателях;</w:t>
      </w:r>
    </w:p>
    <w:p w:rsidR="00D61023" w:rsidRPr="00D55692" w:rsidRDefault="00D55692" w:rsidP="00D55692">
      <w:pPr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="00D61023" w:rsidRPr="00D55692">
        <w:rPr>
          <w:szCs w:val="28"/>
        </w:rPr>
        <w:t>Локальные объекты.</w:t>
      </w:r>
    </w:p>
    <w:p w:rsidR="00D61023" w:rsidRPr="00D55692" w:rsidRDefault="00D55692" w:rsidP="00D55692">
      <w:pPr>
        <w:ind w:firstLine="709"/>
        <w:jc w:val="both"/>
        <w:rPr>
          <w:szCs w:val="28"/>
        </w:rPr>
      </w:pPr>
      <w:r>
        <w:rPr>
          <w:szCs w:val="28"/>
        </w:rPr>
        <w:t>О</w:t>
      </w:r>
      <w:r w:rsidR="00D61023" w:rsidRPr="00D55692">
        <w:rPr>
          <w:szCs w:val="28"/>
        </w:rPr>
        <w:t>формление фасадов зданий;</w:t>
      </w:r>
    </w:p>
    <w:p w:rsidR="00D61023" w:rsidRPr="00D55692" w:rsidRDefault="00D55692" w:rsidP="00D55692">
      <w:pPr>
        <w:ind w:firstLine="709"/>
        <w:jc w:val="both"/>
        <w:rPr>
          <w:szCs w:val="28"/>
        </w:rPr>
      </w:pPr>
      <w:r>
        <w:rPr>
          <w:szCs w:val="28"/>
        </w:rPr>
        <w:t>о</w:t>
      </w:r>
      <w:r w:rsidR="00D61023" w:rsidRPr="00D55692">
        <w:rPr>
          <w:szCs w:val="28"/>
        </w:rPr>
        <w:t>формление флагштоков;</w:t>
      </w:r>
    </w:p>
    <w:p w:rsidR="00D61023" w:rsidRPr="00D55692" w:rsidRDefault="00D55692" w:rsidP="00D55692">
      <w:pPr>
        <w:ind w:firstLine="709"/>
        <w:jc w:val="both"/>
        <w:rPr>
          <w:szCs w:val="28"/>
        </w:rPr>
      </w:pPr>
      <w:r>
        <w:rPr>
          <w:szCs w:val="28"/>
        </w:rPr>
        <w:t>у</w:t>
      </w:r>
      <w:r w:rsidR="00D61023" w:rsidRPr="00D55692">
        <w:rPr>
          <w:szCs w:val="28"/>
        </w:rPr>
        <w:t>становка временных малых архитектурных форм (стендов);</w:t>
      </w:r>
    </w:p>
    <w:p w:rsidR="00D61023" w:rsidRPr="00D55692" w:rsidRDefault="00D55692" w:rsidP="00D55692">
      <w:pPr>
        <w:ind w:firstLine="709"/>
        <w:jc w:val="both"/>
        <w:rPr>
          <w:szCs w:val="28"/>
        </w:rPr>
      </w:pPr>
      <w:r>
        <w:rPr>
          <w:szCs w:val="28"/>
        </w:rPr>
        <w:t>р</w:t>
      </w:r>
      <w:r w:rsidR="00D61023" w:rsidRPr="00D55692">
        <w:rPr>
          <w:szCs w:val="28"/>
        </w:rPr>
        <w:t xml:space="preserve">азмещение социальной рекламы на </w:t>
      </w:r>
      <w:r w:rsidR="00DC12A0" w:rsidRPr="00D55692">
        <w:rPr>
          <w:szCs w:val="28"/>
        </w:rPr>
        <w:t>отдельно стоящих</w:t>
      </w:r>
      <w:r w:rsidR="00D61023" w:rsidRPr="00D55692">
        <w:rPr>
          <w:szCs w:val="28"/>
        </w:rPr>
        <w:t xml:space="preserve"> рекламных конструкциях (баннеры, тумбы);</w:t>
      </w:r>
    </w:p>
    <w:p w:rsidR="00D55692" w:rsidRPr="00F0001D" w:rsidRDefault="00D55692" w:rsidP="00D55692">
      <w:pPr>
        <w:ind w:firstLine="709"/>
        <w:jc w:val="both"/>
        <w:rPr>
          <w:szCs w:val="28"/>
        </w:rPr>
      </w:pPr>
      <w:r w:rsidRPr="00F0001D">
        <w:rPr>
          <w:szCs w:val="28"/>
        </w:rPr>
        <w:t xml:space="preserve">2.2. </w:t>
      </w:r>
      <w:proofErr w:type="spellStart"/>
      <w:r w:rsidR="00D61023" w:rsidRPr="00F0001D">
        <w:rPr>
          <w:szCs w:val="28"/>
        </w:rPr>
        <w:t>Колористика</w:t>
      </w:r>
      <w:proofErr w:type="spellEnd"/>
    </w:p>
    <w:p w:rsidR="00F87341" w:rsidRPr="00D55692" w:rsidRDefault="00D61023" w:rsidP="00D55692">
      <w:pPr>
        <w:ind w:firstLine="709"/>
        <w:jc w:val="both"/>
        <w:rPr>
          <w:szCs w:val="28"/>
        </w:rPr>
      </w:pPr>
      <w:r w:rsidRPr="00D55692">
        <w:rPr>
          <w:szCs w:val="28"/>
        </w:rPr>
        <w:t xml:space="preserve">Для оформления используется </w:t>
      </w:r>
      <w:r w:rsidR="00F0001D">
        <w:rPr>
          <w:szCs w:val="28"/>
        </w:rPr>
        <w:t>шесть</w:t>
      </w:r>
      <w:r w:rsidRPr="00D55692">
        <w:rPr>
          <w:szCs w:val="28"/>
        </w:rPr>
        <w:t xml:space="preserve"> основных цветов, различные сочетания которых позволят создать уни</w:t>
      </w:r>
      <w:r w:rsidR="00F87341" w:rsidRPr="00D55692">
        <w:rPr>
          <w:szCs w:val="28"/>
        </w:rPr>
        <w:t>кальный декор каждого праздника:</w:t>
      </w:r>
    </w:p>
    <w:p w:rsidR="00D61023" w:rsidRDefault="00F0001D" w:rsidP="00D55692">
      <w:pPr>
        <w:ind w:firstLine="709"/>
        <w:jc w:val="both"/>
        <w:rPr>
          <w:szCs w:val="28"/>
        </w:rPr>
      </w:pPr>
      <w:r>
        <w:rPr>
          <w:szCs w:val="28"/>
        </w:rPr>
        <w:t>б</w:t>
      </w:r>
      <w:r w:rsidR="00D61023">
        <w:rPr>
          <w:szCs w:val="28"/>
        </w:rPr>
        <w:t>елый цвет</w:t>
      </w:r>
    </w:p>
    <w:p w:rsidR="00D61023" w:rsidRDefault="00D61023" w:rsidP="0082549A">
      <w:pPr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 wp14:anchorId="18CEA514" wp14:editId="4A9FA431">
            <wp:extent cx="6115480" cy="1362973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ц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4" b="9208"/>
                    <a:stretch/>
                  </pic:blipFill>
                  <pic:spPr bwMode="auto">
                    <a:xfrm>
                      <a:off x="0" y="0"/>
                      <a:ext cx="6120130" cy="1364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89F" w:rsidRDefault="001E289F" w:rsidP="00D55692">
      <w:pPr>
        <w:ind w:firstLine="709"/>
        <w:jc w:val="both"/>
        <w:rPr>
          <w:szCs w:val="28"/>
        </w:rPr>
      </w:pPr>
    </w:p>
    <w:p w:rsidR="00D61023" w:rsidRDefault="00F0001D" w:rsidP="00D55692">
      <w:pPr>
        <w:ind w:firstLine="709"/>
        <w:rPr>
          <w:szCs w:val="28"/>
        </w:rPr>
      </w:pPr>
      <w:r>
        <w:rPr>
          <w:szCs w:val="28"/>
        </w:rPr>
        <w:t>к</w:t>
      </w:r>
      <w:r w:rsidR="00D61023">
        <w:rPr>
          <w:szCs w:val="28"/>
        </w:rPr>
        <w:t>расный цвет</w:t>
      </w:r>
    </w:p>
    <w:p w:rsidR="00D61023" w:rsidRDefault="00D61023" w:rsidP="0082549A">
      <w:pPr>
        <w:rPr>
          <w:szCs w:val="28"/>
        </w:rPr>
      </w:pPr>
      <w:r>
        <w:rPr>
          <w:noProof/>
          <w:szCs w:val="28"/>
        </w:rPr>
        <w:drawing>
          <wp:inline distT="0" distB="0" distL="0" distR="0" wp14:anchorId="696AC0EB" wp14:editId="3F77DE66">
            <wp:extent cx="6116320" cy="1397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ц3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7" b="7611"/>
                    <a:stretch/>
                  </pic:blipFill>
                  <pic:spPr bwMode="auto">
                    <a:xfrm>
                      <a:off x="0" y="0"/>
                      <a:ext cx="6120130" cy="139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89F" w:rsidRDefault="004758FB" w:rsidP="00D55692">
      <w:pPr>
        <w:ind w:firstLine="709"/>
        <w:jc w:val="center"/>
        <w:rPr>
          <w:szCs w:val="28"/>
        </w:rPr>
      </w:pPr>
      <w:r>
        <w:rPr>
          <w:szCs w:val="28"/>
        </w:rPr>
        <w:br w:type="page"/>
      </w:r>
    </w:p>
    <w:p w:rsidR="00D61023" w:rsidRDefault="00F0001D" w:rsidP="00D55692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>о</w:t>
      </w:r>
      <w:r w:rsidR="00D61023">
        <w:rPr>
          <w:szCs w:val="28"/>
        </w:rPr>
        <w:t>ранжевый цвет</w:t>
      </w:r>
    </w:p>
    <w:p w:rsidR="00D61023" w:rsidRDefault="00D61023" w:rsidP="00F0001D">
      <w:pPr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 wp14:anchorId="749BBF86" wp14:editId="160F7B08">
            <wp:extent cx="6120130" cy="1625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ц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89F" w:rsidRPr="007343B2" w:rsidRDefault="001E289F" w:rsidP="00D55692">
      <w:pPr>
        <w:ind w:firstLine="709"/>
        <w:jc w:val="both"/>
        <w:rPr>
          <w:szCs w:val="28"/>
        </w:rPr>
      </w:pPr>
    </w:p>
    <w:p w:rsidR="00D61023" w:rsidRDefault="00F0001D" w:rsidP="00D55692">
      <w:pPr>
        <w:ind w:firstLine="709"/>
        <w:jc w:val="both"/>
        <w:rPr>
          <w:szCs w:val="28"/>
        </w:rPr>
      </w:pPr>
      <w:r>
        <w:rPr>
          <w:szCs w:val="28"/>
        </w:rPr>
        <w:t>с</w:t>
      </w:r>
      <w:r w:rsidR="00D61023">
        <w:rPr>
          <w:szCs w:val="28"/>
        </w:rPr>
        <w:t>иний цвет</w:t>
      </w:r>
    </w:p>
    <w:p w:rsidR="00D61023" w:rsidRDefault="00D61023" w:rsidP="00F0001D">
      <w:pPr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 wp14:anchorId="6AEFA56A" wp14:editId="06A9C69A">
            <wp:extent cx="6120130" cy="1625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ц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89F" w:rsidRDefault="001E289F" w:rsidP="00D55692">
      <w:pPr>
        <w:ind w:firstLine="709"/>
        <w:jc w:val="both"/>
        <w:rPr>
          <w:szCs w:val="28"/>
        </w:rPr>
      </w:pPr>
    </w:p>
    <w:p w:rsidR="00D61023" w:rsidRDefault="00F0001D" w:rsidP="00D55692">
      <w:pPr>
        <w:ind w:firstLine="709"/>
        <w:jc w:val="both"/>
        <w:rPr>
          <w:szCs w:val="28"/>
        </w:rPr>
      </w:pPr>
      <w:r>
        <w:rPr>
          <w:szCs w:val="28"/>
        </w:rPr>
        <w:t>б</w:t>
      </w:r>
      <w:r w:rsidR="00D61023">
        <w:rPr>
          <w:szCs w:val="28"/>
        </w:rPr>
        <w:t>ирюзовый цвет</w:t>
      </w:r>
    </w:p>
    <w:p w:rsidR="00D61023" w:rsidRDefault="00D61023" w:rsidP="00F0001D">
      <w:pPr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 wp14:anchorId="3A34B56C" wp14:editId="1320C1E9">
            <wp:extent cx="6120130" cy="1625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ц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89F" w:rsidRDefault="001E289F" w:rsidP="00D55692">
      <w:pPr>
        <w:ind w:firstLine="709"/>
        <w:jc w:val="both"/>
        <w:rPr>
          <w:szCs w:val="28"/>
        </w:rPr>
      </w:pPr>
    </w:p>
    <w:p w:rsidR="00D61023" w:rsidRDefault="00F0001D" w:rsidP="00D55692">
      <w:pPr>
        <w:ind w:firstLine="709"/>
        <w:jc w:val="both"/>
        <w:rPr>
          <w:szCs w:val="28"/>
        </w:rPr>
      </w:pPr>
      <w:r>
        <w:rPr>
          <w:szCs w:val="28"/>
        </w:rPr>
        <w:t>з</w:t>
      </w:r>
      <w:r w:rsidR="00D61023">
        <w:rPr>
          <w:szCs w:val="28"/>
        </w:rPr>
        <w:t>еленый (травяной) цвет</w:t>
      </w:r>
    </w:p>
    <w:p w:rsidR="00D61023" w:rsidRDefault="00D61023" w:rsidP="00F0001D">
      <w:pPr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 wp14:anchorId="6ABBBAAB" wp14:editId="3EF526B6">
            <wp:extent cx="6120130" cy="1625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ц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023" w:rsidRDefault="00D61023" w:rsidP="00D55692">
      <w:pPr>
        <w:ind w:firstLine="709"/>
        <w:rPr>
          <w:szCs w:val="28"/>
        </w:rPr>
      </w:pPr>
      <w:r>
        <w:rPr>
          <w:szCs w:val="28"/>
        </w:rPr>
        <w:br w:type="page"/>
      </w:r>
    </w:p>
    <w:p w:rsidR="00F0001D" w:rsidRPr="00F0001D" w:rsidRDefault="00D61023" w:rsidP="00F0001D">
      <w:pPr>
        <w:ind w:firstLine="709"/>
        <w:jc w:val="center"/>
        <w:rPr>
          <w:szCs w:val="28"/>
        </w:rPr>
      </w:pPr>
      <w:r w:rsidRPr="00F0001D">
        <w:rPr>
          <w:szCs w:val="28"/>
        </w:rPr>
        <w:lastRenderedPageBreak/>
        <w:t>Сочетания цветов</w:t>
      </w:r>
      <w:r w:rsidR="00F87341" w:rsidRPr="00F0001D">
        <w:rPr>
          <w:szCs w:val="28"/>
        </w:rPr>
        <w:t>.</w:t>
      </w:r>
    </w:p>
    <w:p w:rsidR="001E289F" w:rsidRPr="00D55692" w:rsidRDefault="00F87341" w:rsidP="00D55692">
      <w:pPr>
        <w:ind w:firstLine="709"/>
        <w:jc w:val="both"/>
        <w:rPr>
          <w:szCs w:val="28"/>
        </w:rPr>
      </w:pPr>
      <w:r w:rsidRPr="00D55692">
        <w:rPr>
          <w:szCs w:val="28"/>
        </w:rPr>
        <w:t>Каждому празднику соответствуют  определенные сочетания цветов:</w:t>
      </w:r>
    </w:p>
    <w:p w:rsidR="00D61023" w:rsidRDefault="00D61023" w:rsidP="00D55692">
      <w:pPr>
        <w:ind w:firstLine="709"/>
        <w:jc w:val="both"/>
        <w:rPr>
          <w:szCs w:val="28"/>
        </w:rPr>
      </w:pPr>
      <w:r>
        <w:rPr>
          <w:szCs w:val="28"/>
        </w:rPr>
        <w:t>День весны и труда</w:t>
      </w:r>
    </w:p>
    <w:p w:rsidR="00D61023" w:rsidRDefault="00D61023" w:rsidP="009C3A69">
      <w:pPr>
        <w:ind w:left="-284"/>
        <w:jc w:val="both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 wp14:anchorId="5DDADFDE" wp14:editId="30CB39FE">
            <wp:extent cx="3010678" cy="1244081"/>
            <wp:effectExtent l="0" t="0" r="0" b="0"/>
            <wp:docPr id="19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ц1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" r="50761" b="93"/>
                    <a:stretch/>
                  </pic:blipFill>
                  <pic:spPr bwMode="auto">
                    <a:xfrm>
                      <a:off x="0" y="0"/>
                      <a:ext cx="3009600" cy="1243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7F7C7FCA" wp14:editId="663F6343">
            <wp:extent cx="3110204" cy="1244081"/>
            <wp:effectExtent l="0" t="0" r="0" b="0"/>
            <wp:docPr id="18" name="Рисунок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ц5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91"/>
                    <a:stretch/>
                  </pic:blipFill>
                  <pic:spPr bwMode="auto">
                    <a:xfrm>
                      <a:off x="0" y="0"/>
                      <a:ext cx="3110400" cy="1244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89F" w:rsidRDefault="001E289F" w:rsidP="00D55692">
      <w:pPr>
        <w:ind w:firstLine="709"/>
        <w:jc w:val="both"/>
        <w:rPr>
          <w:noProof/>
          <w:szCs w:val="28"/>
        </w:rPr>
      </w:pPr>
    </w:p>
    <w:p w:rsidR="00D61023" w:rsidRDefault="00D61023" w:rsidP="00F0001D">
      <w:pPr>
        <w:ind w:firstLine="708"/>
        <w:jc w:val="both"/>
        <w:rPr>
          <w:noProof/>
          <w:szCs w:val="28"/>
        </w:rPr>
      </w:pPr>
      <w:r>
        <w:rPr>
          <w:noProof/>
          <w:szCs w:val="28"/>
        </w:rPr>
        <w:t>День Победы</w:t>
      </w:r>
    </w:p>
    <w:p w:rsidR="00D61023" w:rsidRDefault="00D61023" w:rsidP="009C3A69">
      <w:pPr>
        <w:ind w:left="-284"/>
        <w:jc w:val="both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 wp14:anchorId="28CFFD59" wp14:editId="4E370A69">
            <wp:extent cx="3010678" cy="1262743"/>
            <wp:effectExtent l="0" t="0" r="0" b="0"/>
            <wp:docPr id="20" name="Рисунок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ц3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" r="50771" b="137"/>
                    <a:stretch/>
                  </pic:blipFill>
                  <pic:spPr bwMode="auto">
                    <a:xfrm>
                      <a:off x="0" y="0"/>
                      <a:ext cx="3009600" cy="1262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30973822" wp14:editId="34514FF6">
            <wp:extent cx="3110204" cy="1256522"/>
            <wp:effectExtent l="0" t="0" r="0" b="1270"/>
            <wp:docPr id="21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ц4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92"/>
                    <a:stretch/>
                  </pic:blipFill>
                  <pic:spPr bwMode="auto">
                    <a:xfrm>
                      <a:off x="0" y="0"/>
                      <a:ext cx="3110400" cy="1256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89F" w:rsidRDefault="001E289F" w:rsidP="00D55692">
      <w:pPr>
        <w:ind w:firstLine="709"/>
        <w:jc w:val="both"/>
        <w:rPr>
          <w:noProof/>
          <w:szCs w:val="28"/>
        </w:rPr>
      </w:pPr>
    </w:p>
    <w:p w:rsidR="00D61023" w:rsidRDefault="00D61023" w:rsidP="00D55692">
      <w:pPr>
        <w:ind w:firstLine="709"/>
        <w:jc w:val="both"/>
        <w:rPr>
          <w:noProof/>
          <w:szCs w:val="28"/>
        </w:rPr>
      </w:pPr>
      <w:r>
        <w:rPr>
          <w:noProof/>
          <w:szCs w:val="28"/>
        </w:rPr>
        <w:t>День России</w:t>
      </w:r>
    </w:p>
    <w:p w:rsidR="00D61023" w:rsidRDefault="00D61023" w:rsidP="009C3A69">
      <w:pPr>
        <w:ind w:left="-567" w:firstLine="283"/>
        <w:jc w:val="both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 wp14:anchorId="2E756184" wp14:editId="682AD3ED">
            <wp:extent cx="2009192" cy="1237862"/>
            <wp:effectExtent l="0" t="0" r="0" b="635"/>
            <wp:docPr id="22" name="Рисунок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ц1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" r="67100" b="93"/>
                    <a:stretch/>
                  </pic:blipFill>
                  <pic:spPr bwMode="auto">
                    <a:xfrm>
                      <a:off x="0" y="0"/>
                      <a:ext cx="2008800" cy="123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4E11162B" wp14:editId="008C5F1E">
            <wp:extent cx="2009192" cy="1237862"/>
            <wp:effectExtent l="0" t="0" r="0" b="635"/>
            <wp:docPr id="24" name="Рисунок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ц2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39" r="34323"/>
                    <a:stretch/>
                  </pic:blipFill>
                  <pic:spPr bwMode="auto">
                    <a:xfrm>
                      <a:off x="0" y="0"/>
                      <a:ext cx="2008800" cy="123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2429C02A" wp14:editId="70BDE2EC">
            <wp:extent cx="2077617" cy="1244082"/>
            <wp:effectExtent l="0" t="0" r="0" b="0"/>
            <wp:docPr id="23" name="Рисунок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ц3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17" t="-7" r="66" b="137"/>
                    <a:stretch/>
                  </pic:blipFill>
                  <pic:spPr bwMode="auto">
                    <a:xfrm>
                      <a:off x="0" y="0"/>
                      <a:ext cx="2077200" cy="1243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89F" w:rsidRDefault="001E289F" w:rsidP="00D55692">
      <w:pPr>
        <w:ind w:firstLine="709"/>
        <w:jc w:val="both"/>
        <w:rPr>
          <w:noProof/>
          <w:szCs w:val="28"/>
        </w:rPr>
      </w:pPr>
    </w:p>
    <w:p w:rsidR="00D61023" w:rsidRDefault="00D61023" w:rsidP="00D55692">
      <w:pPr>
        <w:ind w:firstLine="709"/>
        <w:jc w:val="both"/>
        <w:rPr>
          <w:noProof/>
          <w:szCs w:val="28"/>
        </w:rPr>
      </w:pPr>
      <w:r>
        <w:rPr>
          <w:noProof/>
          <w:szCs w:val="28"/>
        </w:rPr>
        <w:t>День города</w:t>
      </w:r>
    </w:p>
    <w:p w:rsidR="00D61023" w:rsidRDefault="00D61023" w:rsidP="009C3A69">
      <w:pPr>
        <w:ind w:hanging="284"/>
        <w:jc w:val="both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 wp14:anchorId="3FB77102" wp14:editId="7B771FEE">
            <wp:extent cx="3000598" cy="1247686"/>
            <wp:effectExtent l="0" t="0" r="0" b="0"/>
            <wp:docPr id="25" name="Рисунок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ц1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" r="50761" b="93"/>
                    <a:stretch/>
                  </pic:blipFill>
                  <pic:spPr bwMode="auto">
                    <a:xfrm>
                      <a:off x="0" y="0"/>
                      <a:ext cx="3009600" cy="1251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2410F53C" wp14:editId="399CB75E">
            <wp:extent cx="2993603" cy="1244081"/>
            <wp:effectExtent l="0" t="0" r="0" b="0"/>
            <wp:docPr id="26" name="Рисунок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ц2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61" r="1680"/>
                    <a:stretch/>
                  </pic:blipFill>
                  <pic:spPr bwMode="auto">
                    <a:xfrm>
                      <a:off x="0" y="0"/>
                      <a:ext cx="3009600" cy="1250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89F" w:rsidRDefault="001E289F" w:rsidP="00D55692">
      <w:pPr>
        <w:ind w:firstLine="709"/>
        <w:jc w:val="both"/>
        <w:rPr>
          <w:noProof/>
          <w:szCs w:val="28"/>
        </w:rPr>
      </w:pPr>
    </w:p>
    <w:p w:rsidR="00D61023" w:rsidRDefault="00D61023" w:rsidP="00D55692">
      <w:pPr>
        <w:ind w:firstLine="709"/>
        <w:jc w:val="both"/>
        <w:rPr>
          <w:noProof/>
          <w:szCs w:val="28"/>
        </w:rPr>
      </w:pPr>
      <w:r>
        <w:rPr>
          <w:noProof/>
          <w:szCs w:val="28"/>
        </w:rPr>
        <w:t xml:space="preserve">День </w:t>
      </w:r>
      <w:r w:rsidR="009C3A69">
        <w:rPr>
          <w:noProof/>
          <w:szCs w:val="28"/>
        </w:rPr>
        <w:t>Военно-Морского Флота</w:t>
      </w:r>
    </w:p>
    <w:p w:rsidR="00D61023" w:rsidRDefault="00A72176" w:rsidP="009C3A69">
      <w:pPr>
        <w:ind w:left="-284"/>
        <w:rPr>
          <w:noProof/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0288" behindDoc="1" locked="0" layoutInCell="1" allowOverlap="1" wp14:anchorId="4C33704F" wp14:editId="6C685466">
            <wp:simplePos x="0" y="0"/>
            <wp:positionH relativeFrom="column">
              <wp:posOffset>-4445</wp:posOffset>
            </wp:positionH>
            <wp:positionV relativeFrom="paragraph">
              <wp:posOffset>111760</wp:posOffset>
            </wp:positionV>
            <wp:extent cx="3016885" cy="1243965"/>
            <wp:effectExtent l="0" t="0" r="0" b="0"/>
            <wp:wrapNone/>
            <wp:docPr id="27" name="Рисунок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ц6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841"/>
                    <a:stretch/>
                  </pic:blipFill>
                  <pic:spPr bwMode="auto">
                    <a:xfrm>
                      <a:off x="0" y="0"/>
                      <a:ext cx="3016885" cy="1243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28"/>
        </w:rPr>
        <w:drawing>
          <wp:anchor distT="0" distB="0" distL="114300" distR="114300" simplePos="0" relativeHeight="251661312" behindDoc="1" locked="0" layoutInCell="1" allowOverlap="1" wp14:anchorId="797AB4C1" wp14:editId="737538EF">
            <wp:simplePos x="0" y="0"/>
            <wp:positionH relativeFrom="column">
              <wp:posOffset>3004185</wp:posOffset>
            </wp:positionH>
            <wp:positionV relativeFrom="paragraph">
              <wp:posOffset>110490</wp:posOffset>
            </wp:positionV>
            <wp:extent cx="3001010" cy="1247140"/>
            <wp:effectExtent l="0" t="0" r="8890" b="0"/>
            <wp:wrapNone/>
            <wp:docPr id="28" name="Рисунок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ц2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61" r="1680"/>
                    <a:stretch/>
                  </pic:blipFill>
                  <pic:spPr bwMode="auto">
                    <a:xfrm>
                      <a:off x="0" y="0"/>
                      <a:ext cx="3001010" cy="124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023">
        <w:rPr>
          <w:noProof/>
          <w:szCs w:val="28"/>
        </w:rPr>
        <w:br w:type="page"/>
      </w:r>
    </w:p>
    <w:p w:rsidR="009C3A69" w:rsidRPr="009C3A69" w:rsidRDefault="00D55692" w:rsidP="00D55692">
      <w:pPr>
        <w:ind w:firstLine="709"/>
        <w:jc w:val="both"/>
        <w:rPr>
          <w:szCs w:val="28"/>
        </w:rPr>
      </w:pPr>
      <w:r w:rsidRPr="009C3A69">
        <w:rPr>
          <w:szCs w:val="28"/>
        </w:rPr>
        <w:lastRenderedPageBreak/>
        <w:t xml:space="preserve">2.3. </w:t>
      </w:r>
      <w:r w:rsidR="00D61023" w:rsidRPr="009C3A69">
        <w:rPr>
          <w:szCs w:val="28"/>
        </w:rPr>
        <w:t>Оформление линейных объектов</w:t>
      </w:r>
    </w:p>
    <w:p w:rsidR="00D61023" w:rsidRPr="00D55692" w:rsidRDefault="00D61023" w:rsidP="00D55692">
      <w:pPr>
        <w:ind w:firstLine="709"/>
        <w:jc w:val="both"/>
        <w:rPr>
          <w:szCs w:val="28"/>
        </w:rPr>
      </w:pPr>
      <w:r w:rsidRPr="00D55692">
        <w:rPr>
          <w:szCs w:val="28"/>
        </w:rPr>
        <w:t xml:space="preserve">В праздничном оформлении улиц города предлагается использовать текстильные полотна размером 4 х 0.5 м на кронштейнах, крепящиеся </w:t>
      </w:r>
      <w:r w:rsidR="00704EB6">
        <w:rPr>
          <w:szCs w:val="28"/>
        </w:rPr>
        <w:br/>
      </w:r>
      <w:r w:rsidRPr="00D55692">
        <w:rPr>
          <w:szCs w:val="28"/>
        </w:rPr>
        <w:t xml:space="preserve">к световым опорам перпендикулярно к проезжей части. Имеющиеся баннерные кронштейн-панели и крепежи для флагов </w:t>
      </w:r>
      <w:r w:rsidR="00704EB6">
        <w:rPr>
          <w:szCs w:val="28"/>
        </w:rPr>
        <w:t xml:space="preserve">необходимо </w:t>
      </w:r>
      <w:proofErr w:type="spellStart"/>
      <w:r w:rsidRPr="00D55692">
        <w:rPr>
          <w:szCs w:val="28"/>
        </w:rPr>
        <w:t>демонти</w:t>
      </w:r>
      <w:r w:rsidR="00704EB6">
        <w:rPr>
          <w:szCs w:val="28"/>
        </w:rPr>
        <w:t>-</w:t>
      </w:r>
      <w:r w:rsidRPr="00D55692">
        <w:rPr>
          <w:szCs w:val="28"/>
        </w:rPr>
        <w:t>ровать</w:t>
      </w:r>
      <w:proofErr w:type="spellEnd"/>
      <w:r w:rsidRPr="00D55692">
        <w:rPr>
          <w:szCs w:val="28"/>
        </w:rPr>
        <w:t xml:space="preserve"> и переместить на участки проезжей части, не отмеченные на карте.</w:t>
      </w:r>
    </w:p>
    <w:p w:rsidR="001E289F" w:rsidRDefault="001E289F" w:rsidP="00D55692">
      <w:pPr>
        <w:ind w:firstLine="709"/>
        <w:jc w:val="both"/>
        <w:rPr>
          <w:szCs w:val="28"/>
        </w:rPr>
      </w:pPr>
    </w:p>
    <w:p w:rsidR="00D61023" w:rsidRPr="007343B2" w:rsidRDefault="00D61023" w:rsidP="009C3A69">
      <w:pPr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 wp14:anchorId="73162D85" wp14:editId="34DD3B88">
            <wp:extent cx="6119553" cy="4804913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карта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085" cy="480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023" w:rsidRDefault="00D61023" w:rsidP="00D55692">
      <w:pPr>
        <w:ind w:firstLine="709"/>
        <w:jc w:val="both"/>
        <w:rPr>
          <w:noProof/>
          <w:szCs w:val="28"/>
        </w:rPr>
      </w:pPr>
    </w:p>
    <w:p w:rsidR="00D61023" w:rsidRDefault="00D61023" w:rsidP="00D55692">
      <w:pPr>
        <w:ind w:firstLine="709"/>
        <w:jc w:val="both"/>
        <w:rPr>
          <w:noProof/>
          <w:szCs w:val="28"/>
        </w:rPr>
      </w:pPr>
      <w:r>
        <w:rPr>
          <w:noProof/>
          <w:szCs w:val="28"/>
        </w:rPr>
        <w:t>Места установки текстильных полотен:</w:t>
      </w:r>
    </w:p>
    <w:p w:rsidR="00D61023" w:rsidRPr="00704EB6" w:rsidRDefault="00704EB6" w:rsidP="00704EB6">
      <w:pPr>
        <w:ind w:firstLine="708"/>
        <w:jc w:val="both"/>
        <w:rPr>
          <w:noProof/>
          <w:szCs w:val="28"/>
        </w:rPr>
      </w:pPr>
      <w:r>
        <w:rPr>
          <w:noProof/>
          <w:szCs w:val="28"/>
        </w:rPr>
        <w:t xml:space="preserve">1. </w:t>
      </w:r>
      <w:r w:rsidR="00D61023" w:rsidRPr="00704EB6">
        <w:rPr>
          <w:noProof/>
          <w:szCs w:val="28"/>
        </w:rPr>
        <w:t>пр-т Троицкий</w:t>
      </w:r>
      <w:r>
        <w:rPr>
          <w:noProof/>
          <w:szCs w:val="28"/>
        </w:rPr>
        <w:t>, на у</w:t>
      </w:r>
      <w:r w:rsidR="00D61023" w:rsidRPr="00704EB6">
        <w:rPr>
          <w:noProof/>
          <w:szCs w:val="28"/>
        </w:rPr>
        <w:t>част</w:t>
      </w:r>
      <w:r>
        <w:rPr>
          <w:noProof/>
          <w:szCs w:val="28"/>
        </w:rPr>
        <w:t>ках от ул.Гагарина до ул.</w:t>
      </w:r>
      <w:r w:rsidR="00D61023" w:rsidRPr="00704EB6">
        <w:rPr>
          <w:noProof/>
          <w:szCs w:val="28"/>
        </w:rPr>
        <w:t>Комсомольск</w:t>
      </w:r>
      <w:r>
        <w:rPr>
          <w:noProof/>
          <w:szCs w:val="28"/>
        </w:rPr>
        <w:t>ой</w:t>
      </w:r>
      <w:r w:rsidR="00D61023" w:rsidRPr="00704EB6">
        <w:rPr>
          <w:noProof/>
          <w:szCs w:val="28"/>
        </w:rPr>
        <w:t xml:space="preserve">, </w:t>
      </w:r>
      <w:r>
        <w:rPr>
          <w:noProof/>
          <w:szCs w:val="28"/>
        </w:rPr>
        <w:br/>
      </w:r>
      <w:r w:rsidR="00D61023" w:rsidRPr="00704EB6">
        <w:rPr>
          <w:noProof/>
          <w:szCs w:val="28"/>
        </w:rPr>
        <w:t>от</w:t>
      </w:r>
      <w:r>
        <w:rPr>
          <w:noProof/>
          <w:szCs w:val="28"/>
        </w:rPr>
        <w:t xml:space="preserve"> ул.Свободы до ул.</w:t>
      </w:r>
      <w:r w:rsidR="00D61023" w:rsidRPr="00704EB6">
        <w:rPr>
          <w:noProof/>
          <w:szCs w:val="28"/>
        </w:rPr>
        <w:t>Урицкого;</w:t>
      </w:r>
    </w:p>
    <w:p w:rsidR="00D61023" w:rsidRPr="00704EB6" w:rsidRDefault="00704EB6" w:rsidP="00704EB6">
      <w:pPr>
        <w:ind w:firstLine="708"/>
        <w:jc w:val="both"/>
        <w:rPr>
          <w:noProof/>
          <w:szCs w:val="28"/>
        </w:rPr>
      </w:pPr>
      <w:r>
        <w:rPr>
          <w:noProof/>
          <w:szCs w:val="28"/>
        </w:rPr>
        <w:t xml:space="preserve">2. </w:t>
      </w:r>
      <w:r w:rsidR="00D61023" w:rsidRPr="00704EB6">
        <w:rPr>
          <w:noProof/>
          <w:szCs w:val="28"/>
        </w:rPr>
        <w:t>пр-т Ломоносова</w:t>
      </w:r>
      <w:r>
        <w:rPr>
          <w:noProof/>
          <w:szCs w:val="28"/>
        </w:rPr>
        <w:t>, на у</w:t>
      </w:r>
      <w:r w:rsidR="00D61023" w:rsidRPr="00704EB6">
        <w:rPr>
          <w:noProof/>
          <w:szCs w:val="28"/>
        </w:rPr>
        <w:t>част</w:t>
      </w:r>
      <w:r>
        <w:rPr>
          <w:noProof/>
          <w:szCs w:val="28"/>
        </w:rPr>
        <w:t>ке от ул.Гагарина до ул.</w:t>
      </w:r>
      <w:r w:rsidR="00D61023" w:rsidRPr="00704EB6">
        <w:rPr>
          <w:noProof/>
          <w:szCs w:val="28"/>
        </w:rPr>
        <w:t>Воскресенск</w:t>
      </w:r>
      <w:r>
        <w:rPr>
          <w:noProof/>
          <w:szCs w:val="28"/>
        </w:rPr>
        <w:t>ой</w:t>
      </w:r>
      <w:r w:rsidR="00D61023" w:rsidRPr="00704EB6">
        <w:rPr>
          <w:noProof/>
          <w:szCs w:val="28"/>
        </w:rPr>
        <w:t>;</w:t>
      </w:r>
    </w:p>
    <w:p w:rsidR="00D61023" w:rsidRPr="00704EB6" w:rsidRDefault="00704EB6" w:rsidP="00704EB6">
      <w:pPr>
        <w:ind w:firstLine="708"/>
        <w:jc w:val="both"/>
        <w:rPr>
          <w:noProof/>
          <w:szCs w:val="28"/>
        </w:rPr>
      </w:pPr>
      <w:r>
        <w:rPr>
          <w:noProof/>
          <w:szCs w:val="28"/>
        </w:rPr>
        <w:t xml:space="preserve">3. </w:t>
      </w:r>
      <w:r w:rsidR="00D61023" w:rsidRPr="00704EB6">
        <w:rPr>
          <w:noProof/>
          <w:szCs w:val="28"/>
        </w:rPr>
        <w:t>пр-т Обводный канал</w:t>
      </w:r>
      <w:r>
        <w:rPr>
          <w:noProof/>
          <w:szCs w:val="28"/>
        </w:rPr>
        <w:t>, на у</w:t>
      </w:r>
      <w:r w:rsidR="00D61023" w:rsidRPr="00704EB6">
        <w:rPr>
          <w:noProof/>
          <w:szCs w:val="28"/>
        </w:rPr>
        <w:t>част</w:t>
      </w:r>
      <w:r>
        <w:rPr>
          <w:noProof/>
          <w:szCs w:val="28"/>
        </w:rPr>
        <w:t>ке от ул.Гагарина до ул.</w:t>
      </w:r>
      <w:r w:rsidR="00D61023" w:rsidRPr="00704EB6">
        <w:rPr>
          <w:noProof/>
          <w:szCs w:val="28"/>
        </w:rPr>
        <w:t>Гайдара;</w:t>
      </w:r>
    </w:p>
    <w:p w:rsidR="00D61023" w:rsidRPr="00704EB6" w:rsidRDefault="00CF72BF" w:rsidP="00CF72BF">
      <w:pPr>
        <w:ind w:firstLine="708"/>
        <w:jc w:val="both"/>
        <w:rPr>
          <w:noProof/>
          <w:szCs w:val="28"/>
        </w:rPr>
      </w:pPr>
      <w:r>
        <w:rPr>
          <w:noProof/>
          <w:szCs w:val="28"/>
        </w:rPr>
        <w:t xml:space="preserve">4. </w:t>
      </w:r>
      <w:r w:rsidR="00D61023" w:rsidRPr="00704EB6">
        <w:rPr>
          <w:noProof/>
          <w:szCs w:val="28"/>
        </w:rPr>
        <w:t>пр-т Московский</w:t>
      </w:r>
      <w:r>
        <w:rPr>
          <w:noProof/>
          <w:szCs w:val="28"/>
        </w:rPr>
        <w:t>, на у</w:t>
      </w:r>
      <w:r w:rsidR="00D61023" w:rsidRPr="00704EB6">
        <w:rPr>
          <w:noProof/>
          <w:szCs w:val="28"/>
        </w:rPr>
        <w:t>част</w:t>
      </w:r>
      <w:r>
        <w:rPr>
          <w:noProof/>
          <w:szCs w:val="28"/>
        </w:rPr>
        <w:t>ке от ул.Павла Усова до ул.</w:t>
      </w:r>
      <w:r w:rsidR="00D61023" w:rsidRPr="00704EB6">
        <w:rPr>
          <w:noProof/>
          <w:szCs w:val="28"/>
        </w:rPr>
        <w:t>Галушина;</w:t>
      </w:r>
    </w:p>
    <w:p w:rsidR="00D61023" w:rsidRDefault="00CF72BF" w:rsidP="00CF72BF">
      <w:pPr>
        <w:ind w:firstLine="708"/>
        <w:jc w:val="both"/>
        <w:rPr>
          <w:noProof/>
          <w:szCs w:val="28"/>
        </w:rPr>
      </w:pPr>
      <w:r>
        <w:rPr>
          <w:noProof/>
          <w:szCs w:val="28"/>
        </w:rPr>
        <w:t xml:space="preserve">5. </w:t>
      </w:r>
      <w:r w:rsidR="00D61023" w:rsidRPr="00704EB6">
        <w:rPr>
          <w:noProof/>
          <w:szCs w:val="28"/>
        </w:rPr>
        <w:t>ул.Воскресенская</w:t>
      </w:r>
      <w:r>
        <w:rPr>
          <w:noProof/>
          <w:szCs w:val="28"/>
        </w:rPr>
        <w:t>, на у</w:t>
      </w:r>
      <w:r w:rsidR="00D61023" w:rsidRPr="00704EB6">
        <w:rPr>
          <w:noProof/>
          <w:szCs w:val="28"/>
        </w:rPr>
        <w:t>част</w:t>
      </w:r>
      <w:r>
        <w:rPr>
          <w:noProof/>
          <w:szCs w:val="28"/>
        </w:rPr>
        <w:t>ке</w:t>
      </w:r>
      <w:r w:rsidR="00D61023" w:rsidRPr="00704EB6">
        <w:rPr>
          <w:noProof/>
          <w:szCs w:val="28"/>
        </w:rPr>
        <w:t xml:space="preserve"> от пр-т</w:t>
      </w:r>
      <w:r>
        <w:rPr>
          <w:noProof/>
          <w:szCs w:val="28"/>
        </w:rPr>
        <w:t>а</w:t>
      </w:r>
      <w:r w:rsidR="00D61023" w:rsidRPr="00704EB6">
        <w:rPr>
          <w:noProof/>
          <w:szCs w:val="28"/>
        </w:rPr>
        <w:t xml:space="preserve"> Обводный канал до </w:t>
      </w:r>
      <w:r w:rsidR="00FD2CA4">
        <w:rPr>
          <w:noProof/>
          <w:szCs w:val="28"/>
        </w:rPr>
        <w:br/>
      </w:r>
      <w:r w:rsidR="00D61023" w:rsidRPr="00704EB6">
        <w:rPr>
          <w:noProof/>
          <w:szCs w:val="28"/>
        </w:rPr>
        <w:t>пр-т</w:t>
      </w:r>
      <w:r>
        <w:rPr>
          <w:noProof/>
          <w:szCs w:val="28"/>
        </w:rPr>
        <w:t>а Троицкого;</w:t>
      </w:r>
    </w:p>
    <w:p w:rsidR="00D61023" w:rsidRDefault="00CF72BF" w:rsidP="00CF72BF">
      <w:pPr>
        <w:ind w:firstLine="708"/>
        <w:jc w:val="both"/>
        <w:rPr>
          <w:noProof/>
          <w:szCs w:val="28"/>
        </w:rPr>
      </w:pPr>
      <w:r>
        <w:rPr>
          <w:noProof/>
          <w:szCs w:val="28"/>
        </w:rPr>
        <w:t xml:space="preserve">6. </w:t>
      </w:r>
      <w:r w:rsidR="00D61023" w:rsidRPr="00704EB6">
        <w:rPr>
          <w:noProof/>
          <w:szCs w:val="28"/>
        </w:rPr>
        <w:t>ул.Выучейского</w:t>
      </w:r>
      <w:r>
        <w:rPr>
          <w:noProof/>
          <w:szCs w:val="28"/>
        </w:rPr>
        <w:t>, на у</w:t>
      </w:r>
      <w:r w:rsidR="00D61023" w:rsidRPr="00704EB6">
        <w:rPr>
          <w:noProof/>
          <w:szCs w:val="28"/>
        </w:rPr>
        <w:t>част</w:t>
      </w:r>
      <w:r>
        <w:rPr>
          <w:noProof/>
          <w:szCs w:val="28"/>
        </w:rPr>
        <w:t>ке от пл.</w:t>
      </w:r>
      <w:r w:rsidR="00D61023" w:rsidRPr="00704EB6">
        <w:rPr>
          <w:noProof/>
          <w:szCs w:val="28"/>
        </w:rPr>
        <w:t>Дружбы народов до пр-т</w:t>
      </w:r>
      <w:r>
        <w:rPr>
          <w:noProof/>
          <w:szCs w:val="28"/>
        </w:rPr>
        <w:t>а</w:t>
      </w:r>
      <w:r w:rsidR="00D61023" w:rsidRPr="00704EB6">
        <w:rPr>
          <w:noProof/>
          <w:szCs w:val="28"/>
        </w:rPr>
        <w:t xml:space="preserve"> Ломо</w:t>
      </w:r>
      <w:r w:rsidR="00FD2CA4">
        <w:rPr>
          <w:noProof/>
          <w:szCs w:val="28"/>
        </w:rPr>
        <w:t>-</w:t>
      </w:r>
      <w:r w:rsidR="00D61023" w:rsidRPr="00704EB6">
        <w:rPr>
          <w:noProof/>
          <w:szCs w:val="28"/>
        </w:rPr>
        <w:t>носова;</w:t>
      </w:r>
    </w:p>
    <w:p w:rsidR="00D61023" w:rsidRDefault="00CF72BF" w:rsidP="00CF72BF">
      <w:pPr>
        <w:ind w:firstLine="708"/>
        <w:jc w:val="both"/>
        <w:rPr>
          <w:noProof/>
          <w:szCs w:val="28"/>
        </w:rPr>
      </w:pPr>
      <w:r>
        <w:rPr>
          <w:noProof/>
          <w:szCs w:val="28"/>
        </w:rPr>
        <w:t xml:space="preserve">7. </w:t>
      </w:r>
      <w:r w:rsidR="00D61023" w:rsidRPr="00704EB6">
        <w:rPr>
          <w:noProof/>
          <w:szCs w:val="28"/>
        </w:rPr>
        <w:t>ул.Гагарина</w:t>
      </w:r>
      <w:r>
        <w:rPr>
          <w:noProof/>
          <w:szCs w:val="28"/>
        </w:rPr>
        <w:t>, на у</w:t>
      </w:r>
      <w:r w:rsidR="00D61023" w:rsidRPr="00704EB6">
        <w:rPr>
          <w:noProof/>
          <w:szCs w:val="28"/>
        </w:rPr>
        <w:t>част</w:t>
      </w:r>
      <w:r>
        <w:rPr>
          <w:noProof/>
          <w:szCs w:val="28"/>
        </w:rPr>
        <w:t>ках от наб.</w:t>
      </w:r>
      <w:r w:rsidR="00D61023" w:rsidRPr="00704EB6">
        <w:rPr>
          <w:noProof/>
          <w:szCs w:val="28"/>
        </w:rPr>
        <w:t>Северной Двины до пр-т</w:t>
      </w:r>
      <w:r>
        <w:rPr>
          <w:noProof/>
          <w:szCs w:val="28"/>
        </w:rPr>
        <w:t>а</w:t>
      </w:r>
      <w:r w:rsidR="00D61023" w:rsidRPr="00704EB6">
        <w:rPr>
          <w:noProof/>
          <w:szCs w:val="28"/>
        </w:rPr>
        <w:t xml:space="preserve"> Ломо</w:t>
      </w:r>
      <w:r w:rsidR="00FD2CA4">
        <w:rPr>
          <w:noProof/>
          <w:szCs w:val="28"/>
        </w:rPr>
        <w:t>-</w:t>
      </w:r>
      <w:r w:rsidR="00D61023" w:rsidRPr="00704EB6">
        <w:rPr>
          <w:noProof/>
          <w:szCs w:val="28"/>
        </w:rPr>
        <w:t>носова, от</w:t>
      </w:r>
      <w:r w:rsidR="00704EB6">
        <w:rPr>
          <w:noProof/>
          <w:szCs w:val="28"/>
        </w:rPr>
        <w:t xml:space="preserve"> </w:t>
      </w:r>
      <w:r w:rsidR="00D61023" w:rsidRPr="00704EB6">
        <w:rPr>
          <w:noProof/>
          <w:szCs w:val="28"/>
        </w:rPr>
        <w:t>пр-т</w:t>
      </w:r>
      <w:r>
        <w:rPr>
          <w:noProof/>
          <w:szCs w:val="28"/>
        </w:rPr>
        <w:t>а Обводный канал до ул.</w:t>
      </w:r>
      <w:r w:rsidR="00D61023" w:rsidRPr="00704EB6">
        <w:rPr>
          <w:noProof/>
          <w:szCs w:val="28"/>
        </w:rPr>
        <w:t>Нагорн</w:t>
      </w:r>
      <w:r>
        <w:rPr>
          <w:noProof/>
          <w:szCs w:val="28"/>
        </w:rPr>
        <w:t>ой</w:t>
      </w:r>
      <w:r w:rsidR="00D61023" w:rsidRPr="00704EB6">
        <w:rPr>
          <w:noProof/>
          <w:szCs w:val="28"/>
        </w:rPr>
        <w:t>;</w:t>
      </w:r>
    </w:p>
    <w:p w:rsidR="00D61023" w:rsidRPr="00CF72BF" w:rsidRDefault="00CF72BF" w:rsidP="00CF72BF">
      <w:pPr>
        <w:ind w:firstLine="708"/>
        <w:jc w:val="both"/>
        <w:rPr>
          <w:noProof/>
          <w:spacing w:val="-6"/>
          <w:szCs w:val="28"/>
        </w:rPr>
      </w:pPr>
      <w:r w:rsidRPr="00CF72BF">
        <w:rPr>
          <w:noProof/>
          <w:spacing w:val="-6"/>
          <w:szCs w:val="28"/>
        </w:rPr>
        <w:t>8. ул.</w:t>
      </w:r>
      <w:r w:rsidR="00D61023" w:rsidRPr="00CF72BF">
        <w:rPr>
          <w:noProof/>
          <w:spacing w:val="-6"/>
          <w:szCs w:val="28"/>
        </w:rPr>
        <w:t>Галушина</w:t>
      </w:r>
      <w:r w:rsidRPr="00CF72BF">
        <w:rPr>
          <w:noProof/>
          <w:spacing w:val="-6"/>
          <w:szCs w:val="28"/>
        </w:rPr>
        <w:t>, на у</w:t>
      </w:r>
      <w:r w:rsidR="00D61023" w:rsidRPr="00CF72BF">
        <w:rPr>
          <w:noProof/>
          <w:spacing w:val="-6"/>
          <w:szCs w:val="28"/>
        </w:rPr>
        <w:t>част</w:t>
      </w:r>
      <w:r w:rsidRPr="00CF72BF">
        <w:rPr>
          <w:noProof/>
          <w:spacing w:val="-6"/>
          <w:szCs w:val="28"/>
        </w:rPr>
        <w:t>ке</w:t>
      </w:r>
      <w:r w:rsidR="00D61023" w:rsidRPr="00CF72BF">
        <w:rPr>
          <w:noProof/>
          <w:spacing w:val="-6"/>
          <w:szCs w:val="28"/>
        </w:rPr>
        <w:t xml:space="preserve"> от пр-т</w:t>
      </w:r>
      <w:r w:rsidRPr="00CF72BF">
        <w:rPr>
          <w:noProof/>
          <w:spacing w:val="-6"/>
          <w:szCs w:val="28"/>
        </w:rPr>
        <w:t>а</w:t>
      </w:r>
      <w:r w:rsidR="00D61023" w:rsidRPr="00CF72BF">
        <w:rPr>
          <w:noProof/>
          <w:spacing w:val="-6"/>
          <w:szCs w:val="28"/>
        </w:rPr>
        <w:t xml:space="preserve"> Московск</w:t>
      </w:r>
      <w:r w:rsidRPr="00CF72BF">
        <w:rPr>
          <w:noProof/>
          <w:spacing w:val="-6"/>
          <w:szCs w:val="28"/>
        </w:rPr>
        <w:t>ого</w:t>
      </w:r>
      <w:r w:rsidR="00D61023" w:rsidRPr="00CF72BF">
        <w:rPr>
          <w:noProof/>
          <w:spacing w:val="-6"/>
          <w:szCs w:val="28"/>
        </w:rPr>
        <w:t xml:space="preserve"> до пр-т</w:t>
      </w:r>
      <w:r w:rsidRPr="00CF72BF">
        <w:rPr>
          <w:noProof/>
          <w:spacing w:val="-6"/>
          <w:szCs w:val="28"/>
        </w:rPr>
        <w:t>а</w:t>
      </w:r>
      <w:r w:rsidR="00D61023" w:rsidRPr="00CF72BF">
        <w:rPr>
          <w:noProof/>
          <w:spacing w:val="-6"/>
          <w:szCs w:val="28"/>
        </w:rPr>
        <w:t xml:space="preserve"> Ленинградск</w:t>
      </w:r>
      <w:r w:rsidRPr="00CF72BF">
        <w:rPr>
          <w:noProof/>
          <w:spacing w:val="-6"/>
          <w:szCs w:val="28"/>
        </w:rPr>
        <w:t>ого</w:t>
      </w:r>
      <w:r w:rsidR="00D61023" w:rsidRPr="00CF72BF">
        <w:rPr>
          <w:noProof/>
          <w:spacing w:val="-6"/>
          <w:szCs w:val="28"/>
        </w:rPr>
        <w:t>.</w:t>
      </w:r>
    </w:p>
    <w:p w:rsidR="00D61023" w:rsidRPr="00CF72BF" w:rsidRDefault="004758FB" w:rsidP="00CF72BF">
      <w:pPr>
        <w:ind w:firstLine="709"/>
        <w:jc w:val="center"/>
        <w:rPr>
          <w:noProof/>
          <w:szCs w:val="28"/>
        </w:rPr>
      </w:pPr>
      <w:r>
        <w:rPr>
          <w:noProof/>
          <w:szCs w:val="28"/>
        </w:rPr>
        <w:br w:type="page"/>
      </w:r>
      <w:r w:rsidR="00D61023" w:rsidRPr="00CF72BF">
        <w:rPr>
          <w:noProof/>
          <w:szCs w:val="28"/>
        </w:rPr>
        <w:lastRenderedPageBreak/>
        <w:t>Примеры оформления линейных объектов</w:t>
      </w:r>
      <w:r w:rsidR="00F87341" w:rsidRPr="00CF72BF">
        <w:rPr>
          <w:noProof/>
          <w:szCs w:val="28"/>
        </w:rPr>
        <w:t>:</w:t>
      </w:r>
    </w:p>
    <w:p w:rsidR="00D61023" w:rsidRDefault="00D61023" w:rsidP="00D55692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День победы</w:t>
      </w:r>
    </w:p>
    <w:p w:rsidR="00D61023" w:rsidRDefault="00D61023" w:rsidP="00CF72BF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419FC2" wp14:editId="3E9A96AA">
            <wp:extent cx="6107430" cy="3433445"/>
            <wp:effectExtent l="0" t="0" r="7620" b="0"/>
            <wp:docPr id="30" name="Рисунок 30" descr="C:\Users\admin\AppData\Local\Microsoft\Windows\INetCache\Content.Word\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ф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023" w:rsidRDefault="00D61023" w:rsidP="00D55692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61023" w:rsidRDefault="00D61023" w:rsidP="00D55692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День России</w:t>
      </w:r>
    </w:p>
    <w:p w:rsidR="00D61023" w:rsidRDefault="00D61023" w:rsidP="00CF72BF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92D2A5" wp14:editId="5AA7EA71">
            <wp:extent cx="6107430" cy="3433445"/>
            <wp:effectExtent l="0" t="0" r="7620" b="0"/>
            <wp:docPr id="31" name="Рисунок 31" descr="C:\Users\admin\AppData\Local\Microsoft\Windows\INetCache\Content.Word\ф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\Content.Word\ф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023" w:rsidRDefault="00D61023" w:rsidP="00D55692">
      <w:pPr>
        <w:ind w:firstLine="709"/>
        <w:rPr>
          <w:noProof/>
          <w:szCs w:val="28"/>
        </w:rPr>
      </w:pPr>
      <w:r>
        <w:rPr>
          <w:noProof/>
          <w:szCs w:val="28"/>
        </w:rPr>
        <w:br w:type="page"/>
      </w:r>
    </w:p>
    <w:p w:rsidR="00D61023" w:rsidRDefault="00D61023" w:rsidP="00D55692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День весны и труда</w:t>
      </w:r>
    </w:p>
    <w:p w:rsidR="00D61023" w:rsidRDefault="00D61023" w:rsidP="00CF72BF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D9DD78" wp14:editId="1F123E6E">
            <wp:extent cx="6107430" cy="3433445"/>
            <wp:effectExtent l="0" t="0" r="7620" b="0"/>
            <wp:docPr id="192" name="Рисунок 192" descr="C:\Users\admin\AppData\Local\Microsoft\Windows\INetCache\Content.Word\ф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ф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023" w:rsidRDefault="00D61023" w:rsidP="00D55692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61023" w:rsidRDefault="00D61023" w:rsidP="00D55692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Пример оформления световых опор на разделительной полосе проезжей части</w:t>
      </w:r>
    </w:p>
    <w:p w:rsidR="00D61023" w:rsidRDefault="00D61023" w:rsidP="00CF72BF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F1C2ED" wp14:editId="6ACFC414">
            <wp:extent cx="6115486" cy="3881887"/>
            <wp:effectExtent l="0" t="0" r="0" b="4445"/>
            <wp:docPr id="193" name="Рисунок 193" descr="C:\Users\admin\AppData\Local\Microsoft\Windows\INetCache\Content.Word\ф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ф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7" r="3808"/>
                    <a:stretch/>
                  </pic:blipFill>
                  <pic:spPr bwMode="auto">
                    <a:xfrm>
                      <a:off x="0" y="0"/>
                      <a:ext cx="6127140" cy="388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023" w:rsidRDefault="00D61023" w:rsidP="00D55692">
      <w:pPr>
        <w:ind w:firstLine="709"/>
        <w:rPr>
          <w:noProof/>
          <w:szCs w:val="28"/>
        </w:rPr>
      </w:pPr>
      <w:r>
        <w:rPr>
          <w:noProof/>
          <w:szCs w:val="28"/>
        </w:rPr>
        <w:br w:type="page"/>
      </w:r>
    </w:p>
    <w:p w:rsidR="00D61023" w:rsidRPr="00CF72BF" w:rsidRDefault="00D55692" w:rsidP="00D55692">
      <w:pPr>
        <w:ind w:firstLine="709"/>
        <w:jc w:val="both"/>
        <w:rPr>
          <w:noProof/>
          <w:szCs w:val="28"/>
        </w:rPr>
      </w:pPr>
      <w:r w:rsidRPr="00CF72BF">
        <w:rPr>
          <w:noProof/>
          <w:szCs w:val="28"/>
        </w:rPr>
        <w:lastRenderedPageBreak/>
        <w:t xml:space="preserve">2.4. </w:t>
      </w:r>
      <w:r w:rsidR="00D61023" w:rsidRPr="00CF72BF">
        <w:rPr>
          <w:noProof/>
          <w:szCs w:val="28"/>
        </w:rPr>
        <w:t>Оформление локальных объектов</w:t>
      </w:r>
    </w:p>
    <w:p w:rsidR="00CF72BF" w:rsidRDefault="00D55692" w:rsidP="00D55692">
      <w:pPr>
        <w:ind w:firstLine="709"/>
        <w:jc w:val="both"/>
        <w:rPr>
          <w:noProof/>
          <w:szCs w:val="28"/>
        </w:rPr>
      </w:pPr>
      <w:r w:rsidRPr="00CF72BF">
        <w:rPr>
          <w:noProof/>
          <w:szCs w:val="28"/>
        </w:rPr>
        <w:t xml:space="preserve">2.4.1. </w:t>
      </w:r>
      <w:r w:rsidR="00D61023" w:rsidRPr="00CF72BF">
        <w:rPr>
          <w:noProof/>
          <w:szCs w:val="28"/>
        </w:rPr>
        <w:t>Оформление флагштоков.</w:t>
      </w:r>
      <w:r w:rsidR="00453A53" w:rsidRPr="00CF72BF">
        <w:rPr>
          <w:noProof/>
          <w:szCs w:val="28"/>
        </w:rPr>
        <w:t xml:space="preserve"> </w:t>
      </w:r>
    </w:p>
    <w:p w:rsidR="00D61023" w:rsidRPr="00D55692" w:rsidRDefault="00D61023" w:rsidP="00D55692">
      <w:pPr>
        <w:ind w:firstLine="709"/>
        <w:jc w:val="both"/>
        <w:rPr>
          <w:noProof/>
          <w:szCs w:val="28"/>
        </w:rPr>
      </w:pPr>
      <w:r w:rsidRPr="00CF72BF">
        <w:rPr>
          <w:noProof/>
          <w:szCs w:val="28"/>
        </w:rPr>
        <w:t>Для оформления флагштоков</w:t>
      </w:r>
      <w:r w:rsidRPr="00D55692">
        <w:rPr>
          <w:noProof/>
          <w:szCs w:val="28"/>
        </w:rPr>
        <w:t xml:space="preserve"> предлагается использовать текстильные полотна габаритов 2.5 х 1 м в форме параллелограмма.</w:t>
      </w:r>
    </w:p>
    <w:p w:rsidR="00D61023" w:rsidRDefault="00D61023" w:rsidP="00D55692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61023" w:rsidRDefault="00D61023" w:rsidP="00D55692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Вариант оформления ко Дню </w:t>
      </w:r>
      <w:r w:rsidR="00CF72BF">
        <w:rPr>
          <w:rFonts w:ascii="Times New Roman" w:hAnsi="Times New Roman" w:cs="Times New Roman"/>
          <w:noProof/>
          <w:sz w:val="28"/>
          <w:szCs w:val="28"/>
        </w:rPr>
        <w:t>Военно-Морского Флота</w:t>
      </w:r>
    </w:p>
    <w:p w:rsidR="00D61023" w:rsidRDefault="00D61023" w:rsidP="00CF72BF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A22622" wp14:editId="4A9DAB5C">
            <wp:extent cx="6107430" cy="3433445"/>
            <wp:effectExtent l="0" t="0" r="7620" b="0"/>
            <wp:docPr id="195" name="Рисунок 195" descr="C:\Users\admin\AppData\Local\Microsoft\Windows\INetCache\Content.Word\ф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Content.Word\фл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023" w:rsidRDefault="00D61023" w:rsidP="00D55692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61023" w:rsidRDefault="00D61023" w:rsidP="00D55692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Вариант оформления ко Дню Победы</w:t>
      </w:r>
    </w:p>
    <w:p w:rsidR="00D61023" w:rsidRPr="00CF72BF" w:rsidRDefault="00D61023" w:rsidP="00CF72BF">
      <w:pPr>
        <w:jc w:val="both"/>
        <w:rPr>
          <w:noProof/>
          <w:szCs w:val="28"/>
        </w:rPr>
      </w:pPr>
      <w:r>
        <w:rPr>
          <w:noProof/>
        </w:rPr>
        <w:drawing>
          <wp:inline distT="0" distB="0" distL="0" distR="0" wp14:anchorId="1DC3CD6D" wp14:editId="7BACA2BD">
            <wp:extent cx="6107430" cy="3433445"/>
            <wp:effectExtent l="0" t="0" r="7620" b="0"/>
            <wp:docPr id="194" name="Рисунок 194" descr="C:\Users\admin\AppData\Local\Microsoft\Windows\INetCache\Content.Word\ф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фл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023" w:rsidRPr="004758FB" w:rsidRDefault="004758FB" w:rsidP="00D55692">
      <w:pPr>
        <w:ind w:firstLine="709"/>
        <w:jc w:val="center"/>
        <w:rPr>
          <w:rFonts w:eastAsiaTheme="minorHAnsi"/>
          <w:noProof/>
          <w:szCs w:val="28"/>
          <w:lang w:eastAsia="en-US"/>
        </w:rPr>
      </w:pPr>
      <w:r>
        <w:rPr>
          <w:noProof/>
          <w:szCs w:val="28"/>
        </w:rPr>
        <w:br w:type="page"/>
      </w:r>
    </w:p>
    <w:p w:rsidR="00D61023" w:rsidRDefault="00D61023" w:rsidP="00D55692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Вариант оформления ко Дню России</w:t>
      </w:r>
    </w:p>
    <w:p w:rsidR="00D61023" w:rsidRPr="00CF72BF" w:rsidRDefault="00D61023" w:rsidP="00CF72BF">
      <w:pPr>
        <w:jc w:val="both"/>
        <w:rPr>
          <w:noProof/>
          <w:szCs w:val="28"/>
        </w:rPr>
      </w:pPr>
      <w:r>
        <w:rPr>
          <w:noProof/>
        </w:rPr>
        <w:drawing>
          <wp:inline distT="0" distB="0" distL="0" distR="0" wp14:anchorId="28EC2C31" wp14:editId="07680D46">
            <wp:extent cx="6107430" cy="3433445"/>
            <wp:effectExtent l="0" t="0" r="7620" b="0"/>
            <wp:docPr id="196" name="Рисунок 196" descr="C:\Users\admin\AppData\Local\Microsoft\Windows\INetCache\Content.Word\фл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фл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023" w:rsidRDefault="00D61023" w:rsidP="00D55692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61023" w:rsidRDefault="00D61023" w:rsidP="00D55692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Вариант оформления ко Дню города</w:t>
      </w:r>
    </w:p>
    <w:p w:rsidR="00D61023" w:rsidRPr="00CF72BF" w:rsidRDefault="00D61023" w:rsidP="00CF72BF">
      <w:pPr>
        <w:jc w:val="both"/>
        <w:rPr>
          <w:noProof/>
          <w:szCs w:val="28"/>
        </w:rPr>
      </w:pPr>
      <w:r>
        <w:rPr>
          <w:noProof/>
        </w:rPr>
        <w:drawing>
          <wp:inline distT="0" distB="0" distL="0" distR="0" wp14:anchorId="3DD1F61F" wp14:editId="3ADBC5E0">
            <wp:extent cx="6107430" cy="3433445"/>
            <wp:effectExtent l="0" t="0" r="7620" b="0"/>
            <wp:docPr id="197" name="Рисунок 197" descr="C:\Users\admin\AppData\Local\Microsoft\Windows\INetCache\Content.Word\ф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Content.Word\фл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023" w:rsidRDefault="00D61023" w:rsidP="00D55692">
      <w:pPr>
        <w:ind w:firstLine="709"/>
        <w:rPr>
          <w:noProof/>
          <w:szCs w:val="28"/>
        </w:rPr>
      </w:pPr>
      <w:r>
        <w:rPr>
          <w:noProof/>
          <w:szCs w:val="28"/>
        </w:rPr>
        <w:br w:type="page"/>
      </w:r>
    </w:p>
    <w:p w:rsidR="00CF72BF" w:rsidRPr="00CF72BF" w:rsidRDefault="00D55692" w:rsidP="00D55692">
      <w:pPr>
        <w:ind w:firstLine="709"/>
        <w:jc w:val="both"/>
        <w:rPr>
          <w:noProof/>
          <w:szCs w:val="28"/>
        </w:rPr>
      </w:pPr>
      <w:r w:rsidRPr="00CF72BF">
        <w:rPr>
          <w:noProof/>
          <w:szCs w:val="28"/>
        </w:rPr>
        <w:lastRenderedPageBreak/>
        <w:t xml:space="preserve">2.4.2. </w:t>
      </w:r>
      <w:r w:rsidR="00D61023" w:rsidRPr="00CF72BF">
        <w:rPr>
          <w:noProof/>
          <w:szCs w:val="28"/>
        </w:rPr>
        <w:t>Оформление фасадов зданий, выходящих на центральные улицы и площади</w:t>
      </w:r>
    </w:p>
    <w:p w:rsidR="00D61023" w:rsidRPr="00D55692" w:rsidRDefault="00D61023" w:rsidP="00D55692">
      <w:pPr>
        <w:ind w:firstLine="709"/>
        <w:jc w:val="both"/>
        <w:rPr>
          <w:noProof/>
          <w:szCs w:val="28"/>
        </w:rPr>
      </w:pPr>
      <w:r w:rsidRPr="00CF72BF">
        <w:rPr>
          <w:noProof/>
          <w:spacing w:val="-6"/>
          <w:szCs w:val="28"/>
        </w:rPr>
        <w:t xml:space="preserve">Оформление фасадов зданий должно гормонично сочетаться с тектоникой </w:t>
      </w:r>
      <w:r w:rsidRPr="00D55692">
        <w:rPr>
          <w:noProof/>
          <w:szCs w:val="28"/>
        </w:rPr>
        <w:t xml:space="preserve">и композицией фасада. Для оформления предлагается использовать </w:t>
      </w:r>
      <w:r w:rsidRPr="00CF72BF">
        <w:rPr>
          <w:noProof/>
          <w:spacing w:val="-4"/>
          <w:szCs w:val="28"/>
        </w:rPr>
        <w:t>крупноформатные текстильные полотна и флаги на держателях-кронштейнах.</w:t>
      </w:r>
      <w:r w:rsidRPr="00D55692">
        <w:rPr>
          <w:noProof/>
          <w:szCs w:val="28"/>
        </w:rPr>
        <w:t xml:space="preserve"> Так же допускается использование тематических баннеров.</w:t>
      </w:r>
      <w:r w:rsidR="00453A53" w:rsidRPr="00D55692">
        <w:rPr>
          <w:noProof/>
          <w:szCs w:val="28"/>
        </w:rPr>
        <w:t xml:space="preserve"> </w:t>
      </w:r>
      <w:r w:rsidRPr="00D55692">
        <w:rPr>
          <w:noProof/>
          <w:szCs w:val="28"/>
        </w:rPr>
        <w:t>Размер элементов оформления определяется индивидуально.</w:t>
      </w:r>
    </w:p>
    <w:p w:rsidR="00D61023" w:rsidRDefault="00D61023" w:rsidP="00D55692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61023" w:rsidRPr="00CF72BF" w:rsidRDefault="00D61023" w:rsidP="00CF72BF">
      <w:pPr>
        <w:jc w:val="both"/>
        <w:rPr>
          <w:noProof/>
          <w:szCs w:val="28"/>
        </w:rPr>
      </w:pPr>
      <w:r>
        <w:rPr>
          <w:noProof/>
        </w:rPr>
        <w:drawing>
          <wp:inline distT="0" distB="0" distL="0" distR="0" wp14:anchorId="1C42E836" wp14:editId="4DD31E2F">
            <wp:extent cx="6117455" cy="3725967"/>
            <wp:effectExtent l="0" t="0" r="0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ф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2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023" w:rsidRDefault="00D61023" w:rsidP="00D55692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61023" w:rsidRDefault="00D61023" w:rsidP="00D55692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Флаги рекомендуется устанавливать в границе перекрытия пола второго этажа с шагом не менее 3 м по фасаду здания, либо в углах фасада.</w:t>
      </w:r>
    </w:p>
    <w:p w:rsidR="00D61023" w:rsidRDefault="00D61023" w:rsidP="00D55692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61023" w:rsidRPr="00CF72BF" w:rsidRDefault="00D61023" w:rsidP="00CF72BF">
      <w:pPr>
        <w:jc w:val="both"/>
        <w:rPr>
          <w:noProof/>
          <w:szCs w:val="28"/>
        </w:rPr>
      </w:pPr>
      <w:r>
        <w:rPr>
          <w:noProof/>
        </w:rPr>
        <w:drawing>
          <wp:inline distT="0" distB="0" distL="0" distR="0" wp14:anchorId="3739BE40" wp14:editId="3D447A89">
            <wp:extent cx="6114415" cy="2687320"/>
            <wp:effectExtent l="0" t="0" r="635" b="0"/>
            <wp:docPr id="40" name="Рисунок 40" descr="D:\Users\TreschevMV\Desktop\концепция городского оформления\6153812c7bad25fbfa3e5b1f0ddc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TreschevMV\Desktop\концепция городского оформления\6153812c7bad25fbfa3e5b1f0ddc144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2BF" w:rsidRDefault="00CF72BF" w:rsidP="00D55692">
      <w:pPr>
        <w:ind w:firstLine="709"/>
        <w:jc w:val="both"/>
        <w:rPr>
          <w:b/>
          <w:noProof/>
          <w:szCs w:val="28"/>
        </w:rPr>
      </w:pPr>
    </w:p>
    <w:p w:rsidR="00CF72BF" w:rsidRPr="00CF72BF" w:rsidRDefault="00D55692" w:rsidP="00D55692">
      <w:pPr>
        <w:ind w:firstLine="709"/>
        <w:jc w:val="both"/>
        <w:rPr>
          <w:noProof/>
          <w:szCs w:val="28"/>
        </w:rPr>
      </w:pPr>
      <w:r w:rsidRPr="00CF72BF">
        <w:rPr>
          <w:noProof/>
          <w:szCs w:val="28"/>
        </w:rPr>
        <w:lastRenderedPageBreak/>
        <w:t xml:space="preserve">2.4.3. </w:t>
      </w:r>
      <w:r w:rsidR="00453A53" w:rsidRPr="00CF72BF">
        <w:rPr>
          <w:noProof/>
          <w:szCs w:val="28"/>
        </w:rPr>
        <w:t>Оформление м</w:t>
      </w:r>
      <w:r w:rsidR="00D61023" w:rsidRPr="00CF72BF">
        <w:rPr>
          <w:noProof/>
          <w:szCs w:val="28"/>
        </w:rPr>
        <w:t>алы</w:t>
      </w:r>
      <w:r w:rsidR="00453A53" w:rsidRPr="00CF72BF">
        <w:rPr>
          <w:noProof/>
          <w:szCs w:val="28"/>
        </w:rPr>
        <w:t>х</w:t>
      </w:r>
      <w:r w:rsidR="00D61023" w:rsidRPr="00CF72BF">
        <w:rPr>
          <w:noProof/>
          <w:szCs w:val="28"/>
        </w:rPr>
        <w:t xml:space="preserve"> архитектурны</w:t>
      </w:r>
      <w:r w:rsidR="00453A53" w:rsidRPr="00CF72BF">
        <w:rPr>
          <w:noProof/>
          <w:szCs w:val="28"/>
        </w:rPr>
        <w:t>х</w:t>
      </w:r>
      <w:r w:rsidR="00D61023" w:rsidRPr="00CF72BF">
        <w:rPr>
          <w:noProof/>
          <w:szCs w:val="28"/>
        </w:rPr>
        <w:t xml:space="preserve"> форм</w:t>
      </w:r>
      <w:r w:rsidR="00453A53" w:rsidRPr="00CF72BF">
        <w:rPr>
          <w:noProof/>
          <w:szCs w:val="28"/>
        </w:rPr>
        <w:t xml:space="preserve">. </w:t>
      </w:r>
    </w:p>
    <w:p w:rsidR="00D61023" w:rsidRPr="00D55692" w:rsidRDefault="00D61023" w:rsidP="00D55692">
      <w:pPr>
        <w:ind w:firstLine="709"/>
        <w:jc w:val="both"/>
        <w:rPr>
          <w:noProof/>
          <w:szCs w:val="28"/>
        </w:rPr>
      </w:pPr>
      <w:r w:rsidRPr="00CF72BF">
        <w:rPr>
          <w:noProof/>
          <w:spacing w:val="-6"/>
          <w:szCs w:val="28"/>
        </w:rPr>
        <w:t>Нестационарн</w:t>
      </w:r>
      <w:r w:rsidR="00CF72BF" w:rsidRPr="00CF72BF">
        <w:rPr>
          <w:noProof/>
          <w:spacing w:val="-6"/>
          <w:szCs w:val="28"/>
        </w:rPr>
        <w:t>ы</w:t>
      </w:r>
      <w:r w:rsidRPr="00CF72BF">
        <w:rPr>
          <w:noProof/>
          <w:spacing w:val="-6"/>
          <w:szCs w:val="28"/>
        </w:rPr>
        <w:t>ми малыми архитектурными формами служат конст</w:t>
      </w:r>
      <w:r w:rsidR="00453A53" w:rsidRPr="00CF72BF">
        <w:rPr>
          <w:noProof/>
          <w:spacing w:val="-6"/>
          <w:szCs w:val="28"/>
        </w:rPr>
        <w:t>р</w:t>
      </w:r>
      <w:r w:rsidRPr="00CF72BF">
        <w:rPr>
          <w:noProof/>
          <w:spacing w:val="-6"/>
          <w:szCs w:val="28"/>
        </w:rPr>
        <w:t>укции</w:t>
      </w:r>
      <w:r w:rsidRPr="00D55692">
        <w:rPr>
          <w:noProof/>
          <w:szCs w:val="28"/>
        </w:rPr>
        <w:t xml:space="preserve"> </w:t>
      </w:r>
      <w:r w:rsidRPr="00CF72BF">
        <w:rPr>
          <w:noProof/>
          <w:spacing w:val="-2"/>
          <w:szCs w:val="28"/>
        </w:rPr>
        <w:t>из металлического каркаса, которые устанавливаются на газоны и тротуарные</w:t>
      </w:r>
      <w:r w:rsidRPr="00D55692">
        <w:rPr>
          <w:noProof/>
          <w:szCs w:val="28"/>
        </w:rPr>
        <w:t xml:space="preserve"> покрытия без заглу</w:t>
      </w:r>
      <w:r w:rsidR="00453A53" w:rsidRPr="00D55692">
        <w:rPr>
          <w:noProof/>
          <w:szCs w:val="28"/>
        </w:rPr>
        <w:t>б</w:t>
      </w:r>
      <w:r w:rsidRPr="00D55692">
        <w:rPr>
          <w:noProof/>
          <w:szCs w:val="28"/>
        </w:rPr>
        <w:t xml:space="preserve">ления в землю. На металлокаркас крепятся полотна </w:t>
      </w:r>
      <w:r w:rsidR="00CF72BF">
        <w:rPr>
          <w:noProof/>
          <w:szCs w:val="28"/>
        </w:rPr>
        <w:br/>
      </w:r>
      <w:r w:rsidRPr="00D55692">
        <w:rPr>
          <w:noProof/>
          <w:szCs w:val="28"/>
        </w:rPr>
        <w:t>из цветного текстиля или тематические панно из баннерной ткани.</w:t>
      </w:r>
    </w:p>
    <w:p w:rsidR="00D61023" w:rsidRDefault="00D61023" w:rsidP="00D55692">
      <w:pPr>
        <w:ind w:firstLine="709"/>
        <w:jc w:val="both"/>
        <w:rPr>
          <w:noProof/>
          <w:szCs w:val="28"/>
        </w:rPr>
      </w:pPr>
    </w:p>
    <w:p w:rsidR="00D61023" w:rsidRDefault="00D61023" w:rsidP="00CF72BF">
      <w:pPr>
        <w:jc w:val="both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 wp14:anchorId="071DB915" wp14:editId="1A520FE8">
            <wp:extent cx="6114415" cy="3545840"/>
            <wp:effectExtent l="0" t="0" r="635" b="0"/>
            <wp:docPr id="42" name="Рисунок 42" descr="D:\Users\TreschevMV\Desktop\концепция городского оформления\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TreschevMV\Desktop\концепция городского оформления\ц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2BF" w:rsidRDefault="00CF72BF" w:rsidP="00CF72BF">
      <w:pPr>
        <w:jc w:val="both"/>
        <w:rPr>
          <w:noProof/>
          <w:szCs w:val="28"/>
        </w:rPr>
      </w:pPr>
    </w:p>
    <w:p w:rsidR="00D61023" w:rsidRDefault="00D61023" w:rsidP="00CF72BF">
      <w:pPr>
        <w:jc w:val="both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 wp14:anchorId="5938F060" wp14:editId="786A7C72">
            <wp:extent cx="6108700" cy="3159760"/>
            <wp:effectExtent l="0" t="0" r="6350" b="2540"/>
            <wp:docPr id="43" name="Рисунок 43" descr="D:\Users\TreschevMV\Desktop\концепция городского оформления\ц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TreschevMV\Desktop\концепция городского оформления\цц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2BF" w:rsidRDefault="00CF72BF" w:rsidP="00D55692">
      <w:pPr>
        <w:ind w:firstLine="709"/>
        <w:rPr>
          <w:szCs w:val="28"/>
        </w:rPr>
      </w:pPr>
    </w:p>
    <w:p w:rsidR="00CF72BF" w:rsidRDefault="00CF72BF" w:rsidP="00D55692">
      <w:pPr>
        <w:ind w:firstLine="709"/>
        <w:rPr>
          <w:szCs w:val="28"/>
        </w:rPr>
      </w:pPr>
    </w:p>
    <w:p w:rsidR="00342FE1" w:rsidRPr="00A01074" w:rsidRDefault="00342FE1" w:rsidP="00CF72BF">
      <w:pPr>
        <w:jc w:val="center"/>
        <w:rPr>
          <w:szCs w:val="28"/>
        </w:rPr>
      </w:pPr>
      <w:r>
        <w:rPr>
          <w:szCs w:val="28"/>
        </w:rPr>
        <w:t>____________</w:t>
      </w:r>
    </w:p>
    <w:p w:rsidR="00A877E4" w:rsidRPr="00A01074" w:rsidRDefault="00A877E4" w:rsidP="00D55692">
      <w:pPr>
        <w:ind w:firstLine="708"/>
        <w:rPr>
          <w:szCs w:val="28"/>
        </w:rPr>
      </w:pPr>
    </w:p>
    <w:sectPr w:rsidR="00A877E4" w:rsidRPr="00A01074" w:rsidSect="00342FE1">
      <w:headerReference w:type="default" r:id="rId53"/>
      <w:pgSz w:w="11906" w:h="16838"/>
      <w:pgMar w:top="1134" w:right="851" w:bottom="1134" w:left="1701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407" w:rsidRDefault="00513407" w:rsidP="00342FE1">
      <w:r>
        <w:separator/>
      </w:r>
    </w:p>
  </w:endnote>
  <w:endnote w:type="continuationSeparator" w:id="0">
    <w:p w:rsidR="00513407" w:rsidRDefault="00513407" w:rsidP="00342F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407" w:rsidRDefault="00513407" w:rsidP="00342FE1">
      <w:r>
        <w:separator/>
      </w:r>
    </w:p>
  </w:footnote>
  <w:footnote w:type="continuationSeparator" w:id="0">
    <w:p w:rsidR="00513407" w:rsidRDefault="00513407" w:rsidP="00342F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6023745"/>
      <w:docPartObj>
        <w:docPartGallery w:val="Page Numbers (Top of Page)"/>
        <w:docPartUnique/>
      </w:docPartObj>
    </w:sdtPr>
    <w:sdtEndPr/>
    <w:sdtContent>
      <w:p w:rsidR="00342FE1" w:rsidRDefault="00342FE1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3072">
          <w:rPr>
            <w:noProof/>
          </w:rPr>
          <w:t>18</w:t>
        </w:r>
        <w:r>
          <w:fldChar w:fldCharType="end"/>
        </w:r>
      </w:p>
    </w:sdtContent>
  </w:sdt>
  <w:p w:rsidR="00342FE1" w:rsidRDefault="00342FE1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15A05"/>
    <w:multiLevelType w:val="hybridMultilevel"/>
    <w:tmpl w:val="F4D07F8A"/>
    <w:lvl w:ilvl="0" w:tplc="2EF02212">
      <w:start w:val="1"/>
      <w:numFmt w:val="decimal"/>
      <w:lvlText w:val="%1."/>
      <w:lvlJc w:val="left"/>
      <w:pPr>
        <w:ind w:left="1350" w:hanging="924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05377"/>
    <w:multiLevelType w:val="multilevel"/>
    <w:tmpl w:val="FA8A34D8"/>
    <w:lvl w:ilvl="0">
      <w:start w:val="1"/>
      <w:numFmt w:val="decimal"/>
      <w:lvlText w:val="%1."/>
      <w:lvlJc w:val="left"/>
      <w:pPr>
        <w:ind w:left="430" w:hanging="4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079B7AC8"/>
    <w:multiLevelType w:val="hybridMultilevel"/>
    <w:tmpl w:val="16200D24"/>
    <w:lvl w:ilvl="0" w:tplc="60400194">
      <w:start w:val="1"/>
      <w:numFmt w:val="decimal"/>
      <w:lvlText w:val="%1."/>
      <w:lvlJc w:val="left"/>
      <w:pPr>
        <w:ind w:left="1776" w:hanging="92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07F169BD"/>
    <w:multiLevelType w:val="hybridMultilevel"/>
    <w:tmpl w:val="975AC03E"/>
    <w:lvl w:ilvl="0" w:tplc="D152C4A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082808C0"/>
    <w:multiLevelType w:val="hybridMultilevel"/>
    <w:tmpl w:val="B1E665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D0E74C9"/>
    <w:multiLevelType w:val="hybridMultilevel"/>
    <w:tmpl w:val="7A186926"/>
    <w:lvl w:ilvl="0" w:tplc="D152C4A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33697D2D"/>
    <w:multiLevelType w:val="hybridMultilevel"/>
    <w:tmpl w:val="EE12D1C4"/>
    <w:lvl w:ilvl="0" w:tplc="D152C4A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3D534705"/>
    <w:multiLevelType w:val="multilevel"/>
    <w:tmpl w:val="D452E5C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8">
    <w:nsid w:val="3DEE1EDB"/>
    <w:multiLevelType w:val="hybridMultilevel"/>
    <w:tmpl w:val="9B663E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A945584"/>
    <w:multiLevelType w:val="multilevel"/>
    <w:tmpl w:val="3D8ED7EA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b/>
      </w:rPr>
    </w:lvl>
  </w:abstractNum>
  <w:abstractNum w:abstractNumId="10">
    <w:nsid w:val="4DC30573"/>
    <w:multiLevelType w:val="hybridMultilevel"/>
    <w:tmpl w:val="8C1C7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443151"/>
    <w:multiLevelType w:val="hybridMultilevel"/>
    <w:tmpl w:val="485EA47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5C68563E"/>
    <w:multiLevelType w:val="hybridMultilevel"/>
    <w:tmpl w:val="D6BED882"/>
    <w:lvl w:ilvl="0" w:tplc="D152C4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BDD3AEB"/>
    <w:multiLevelType w:val="hybridMultilevel"/>
    <w:tmpl w:val="01E05204"/>
    <w:lvl w:ilvl="0" w:tplc="BA78FD66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64418A"/>
    <w:multiLevelType w:val="hybridMultilevel"/>
    <w:tmpl w:val="FE62B5D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75DD7139"/>
    <w:multiLevelType w:val="hybridMultilevel"/>
    <w:tmpl w:val="24A0911C"/>
    <w:lvl w:ilvl="0" w:tplc="7126606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ACE16F8"/>
    <w:multiLevelType w:val="hybridMultilevel"/>
    <w:tmpl w:val="0660EAEE"/>
    <w:lvl w:ilvl="0" w:tplc="60400194">
      <w:start w:val="1"/>
      <w:numFmt w:val="decimal"/>
      <w:lvlText w:val="%1."/>
      <w:lvlJc w:val="left"/>
      <w:pPr>
        <w:ind w:left="1350" w:hanging="92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1"/>
  </w:num>
  <w:num w:numId="2">
    <w:abstractNumId w:val="16"/>
  </w:num>
  <w:num w:numId="3">
    <w:abstractNumId w:val="2"/>
  </w:num>
  <w:num w:numId="4">
    <w:abstractNumId w:val="0"/>
  </w:num>
  <w:num w:numId="5">
    <w:abstractNumId w:val="14"/>
  </w:num>
  <w:num w:numId="6">
    <w:abstractNumId w:val="7"/>
  </w:num>
  <w:num w:numId="7">
    <w:abstractNumId w:val="3"/>
  </w:num>
  <w:num w:numId="8">
    <w:abstractNumId w:val="12"/>
  </w:num>
  <w:num w:numId="9">
    <w:abstractNumId w:val="10"/>
  </w:num>
  <w:num w:numId="10">
    <w:abstractNumId w:val="8"/>
  </w:num>
  <w:num w:numId="11">
    <w:abstractNumId w:val="15"/>
  </w:num>
  <w:num w:numId="12">
    <w:abstractNumId w:val="9"/>
  </w:num>
  <w:num w:numId="13">
    <w:abstractNumId w:val="5"/>
  </w:num>
  <w:num w:numId="14">
    <w:abstractNumId w:val="6"/>
  </w:num>
  <w:num w:numId="15">
    <w:abstractNumId w:val="4"/>
  </w:num>
  <w:num w:numId="16">
    <w:abstractNumId w:val="1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186"/>
    <w:rsid w:val="000440B4"/>
    <w:rsid w:val="00080BCF"/>
    <w:rsid w:val="000C3A0F"/>
    <w:rsid w:val="000F2ED6"/>
    <w:rsid w:val="0019188C"/>
    <w:rsid w:val="001D3072"/>
    <w:rsid w:val="001E289F"/>
    <w:rsid w:val="0027312C"/>
    <w:rsid w:val="002975FC"/>
    <w:rsid w:val="002A4D1C"/>
    <w:rsid w:val="002A76B6"/>
    <w:rsid w:val="003057E2"/>
    <w:rsid w:val="00342FE1"/>
    <w:rsid w:val="003A1CE3"/>
    <w:rsid w:val="00453A53"/>
    <w:rsid w:val="004758FB"/>
    <w:rsid w:val="004E7A31"/>
    <w:rsid w:val="00513407"/>
    <w:rsid w:val="00543186"/>
    <w:rsid w:val="0062656C"/>
    <w:rsid w:val="00636040"/>
    <w:rsid w:val="00667D0E"/>
    <w:rsid w:val="00681731"/>
    <w:rsid w:val="00686D6D"/>
    <w:rsid w:val="006F2B03"/>
    <w:rsid w:val="00700C79"/>
    <w:rsid w:val="00704EB6"/>
    <w:rsid w:val="00717FF9"/>
    <w:rsid w:val="00796D44"/>
    <w:rsid w:val="0082549A"/>
    <w:rsid w:val="009C3A69"/>
    <w:rsid w:val="00A51E4F"/>
    <w:rsid w:val="00A71F03"/>
    <w:rsid w:val="00A72176"/>
    <w:rsid w:val="00A877E4"/>
    <w:rsid w:val="00A94318"/>
    <w:rsid w:val="00AD0517"/>
    <w:rsid w:val="00C02920"/>
    <w:rsid w:val="00CB20CF"/>
    <w:rsid w:val="00CF72BF"/>
    <w:rsid w:val="00D3480A"/>
    <w:rsid w:val="00D43F3B"/>
    <w:rsid w:val="00D55692"/>
    <w:rsid w:val="00D61023"/>
    <w:rsid w:val="00D71C6F"/>
    <w:rsid w:val="00DB3A7F"/>
    <w:rsid w:val="00DC12A0"/>
    <w:rsid w:val="00DE0F62"/>
    <w:rsid w:val="00E365B5"/>
    <w:rsid w:val="00E46750"/>
    <w:rsid w:val="00E520EF"/>
    <w:rsid w:val="00E749A8"/>
    <w:rsid w:val="00E97F05"/>
    <w:rsid w:val="00F0001D"/>
    <w:rsid w:val="00F87341"/>
    <w:rsid w:val="00FB547F"/>
    <w:rsid w:val="00FD2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F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autoRedefine/>
    <w:qFormat/>
    <w:rsid w:val="002A4D1C"/>
    <w:pPr>
      <w:keepNext/>
      <w:spacing w:line="360" w:lineRule="exact"/>
      <w:ind w:left="142"/>
      <w:jc w:val="center"/>
      <w:outlineLvl w:val="0"/>
    </w:pPr>
    <w:rPr>
      <w:b/>
      <w:bCs/>
      <w:kern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2ED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4318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4318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54318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3">
    <w:name w:val="Table Grid"/>
    <w:basedOn w:val="a1"/>
    <w:uiPriority w:val="39"/>
    <w:rsid w:val="00E97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E749A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4">
    <w:name w:val="Раздел"/>
    <w:basedOn w:val="a"/>
    <w:next w:val="a"/>
    <w:link w:val="a5"/>
    <w:qFormat/>
    <w:rsid w:val="00D61023"/>
    <w:pPr>
      <w:spacing w:after="160" w:line="259" w:lineRule="auto"/>
      <w:jc w:val="center"/>
    </w:pPr>
    <w:rPr>
      <w:rFonts w:eastAsiaTheme="minorHAnsi"/>
      <w:b/>
      <w:noProof/>
      <w:szCs w:val="28"/>
      <w:lang w:eastAsia="en-US"/>
    </w:rPr>
  </w:style>
  <w:style w:type="paragraph" w:styleId="a6">
    <w:name w:val="List Paragraph"/>
    <w:basedOn w:val="a"/>
    <w:uiPriority w:val="34"/>
    <w:qFormat/>
    <w:rsid w:val="00D6102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Раздел Знак"/>
    <w:basedOn w:val="a0"/>
    <w:link w:val="a4"/>
    <w:rsid w:val="00D61023"/>
    <w:rPr>
      <w:rFonts w:ascii="Times New Roman" w:hAnsi="Times New Roman" w:cs="Times New Roman"/>
      <w:b/>
      <w:noProof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D6102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102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2A4D1C"/>
    <w:rPr>
      <w:rFonts w:ascii="Times New Roman" w:eastAsia="Times New Roman" w:hAnsi="Times New Roman" w:cs="Times New Roman"/>
      <w:b/>
      <w:bCs/>
      <w:kern w:val="28"/>
      <w:sz w:val="28"/>
      <w:szCs w:val="20"/>
      <w:lang w:eastAsia="ru-RU"/>
    </w:rPr>
  </w:style>
  <w:style w:type="paragraph" w:styleId="a9">
    <w:name w:val="Normal (Web)"/>
    <w:basedOn w:val="a"/>
    <w:uiPriority w:val="99"/>
    <w:rsid w:val="00A877E4"/>
    <w:pPr>
      <w:spacing w:before="100" w:beforeAutospacing="1" w:after="100" w:afterAutospacing="1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0F2E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ConsTitle">
    <w:name w:val="ConsTitle"/>
    <w:rsid w:val="00E520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a">
    <w:name w:val="Revision"/>
    <w:hidden/>
    <w:uiPriority w:val="99"/>
    <w:semiHidden/>
    <w:rsid w:val="00DC12A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342FE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42FE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342FE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42FE1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F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autoRedefine/>
    <w:qFormat/>
    <w:rsid w:val="002A4D1C"/>
    <w:pPr>
      <w:keepNext/>
      <w:spacing w:line="360" w:lineRule="exact"/>
      <w:ind w:left="142"/>
      <w:jc w:val="center"/>
      <w:outlineLvl w:val="0"/>
    </w:pPr>
    <w:rPr>
      <w:b/>
      <w:bCs/>
      <w:kern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2ED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4318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4318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54318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3">
    <w:name w:val="Table Grid"/>
    <w:basedOn w:val="a1"/>
    <w:uiPriority w:val="39"/>
    <w:rsid w:val="00E97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E749A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4">
    <w:name w:val="Раздел"/>
    <w:basedOn w:val="a"/>
    <w:next w:val="a"/>
    <w:link w:val="a5"/>
    <w:qFormat/>
    <w:rsid w:val="00D61023"/>
    <w:pPr>
      <w:spacing w:after="160" w:line="259" w:lineRule="auto"/>
      <w:jc w:val="center"/>
    </w:pPr>
    <w:rPr>
      <w:rFonts w:eastAsiaTheme="minorHAnsi"/>
      <w:b/>
      <w:noProof/>
      <w:szCs w:val="28"/>
      <w:lang w:eastAsia="en-US"/>
    </w:rPr>
  </w:style>
  <w:style w:type="paragraph" w:styleId="a6">
    <w:name w:val="List Paragraph"/>
    <w:basedOn w:val="a"/>
    <w:uiPriority w:val="34"/>
    <w:qFormat/>
    <w:rsid w:val="00D6102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Раздел Знак"/>
    <w:basedOn w:val="a0"/>
    <w:link w:val="a4"/>
    <w:rsid w:val="00D61023"/>
    <w:rPr>
      <w:rFonts w:ascii="Times New Roman" w:hAnsi="Times New Roman" w:cs="Times New Roman"/>
      <w:b/>
      <w:noProof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D6102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102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2A4D1C"/>
    <w:rPr>
      <w:rFonts w:ascii="Times New Roman" w:eastAsia="Times New Roman" w:hAnsi="Times New Roman" w:cs="Times New Roman"/>
      <w:b/>
      <w:bCs/>
      <w:kern w:val="28"/>
      <w:sz w:val="28"/>
      <w:szCs w:val="20"/>
      <w:lang w:eastAsia="ru-RU"/>
    </w:rPr>
  </w:style>
  <w:style w:type="paragraph" w:styleId="a9">
    <w:name w:val="Normal (Web)"/>
    <w:basedOn w:val="a"/>
    <w:uiPriority w:val="99"/>
    <w:rsid w:val="00A877E4"/>
    <w:pPr>
      <w:spacing w:before="100" w:beforeAutospacing="1" w:after="100" w:afterAutospacing="1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0F2E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ConsTitle">
    <w:name w:val="ConsTitle"/>
    <w:rsid w:val="00E520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a">
    <w:name w:val="Revision"/>
    <w:hidden/>
    <w:uiPriority w:val="99"/>
    <w:semiHidden/>
    <w:rsid w:val="00DC12A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342FE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42FE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342FE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42FE1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1107</Words>
  <Characters>6315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 Владимирович Трещев</dc:creator>
  <cp:lastModifiedBy>Любовь Федоровна Фадеева</cp:lastModifiedBy>
  <cp:revision>2</cp:revision>
  <cp:lastPrinted>2017-11-08T08:22:00Z</cp:lastPrinted>
  <dcterms:created xsi:type="dcterms:W3CDTF">2017-11-23T06:18:00Z</dcterms:created>
  <dcterms:modified xsi:type="dcterms:W3CDTF">2017-11-23T06:18:00Z</dcterms:modified>
</cp:coreProperties>
</file>