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Аналитическая справка о результатах 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574A5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on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line</w:t>
      </w:r>
      <w:proofErr w:type="gramEnd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изучения мнения учащихся по теме: 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"Сформированность </w:t>
      </w:r>
      <w:proofErr w:type="spellStart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гражданско</w:t>
      </w:r>
      <w:proofErr w:type="spellEnd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патриотических качеств школьников (</w:t>
      </w:r>
      <w:proofErr w:type="gramStart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приурочен</w:t>
      </w:r>
      <w:proofErr w:type="gramEnd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 70-летию Победы) "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keepNext/>
        <w:spacing w:after="0" w:line="240" w:lineRule="auto"/>
        <w:ind w:firstLine="720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Общие сведения и количественный состав респондентов</w:t>
      </w:r>
    </w:p>
    <w:p w:rsidR="00574A57" w:rsidRPr="00574A57" w:rsidRDefault="00574A57" w:rsidP="00574A57">
      <w:pPr>
        <w:keepNext/>
        <w:spacing w:after="0" w:line="240" w:lineRule="auto"/>
        <w:ind w:firstLine="72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целью изучения мнения учащихся муниципальных образовательных организаций муниципального образования "Город Архангельск", находящихся в ведении </w:t>
      </w:r>
      <w:proofErr w:type="gramStart"/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департамента образования мэрии города Архангельска</w:t>
      </w:r>
      <w:proofErr w:type="gramEnd"/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теме: "Сформированность </w:t>
      </w:r>
      <w:proofErr w:type="spellStart"/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гражданско</w:t>
      </w:r>
      <w:proofErr w:type="spellEnd"/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патриотических каче</w:t>
      </w:r>
      <w:proofErr w:type="gramStart"/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ств шк</w:t>
      </w:r>
      <w:proofErr w:type="gramEnd"/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ольников (приурочен к 70-летию Победы</w:t>
      </w:r>
      <w:r w:rsidRPr="00574A57">
        <w:rPr>
          <w:rFonts w:ascii="Times New Roman" w:eastAsia="Times New Roman" w:hAnsi="Times New Roman" w:cs="Times New Roman"/>
          <w:bCs/>
          <w:sz w:val="32"/>
          <w:szCs w:val="28"/>
          <w:lang w:eastAsia="ru-RU"/>
        </w:rPr>
        <w:t>)"</w:t>
      </w:r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осуществлялось </w:t>
      </w:r>
      <w:r w:rsidRPr="00574A5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on</w:t>
      </w:r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574A57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line</w:t>
      </w:r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изучение мнения учащихся (приказ директора департамента образования мэрии г. Архангельска  от 18.02.2015 № 90).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on-line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изучении мнения учащихся приняли участие учащиеся 1-11 классов 52 муниципальных образовательных организаций муниципального образования "Город Архангельск", реализующих образовательные программы начального общего, основного общего, среднего общего образования.</w:t>
      </w:r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74A57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n-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line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изучении мнения учащихся приняли участие 11107 респондентов.  Из них: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1 класса – 495 чел. (4%),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2 класса – 635 чел. (6%),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3 класса – 807 чел. (7%),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4 класса – 1021 чел. (9%),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5 класса – 1257 чел. (11%),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6 класса – 1388 чел. (13%),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7 класса – 1219 чел. (11%),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8 класса – 1278 чел. (12%),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9 класса – 1311 чел. (12%),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10 класса – 897 чел. (8%),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11 класса – 799 чел. (7%).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В процентном соотношении распределение категорий респондентов представлено на рис. 1.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активными участниками </w:t>
      </w:r>
      <w:r w:rsidRPr="00574A57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n-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line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изучения мнения учащихся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стали:</w:t>
      </w:r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МБОУ СШ № 45 - 830 респондент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ов;</w:t>
      </w:r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МБОУ СШ № 59 - 597 респондентов;</w:t>
      </w:r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МБОУ СШ № 51 - 593 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респондента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Минимальное количество участников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n-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line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изучения мнения учащихся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зафиксировано </w:t>
      </w: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- МБОУ ОШ № 12 - 19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- МБОУ СШ № 60 - 15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ов;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5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Рисунок 1. Процентное соотношение классов, 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74A57">
        <w:rPr>
          <w:rFonts w:ascii="Times New Roman" w:eastAsia="Times New Roman" w:hAnsi="Times New Roman" w:cs="Times New Roman"/>
          <w:sz w:val="24"/>
          <w:szCs w:val="24"/>
        </w:rPr>
        <w:t>принимавших</w:t>
      </w:r>
      <w:proofErr w:type="gramEnd"/>
      <w:r w:rsidRPr="00574A57">
        <w:rPr>
          <w:rFonts w:ascii="Times New Roman" w:eastAsia="Times New Roman" w:hAnsi="Times New Roman" w:cs="Times New Roman"/>
          <w:sz w:val="24"/>
          <w:szCs w:val="24"/>
        </w:rPr>
        <w:t xml:space="preserve"> участие в </w:t>
      </w:r>
      <w:r w:rsidRPr="00574A57">
        <w:rPr>
          <w:rFonts w:ascii="Times New Roman" w:eastAsia="Times New Roman" w:hAnsi="Times New Roman" w:cs="Times New Roman"/>
          <w:sz w:val="24"/>
          <w:szCs w:val="24"/>
          <w:lang w:val="en-US"/>
        </w:rPr>
        <w:t>o</w:t>
      </w:r>
      <w:r w:rsidRPr="00574A57">
        <w:rPr>
          <w:rFonts w:ascii="Times New Roman" w:eastAsia="Times New Roman" w:hAnsi="Times New Roman" w:cs="Times New Roman"/>
          <w:sz w:val="24"/>
          <w:szCs w:val="24"/>
        </w:rPr>
        <w:t>n-</w:t>
      </w:r>
      <w:proofErr w:type="spellStart"/>
      <w:r w:rsidRPr="00574A57">
        <w:rPr>
          <w:rFonts w:ascii="Times New Roman" w:eastAsia="Times New Roman" w:hAnsi="Times New Roman" w:cs="Times New Roman"/>
          <w:sz w:val="24"/>
          <w:szCs w:val="24"/>
        </w:rPr>
        <w:t>line</w:t>
      </w:r>
      <w:proofErr w:type="spellEnd"/>
      <w:r w:rsidRPr="00574A57">
        <w:rPr>
          <w:rFonts w:ascii="Times New Roman" w:eastAsia="Times New Roman" w:hAnsi="Times New Roman" w:cs="Times New Roman"/>
          <w:sz w:val="24"/>
          <w:szCs w:val="24"/>
        </w:rPr>
        <w:t xml:space="preserve"> изучении 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4A57">
        <w:rPr>
          <w:rFonts w:ascii="Times New Roman" w:eastAsia="Times New Roman" w:hAnsi="Times New Roman" w:cs="Times New Roman"/>
          <w:sz w:val="24"/>
          <w:szCs w:val="24"/>
        </w:rPr>
        <w:t>мнения учащихся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-21590</wp:posOffset>
            </wp:positionV>
            <wp:extent cx="3275965" cy="3978910"/>
            <wp:effectExtent l="635" t="5080" r="0" b="0"/>
            <wp:wrapTight wrapText="bothSides">
              <wp:wrapPolygon edited="0">
                <wp:start x="117" y="162"/>
                <wp:lineTo x="117" y="21404"/>
                <wp:lineTo x="21441" y="21404"/>
                <wp:lineTo x="21441" y="162"/>
                <wp:lineTo x="117" y="162"/>
              </wp:wrapPolygon>
            </wp:wrapTight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- МБОУ Гимназия № 24 - 15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ов;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- МБОУ НШДС № 77 - 14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ов;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- МБОУ ОШ № 69 - 4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респондент</w:t>
      </w:r>
      <w:r w:rsidRPr="00574A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 количестве респондентов в разрезе образовательных организаций 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представлена в Приложении 2.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A57" w:rsidRPr="00574A57" w:rsidRDefault="00574A57" w:rsidP="00574A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Результаты  содержательных ответов респондентов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Интерактивная анкета располагалась на сайте МБУ Центр "Леда" и включала в себя следующие вопросы: 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Выберете номер Вашей школы.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Выберете Ваш класс.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</w:rPr>
        <w:t>Знаете ли вы когда началась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Великая Отечественная война? (укажите цифрами год)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Чем особенным отличается празднование Дня Победы в 2015 году?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Какие книги о Великой Отечественной войне Вы прочитали? 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Какую книгу о Великой Отечественной войне Вы посоветовали бы прочитать другим? 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Какой фильм о Великой Отечественной войне Вы посоветовали бы посмотреть другим? 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Знаете ли вы, слышали или слышите сейчас впервые слово патриотизм?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Одни считают, что патриот должен любить и родину, и государство, и власть своей страны. Другие считают, что патриот может любить только родину, а государство любить не обязан. С какой точкой зрения вы согласны?</w:t>
      </w:r>
    </w:p>
    <w:p w:rsidR="00574A57" w:rsidRPr="00574A57" w:rsidRDefault="00574A57" w:rsidP="00574A5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Что значит, по Вашему мнению, быть патриотом?</w:t>
      </w:r>
    </w:p>
    <w:p w:rsidR="00574A57" w:rsidRPr="00574A57" w:rsidRDefault="00574A57" w:rsidP="00574A5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ind w:left="360"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ответе на вопрос № 3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</w:rPr>
        <w:t>Знаете ли вы когда началась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Великая Отечественная война? (укажите цифрами год)"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получены следующие результаты: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1939 год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назвали 80 респондентов (1%),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1941 год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- 10465 респондентов (94%),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1945 год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- 170 респондентов (2%),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другие даты - 392 респондента (3%).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полученных результатов видно, что 94% школьников знают, когда началась</w:t>
      </w:r>
      <w:r w:rsidRPr="00574A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Великая Отечественная война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этом многие респонденты помимо года, называли дату начала 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войны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Соотношения результатов, полученных на вопрос № 3, представлены на диаграммах в Приложении 3.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итогам проведённого анализа ответов респондентов на вопрос № 4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"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Чем особенным отличается празднование Дня Победы в 2015 году?"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видно, что</w:t>
      </w:r>
      <w:r w:rsidRPr="00574A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70-летие Победы в Великой Отечественной войне указали 9567 респондентов, что составляет 86 % ответов,</w:t>
      </w:r>
      <w:r w:rsidRPr="00574A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Юбилей Победы (без конкретизации) – 631 респондент (6%) и другое указали 909 респондентов (8%).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разряд 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вошли ответы о предполагаемых годовщинах Победы (от 12 до 80 лет), параде, масштабах празднования и мероприятиях, приуроченных к празднику.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Процентное соотношение результатов, полученных на вопрос № 4, представлено в Приложении 4.</w:t>
      </w:r>
    </w:p>
    <w:p w:rsidR="00574A57" w:rsidRPr="00574A57" w:rsidRDefault="00574A57" w:rsidP="00574A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Анализ ответов на </w:t>
      </w:r>
      <w:proofErr w:type="gramStart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</w:t>
      </w:r>
      <w:proofErr w:type="gramEnd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5 "</w:t>
      </w:r>
      <w:proofErr w:type="gramStart"/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>Какие</w:t>
      </w:r>
      <w:proofErr w:type="gramEnd"/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 xml:space="preserve"> книги о Великой Отечественной войне Вы прочитали?"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показал наличие широкого спектра книг, отмеченного респондентами. При этом был выделен ряд книг, которые встречаются чаще других. 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Лидирующие   позиции   заняли    три    книги:   "А зори здесь тихие…" 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Б. Васильева (1692 респондента назвали данное произведение), "Сын полка" В. Катаева (1475 респондентов) и "Судьба человека" М. Шолохова (1029 респондентов).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Рейтинг наиболее популярных книг о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 войне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  в таблице № 1.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Рейтинг наиболее популярных книг о  Великой Отечественной войне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5"/>
        <w:gridCol w:w="5353"/>
        <w:gridCol w:w="3065"/>
      </w:tblGrid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книги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left="874" w:hanging="18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          ответов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"А зори здесь тихие…"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1692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"Сын полка"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1475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"Судьба человека"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1029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"Василий Теркин"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911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"Повесть о настоящем человеке"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738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"Завтра была война"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511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"Четвертая высота"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386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"Горячий снег"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307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 списках не значился"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283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"Девочка из города"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256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"Сашка"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210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"Брестская крепость"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"Молодая гвардия"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161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"Они сражались за Родину"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"Обелиск"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139</w:t>
            </w:r>
          </w:p>
        </w:tc>
      </w:tr>
      <w:tr w:rsidR="00574A57" w:rsidRPr="00574A57" w:rsidTr="00E56074">
        <w:trPr>
          <w:trHeight w:val="300"/>
        </w:trPr>
        <w:tc>
          <w:tcPr>
            <w:tcW w:w="1045" w:type="dxa"/>
          </w:tcPr>
          <w:p w:rsidR="00574A57" w:rsidRPr="00574A57" w:rsidRDefault="00574A57" w:rsidP="00574A57">
            <w:pPr>
              <w:tabs>
                <w:tab w:val="left" w:pos="426"/>
              </w:tabs>
              <w:spacing w:after="0" w:line="240" w:lineRule="auto"/>
              <w:ind w:left="567" w:hanging="28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353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"Живые и мертвые"</w:t>
            </w:r>
          </w:p>
        </w:tc>
        <w:tc>
          <w:tcPr>
            <w:tcW w:w="306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95</w:t>
            </w:r>
          </w:p>
        </w:tc>
      </w:tr>
    </w:tbl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названных школьниками книг, не вошедших в рейтинг наиболее популярных, можно назвать такие произведения: 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"Бабий Яр"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"Мадонна с пайковым хлебом"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"900 дней мужества"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"Возвращение"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"Балтийское небо"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"Блокада Ленинграда"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 августе 1944-го"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"Вера Иванова"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"Возвращение"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"Галина мама"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 xml:space="preserve">"Детство, </w:t>
      </w:r>
      <w:proofErr w:type="gramStart"/>
      <w:r w:rsidRPr="00574A57">
        <w:rPr>
          <w:rFonts w:ascii="Times New Roman" w:eastAsia="Calibri" w:hAnsi="Times New Roman" w:cs="Times New Roman"/>
          <w:sz w:val="28"/>
          <w:szCs w:val="28"/>
        </w:rPr>
        <w:t>опалённые</w:t>
      </w:r>
      <w:proofErr w:type="gramEnd"/>
      <w:r w:rsidRPr="00574A57">
        <w:rPr>
          <w:rFonts w:ascii="Times New Roman" w:eastAsia="Calibri" w:hAnsi="Times New Roman" w:cs="Times New Roman"/>
          <w:sz w:val="28"/>
          <w:szCs w:val="28"/>
        </w:rPr>
        <w:t xml:space="preserve"> войной"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"Дневник Тани Савичевой"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 xml:space="preserve">"Иван </w:t>
      </w:r>
      <w:proofErr w:type="spellStart"/>
      <w:r w:rsidRPr="00574A57">
        <w:rPr>
          <w:rFonts w:ascii="Times New Roman" w:eastAsia="Calibri" w:hAnsi="Times New Roman" w:cs="Times New Roman"/>
          <w:sz w:val="28"/>
          <w:szCs w:val="28"/>
        </w:rPr>
        <w:t>Зося</w:t>
      </w:r>
      <w:proofErr w:type="spellEnd"/>
      <w:r w:rsidRPr="00574A57">
        <w:rPr>
          <w:rFonts w:ascii="Times New Roman" w:eastAsia="Calibri" w:hAnsi="Times New Roman" w:cs="Times New Roman"/>
          <w:sz w:val="28"/>
          <w:szCs w:val="28"/>
        </w:rPr>
        <w:t>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"Красное знамя"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"Ладога"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"Материнское сердце"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"На войне как на войне"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"Ночевала тучка золотая…"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"Один день из жизни Ивана Денисовича"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"Партизанка Лара"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"Письмо с фронта"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"Последние холода"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"Рассказ танкиста"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"Родина"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"Сотников"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"У войны не женское лицо"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"Главное войско"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"Потомок Джима"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"Навеки –  девятнадцатилетние"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"Батальоны просят огня"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"Мальчики с бантиками"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"Живи и помни"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"Сотников"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lastRenderedPageBreak/>
        <w:t>"Падение Берлина. 1945"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"Вожак санитарной упряжки"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"Матерь Человеческая"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"Разведчик Вихров"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 окопах Сталинграда"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"Батальон четверых"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"У классной доски"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 xml:space="preserve">"Уроки </w:t>
      </w:r>
      <w:proofErr w:type="gramStart"/>
      <w:r w:rsidRPr="00574A57">
        <w:rPr>
          <w:rFonts w:ascii="Times New Roman" w:eastAsia="Calibri" w:hAnsi="Times New Roman" w:cs="Times New Roman"/>
          <w:sz w:val="28"/>
          <w:szCs w:val="28"/>
        </w:rPr>
        <w:t>французского</w:t>
      </w:r>
      <w:proofErr w:type="gramEnd"/>
      <w:r w:rsidRPr="00574A57">
        <w:rPr>
          <w:rFonts w:ascii="Times New Roman" w:eastAsia="Calibri" w:hAnsi="Times New Roman" w:cs="Times New Roman"/>
          <w:sz w:val="28"/>
          <w:szCs w:val="28"/>
        </w:rPr>
        <w:t>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"Васек Трубачев и его товарищи"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"Улица младшего сына"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"Повесть о Зое и Шуре"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"58 дней в огне"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"Мальчик в полосатой пижаме"</w:t>
      </w:r>
    </w:p>
    <w:p w:rsidR="00574A57" w:rsidRPr="00574A57" w:rsidRDefault="00574A57" w:rsidP="00574A57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A57">
        <w:rPr>
          <w:rFonts w:ascii="Times New Roman" w:eastAsia="Calibri" w:hAnsi="Times New Roman" w:cs="Times New Roman"/>
          <w:sz w:val="28"/>
          <w:szCs w:val="28"/>
        </w:rPr>
        <w:t>"13 лыжник" и др.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Несомненно, что выбор книг, которые респонденты посоветовали бы прочитать другим 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(Вопрос № 6 – "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>Какую книгу о Великой Отечественной войне Вы посоветовали бы прочитать другим?")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 соотносится с прочитанными книгами. Проанализировав весь объем предложенных вариантов, было выделено пять лидеров, которые представлены в рейтинге рекомендуемых для прочтения книг о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Великой Отечественной войне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№ 2).</w:t>
      </w:r>
    </w:p>
    <w:p w:rsidR="00574A57" w:rsidRPr="00574A57" w:rsidRDefault="00574A57" w:rsidP="00574A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2</w:t>
      </w:r>
    </w:p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 книг о</w:t>
      </w:r>
      <w:r w:rsidRPr="00574A57">
        <w:rPr>
          <w:rFonts w:ascii="Times New Roman" w:eastAsia="Times New Roman" w:hAnsi="Times New Roman" w:cs="Times New Roman"/>
          <w:sz w:val="24"/>
          <w:szCs w:val="24"/>
        </w:rPr>
        <w:t xml:space="preserve"> Великой Отечественной войне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рекомендуемых</w:t>
      </w:r>
      <w:proofErr w:type="gramEnd"/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прочтения респондентами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5245"/>
        <w:gridCol w:w="2531"/>
      </w:tblGrid>
      <w:tr w:rsidR="00574A57" w:rsidRPr="00574A57" w:rsidTr="00E56074">
        <w:trPr>
          <w:trHeight w:val="300"/>
        </w:trPr>
        <w:tc>
          <w:tcPr>
            <w:tcW w:w="1418" w:type="dxa"/>
          </w:tcPr>
          <w:p w:rsidR="00574A57" w:rsidRPr="00574A57" w:rsidRDefault="00574A57" w:rsidP="00574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24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книги</w:t>
            </w:r>
          </w:p>
        </w:tc>
        <w:tc>
          <w:tcPr>
            <w:tcW w:w="2531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42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   ответов</w:t>
            </w:r>
          </w:p>
        </w:tc>
      </w:tr>
      <w:tr w:rsidR="00574A57" w:rsidRPr="00574A57" w:rsidTr="00E56074">
        <w:trPr>
          <w:trHeight w:val="300"/>
        </w:trPr>
        <w:tc>
          <w:tcPr>
            <w:tcW w:w="1418" w:type="dxa"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</w:tc>
        <w:tc>
          <w:tcPr>
            <w:tcW w:w="524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"А зори здесь тихие…"</w:t>
            </w:r>
          </w:p>
        </w:tc>
        <w:tc>
          <w:tcPr>
            <w:tcW w:w="2531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1270</w:t>
            </w:r>
          </w:p>
        </w:tc>
      </w:tr>
      <w:tr w:rsidR="00574A57" w:rsidRPr="00574A57" w:rsidTr="00E56074">
        <w:trPr>
          <w:trHeight w:val="300"/>
        </w:trPr>
        <w:tc>
          <w:tcPr>
            <w:tcW w:w="1418" w:type="dxa"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24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"Сын полка"</w:t>
            </w:r>
          </w:p>
        </w:tc>
        <w:tc>
          <w:tcPr>
            <w:tcW w:w="2531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1031</w:t>
            </w:r>
          </w:p>
        </w:tc>
      </w:tr>
      <w:tr w:rsidR="00574A57" w:rsidRPr="00574A57" w:rsidTr="00E56074">
        <w:trPr>
          <w:trHeight w:val="300"/>
        </w:trPr>
        <w:tc>
          <w:tcPr>
            <w:tcW w:w="1418" w:type="dxa"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4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"Судьба человека"</w:t>
            </w:r>
          </w:p>
        </w:tc>
        <w:tc>
          <w:tcPr>
            <w:tcW w:w="2531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631</w:t>
            </w:r>
          </w:p>
        </w:tc>
      </w:tr>
      <w:tr w:rsidR="00574A57" w:rsidRPr="00574A57" w:rsidTr="00E56074">
        <w:trPr>
          <w:trHeight w:val="300"/>
        </w:trPr>
        <w:tc>
          <w:tcPr>
            <w:tcW w:w="1418" w:type="dxa"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4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"Повесть о настоящем человеке"</w:t>
            </w:r>
          </w:p>
        </w:tc>
        <w:tc>
          <w:tcPr>
            <w:tcW w:w="2531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558</w:t>
            </w:r>
          </w:p>
        </w:tc>
      </w:tr>
      <w:tr w:rsidR="00574A57" w:rsidRPr="00574A57" w:rsidTr="00E56074">
        <w:trPr>
          <w:trHeight w:val="300"/>
        </w:trPr>
        <w:tc>
          <w:tcPr>
            <w:tcW w:w="1418" w:type="dxa"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245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"Василий Теркин"</w:t>
            </w:r>
          </w:p>
        </w:tc>
        <w:tc>
          <w:tcPr>
            <w:tcW w:w="2531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527</w:t>
            </w:r>
          </w:p>
        </w:tc>
      </w:tr>
    </w:tbl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 анализе ответов респондентов на вопрос № 7 ("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>Какой фильм о Великой Отечественной войне Вы посоветовали бы посмотреть другим?")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выделен ряд фильмов, которые респонденты называли наиболее часто.  Рейтинг фильмов о </w:t>
      </w:r>
      <w:r w:rsidRPr="00574A57">
        <w:rPr>
          <w:rFonts w:ascii="Times New Roman" w:eastAsia="Times New Roman" w:hAnsi="Times New Roman" w:cs="Times New Roman"/>
          <w:sz w:val="28"/>
          <w:szCs w:val="28"/>
        </w:rPr>
        <w:t>Великой Отечественной войне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рекомендованных респондентами для просмотра представлен в таблице № 3.</w:t>
      </w:r>
    </w:p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</w:t>
      </w:r>
    </w:p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Рейтинг фильмов о</w:t>
      </w:r>
      <w:r w:rsidRPr="00574A57">
        <w:rPr>
          <w:rFonts w:ascii="Times New Roman" w:eastAsia="Times New Roman" w:hAnsi="Times New Roman" w:cs="Times New Roman"/>
          <w:sz w:val="24"/>
          <w:szCs w:val="24"/>
        </w:rPr>
        <w:t xml:space="preserve"> Великой Отечественной войне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74A57" w:rsidRPr="00574A57" w:rsidRDefault="00574A57" w:rsidP="00574A5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рекомендованных</w:t>
      </w:r>
      <w:proofErr w:type="gramEnd"/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респондентами для просмотра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42"/>
        <w:gridCol w:w="5812"/>
        <w:gridCol w:w="2410"/>
      </w:tblGrid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</w:t>
            </w:r>
            <w:proofErr w:type="gramEnd"/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фильма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 ответов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"Сталинград"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2271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"А зори здесь тихие…"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1405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"Туман"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910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"Мы из будущего"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890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"В бой идут одни старики"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627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"Брестская крепость"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593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"Блокада"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213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"Сын полка"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"Офицеры"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199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"Они сражались за Родину"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186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"Битва за Севастополь"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179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"Звезда"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166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"Судьба человека"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147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"Белый тигр"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126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"17 мгновений весны"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</w:t>
            </w:r>
          </w:p>
        </w:tc>
      </w:tr>
      <w:tr w:rsidR="00574A57" w:rsidRPr="00574A57" w:rsidTr="00E56074">
        <w:trPr>
          <w:trHeight w:val="300"/>
        </w:trPr>
        <w:tc>
          <w:tcPr>
            <w:tcW w:w="1242" w:type="dxa"/>
          </w:tcPr>
          <w:p w:rsidR="00574A57" w:rsidRPr="00574A57" w:rsidRDefault="00574A57" w:rsidP="00574A57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812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"Диверсант"</w:t>
            </w:r>
          </w:p>
        </w:tc>
        <w:tc>
          <w:tcPr>
            <w:tcW w:w="2410" w:type="dxa"/>
            <w:noWrap/>
          </w:tcPr>
          <w:p w:rsidR="00574A57" w:rsidRPr="00574A57" w:rsidRDefault="00574A57" w:rsidP="00574A57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4A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Отметим, что интересом у респондентов пользуются как фильмы, созданные в последнее время, так и ставшие уже классикой.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названных школьниками фильмов, рекомендованных для просмотра,  можно отметить также  "Баллада о солдате", "В августе 44-го", "Батальоны просят огня", "Освобождение", "1941", "Ладога", "Снайпер", "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-баты, шли солдаты", "Завтра была война", "Битва за Москву", "Горячий снег", "Летят журавли", "Соловецкий меридиан" и другие.</w:t>
      </w:r>
      <w:proofErr w:type="gramEnd"/>
    </w:p>
    <w:p w:rsidR="00574A57" w:rsidRPr="00574A57" w:rsidRDefault="00574A57" w:rsidP="00574A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итогам проведённого анализа ответов респондентов на вопрос № 8 ("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>Знаете ли вы, слышали или слышите сейчас впервые слово патриотизм?")</w:t>
      </w:r>
      <w:r w:rsidRPr="00574A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установлено, что знакомы со значением понятия "патриотизм" или имеют о нем представление подавляющее число респондентов – 94,6 %.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на данный вопрос распределились следующим образом: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 "знаю" ответили  8737 респондентов (79%);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"слышал" - 1765 респондент (16%); 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 "слышу сейчас впервые" - 329 респондентов (3%);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 "затрудняюсь ответить" - 276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респондентов (2%).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Процентное соотношение результатов, полученных на вопрос № 8, представлено в Приложении 5.</w:t>
      </w:r>
    </w:p>
    <w:p w:rsidR="00574A57" w:rsidRPr="00574A57" w:rsidRDefault="00574A57" w:rsidP="00574A5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видно из ответа на вопрос № 9 ("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>Одни считают, что патриот должен любить и родину, и государство, и власть своей страны.</w:t>
      </w:r>
      <w:proofErr w:type="gramEnd"/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 xml:space="preserve"> Другие считают, что патриот может любить только родину, а государство любить не обязан. </w:t>
      </w:r>
      <w:proofErr w:type="gramStart"/>
      <w:r w:rsidRPr="00574A57">
        <w:rPr>
          <w:rFonts w:ascii="Times New Roman" w:eastAsia="Times New Roman" w:hAnsi="Times New Roman" w:cs="Times New Roman"/>
          <w:b/>
          <w:sz w:val="28"/>
          <w:szCs w:val="28"/>
        </w:rPr>
        <w:t>С какой точкой зрения вы согласны?")</w:t>
      </w: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респондентам было предложено две точки зрения: первая заключается в том, что патриот должен любить и Родину, и государство, и власть своей страны; вторая же – в том, что патриот может любить только Родину, а государство любить не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обязан.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Респондентам было предложено выбрать, с какой точкой зрения они согласны.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были получены следующие результаты: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первой точкой зрения согласны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6636 респондентов (60%); </w:t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 второй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- 3280 респондентов (29%);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затруднились с ответом -1191 респондент (11%).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почти 60 % школьников считают, что патриот с любовью должен относиться и к Родине, и к государству, и к власти. Почти 30 % </w:t>
      </w: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полагают, что можно любить только Родину.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Соотношение результатов, полученных на вопрос № 9, представлено на диаграмме в Приложении 6.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рамках ответа на  вопрос № 10 ("</w:t>
      </w:r>
      <w:r w:rsidRPr="00574A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значит, по Вашему мнению, быть патриотом?")</w:t>
      </w:r>
      <w:r w:rsidRPr="00574A57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выборе ответа "Иметь определенные моральные и нравственные ценности" и "Гордиться славным прошлым" респондентам предлагалось расшифровать, что они вкладывают в эти понятия. 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ответов на вопрос "Перечислите, какими моральными и нравственными ценностями должен обладать патриот?" показал, что в первую очередь патриот, должен обладать любовью к Родине, уважением к себе, людям, к своей стране и государству, честностью.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Количественное и процентное соотношения результатов, полученных на вопрос № 10, представлены в диаграммах в Приложении 7.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с содержанием ответов на вопрос "Перечислите, какими моральными и нравственными ценностями должен обладать патриот?" представлена в Приложение 8.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проведённого анализа ответов респондентов ответов на </w:t>
      </w: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"Какие события можно причислить к славному прошлому России?" установлено, что учащиеся причисляют к славным событиям в истории страны победы в войнах, отдельных битвах и освоение космоса. Говоря о победах в войнах, респонденты конкретизируют: Великая Отечественная война, Отечественная война 1812 года, </w:t>
      </w:r>
      <w:r w:rsidRPr="00574A5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Мировая война, победа над фашизмом, Наполеоном. 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видно, отдельно респондентами выделяется Великая Отечественная война. По всей видимости, здесь подразумевается не только победа, но и сам подвиг нашего народа в годы Великой Отечественной войны.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космоса включает в себя главным образом полет Ю.А.  Гагарина. </w:t>
      </w:r>
    </w:p>
    <w:p w:rsidR="00574A57" w:rsidRPr="00574A57" w:rsidRDefault="00574A57" w:rsidP="00574A5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Количественные результаты по </w:t>
      </w: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вопросу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"Какие события можно причислить к славному прошлому России? " представлены в Приложении 9.</w:t>
      </w:r>
    </w:p>
    <w:p w:rsidR="00574A57" w:rsidRPr="00574A57" w:rsidRDefault="00574A57" w:rsidP="00574A5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A57" w:rsidRPr="00574A57" w:rsidRDefault="00574A57" w:rsidP="00574A5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В целом по итогам 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on-line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изучения мнения учащихся по теме: "Сформированность 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гражданско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- патриотических качеств школьников (</w:t>
      </w:r>
      <w:proofErr w:type="gramStart"/>
      <w:r w:rsidRPr="00574A57">
        <w:rPr>
          <w:rFonts w:ascii="Times New Roman" w:eastAsia="Times New Roman" w:hAnsi="Times New Roman" w:cs="Times New Roman"/>
          <w:sz w:val="28"/>
          <w:szCs w:val="28"/>
        </w:rPr>
        <w:t>приурочен</w:t>
      </w:r>
      <w:proofErr w:type="gram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к 70-летию Победы)" можно сделать следующие выводы:</w:t>
      </w:r>
    </w:p>
    <w:p w:rsidR="00574A57" w:rsidRPr="00574A57" w:rsidRDefault="00574A57" w:rsidP="006A30A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подавляющее число респондентов образовательных организаций – более 94 %, принявших участие в </w:t>
      </w:r>
      <w:proofErr w:type="spellStart"/>
      <w:r w:rsidRPr="00574A57">
        <w:rPr>
          <w:rFonts w:ascii="Times New Roman" w:eastAsia="Times New Roman" w:hAnsi="Times New Roman" w:cs="Times New Roman"/>
          <w:sz w:val="28"/>
          <w:szCs w:val="28"/>
        </w:rPr>
        <w:t>on-line</w:t>
      </w:r>
      <w:proofErr w:type="spellEnd"/>
      <w:r w:rsidRPr="00574A57">
        <w:rPr>
          <w:rFonts w:ascii="Times New Roman" w:eastAsia="Times New Roman" w:hAnsi="Times New Roman" w:cs="Times New Roman"/>
          <w:sz w:val="28"/>
          <w:szCs w:val="28"/>
        </w:rPr>
        <w:t xml:space="preserve"> изучении мнения учащихся, знакомы с датой начала Великой Отечественной войны, и 86 % из них  знают, что в 2015 году отмечается 70-летний юбилей Победы;</w:t>
      </w:r>
    </w:p>
    <w:p w:rsidR="00574A57" w:rsidRPr="00574A57" w:rsidRDefault="00574A57" w:rsidP="006A30A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учащиеся знакомы с широким спектром как литературных, так и кинематографических произведений о Великой Отечественной войне. Наиболее популярной книгой также как и  наиболее популярным фильмом, посвященным Великой Отечественной войне, является "А зори здесь тихие…" Б. Васильева;</w:t>
      </w:r>
    </w:p>
    <w:p w:rsidR="00574A57" w:rsidRPr="00574A57" w:rsidRDefault="00574A57" w:rsidP="006A30A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4A57">
        <w:rPr>
          <w:rFonts w:ascii="Times New Roman" w:eastAsia="Times New Roman" w:hAnsi="Times New Roman" w:cs="Times New Roman"/>
          <w:sz w:val="28"/>
          <w:szCs w:val="28"/>
        </w:rPr>
        <w:t>95 % школьников знакомы с понятием "патриотизм" и 58 % определяют его как любовь к Родине.</w:t>
      </w:r>
    </w:p>
    <w:p w:rsidR="00574A57" w:rsidRPr="00574A57" w:rsidRDefault="00574A57" w:rsidP="006A30A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4A57" w:rsidRPr="00574A57" w:rsidRDefault="00574A57" w:rsidP="00574A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2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Информация о количестве респондентов 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разрезе образовательных организаций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9615" cy="8178165"/>
            <wp:effectExtent l="0" t="0" r="19685" b="13335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3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Количественное соотношение полученных результатов  на вопрос </w:t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Знаете ли Вы, когда началась 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Великая Отечественная война? (напишите год)</w:t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00" cy="35941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Процентное соотношение полученных результатов на вопрос 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>Знаете ли Вы, когда началась Великая Отечественная война? (напишите год)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4216400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Процентное соотношение результатов, полученных на вопрос 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Чем особенным отличается празднование Дня Победы в 2015 году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6775" cy="3526790"/>
            <wp:effectExtent l="0" t="0" r="15875" b="1651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5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Процентное соотношение результатов, полученных на вопрос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Знаете ли Вы, слышали или слышите сейчас впервые слово патриотизм?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657600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6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Соотношение результатов, полученных на вопрос 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Одни считают, что патриот должен любить и Родину, и государство, и власть своей страны. Другие считают, что патриот может любить только Родину, а государство любить не обязан. С какой точкой зрения Вы согласны?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9950" cy="4203700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C2D" w:rsidRPr="00574A57" w:rsidRDefault="00DD4C2D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A57" w:rsidRPr="00574A57" w:rsidRDefault="00574A57" w:rsidP="00574A57">
      <w:pPr>
        <w:tabs>
          <w:tab w:val="left" w:pos="241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7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Количественное соотношение результатов, полученных на вопрос 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значит, по Вашему мнению, быть патриотом?</w:t>
      </w:r>
      <w:r w:rsidRPr="00574A5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292600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Процентное соотношение ответов на вопрос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"Что значит, по Вашему мнению, быть патриотом?"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76675"/>
            <wp:effectExtent l="0" t="0" r="22225" b="9525"/>
            <wp:docPr id="3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8</w:t>
      </w:r>
    </w:p>
    <w:p w:rsidR="00574A57" w:rsidRPr="00574A57" w:rsidRDefault="00574A57" w:rsidP="00574A5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Информация с результатами ответов на вопрос "Перечислите, какими моральными и нравственными ценностями</w:t>
      </w:r>
    </w:p>
    <w:p w:rsidR="00574A57" w:rsidRPr="00574A57" w:rsidRDefault="00574A57" w:rsidP="00574A57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должен обладать патриот?" </w:t>
      </w:r>
    </w:p>
    <w:p w:rsidR="00574A57" w:rsidRPr="00574A57" w:rsidRDefault="00574A57" w:rsidP="00574A57">
      <w:pPr>
        <w:tabs>
          <w:tab w:val="left" w:pos="13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6508750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4A5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4A57" w:rsidRPr="00574A57" w:rsidRDefault="00574A57" w:rsidP="00574A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9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Количественные результаты по вопросу 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4A5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"Какие события можно причислить к славному прошлому России? "</w:t>
      </w:r>
    </w:p>
    <w:p w:rsidR="00574A57" w:rsidRPr="00574A57" w:rsidRDefault="00574A57" w:rsidP="00574A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4030" cy="5486400"/>
            <wp:effectExtent l="0" t="0" r="26670" b="1905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EA7219" w:rsidRDefault="00EA7219"/>
    <w:sectPr w:rsidR="00EA7219" w:rsidSect="00471ED7">
      <w:pgSz w:w="11906" w:h="16838"/>
      <w:pgMar w:top="1134" w:right="850" w:bottom="851" w:left="1701" w:header="708" w:footer="708" w:gutter="0"/>
      <w:pgNumType w:start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A36FA2"/>
    <w:multiLevelType w:val="hybridMultilevel"/>
    <w:tmpl w:val="88A484D6"/>
    <w:lvl w:ilvl="0" w:tplc="5A0CD1C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DDF20C8"/>
    <w:multiLevelType w:val="hybridMultilevel"/>
    <w:tmpl w:val="C35AFD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5B905CE9"/>
    <w:multiLevelType w:val="hybridMultilevel"/>
    <w:tmpl w:val="39E43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B6F"/>
    <w:rsid w:val="003C1F70"/>
    <w:rsid w:val="00574A57"/>
    <w:rsid w:val="006A30A3"/>
    <w:rsid w:val="006E0B6F"/>
    <w:rsid w:val="00DD4C2D"/>
    <w:rsid w:val="00EA7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74A57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74A57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4A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74A57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74A57"/>
  </w:style>
  <w:style w:type="character" w:styleId="a3">
    <w:name w:val="Hyperlink"/>
    <w:uiPriority w:val="99"/>
    <w:rsid w:val="00574A57"/>
    <w:rPr>
      <w:rFonts w:ascii="Times New Roman" w:hAnsi="Times New Roman"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rsid w:val="00574A57"/>
    <w:pPr>
      <w:autoSpaceDE w:val="0"/>
      <w:autoSpaceDN w:val="0"/>
      <w:adjustRightInd w:val="0"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574A57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574A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574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Spacing1">
    <w:name w:val="No Spacing1"/>
    <w:uiPriority w:val="99"/>
    <w:rsid w:val="00574A57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rsid w:val="00574A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574A5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uiPriority w:val="99"/>
    <w:rsid w:val="00574A57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99"/>
    <w:qFormat/>
    <w:rsid w:val="00574A57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rsid w:val="00574A5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574A57"/>
    <w:rPr>
      <w:rFonts w:ascii="Calibri" w:eastAsia="Times New Roman" w:hAnsi="Calibri" w:cs="Times New Roman"/>
    </w:rPr>
  </w:style>
  <w:style w:type="character" w:styleId="ab">
    <w:name w:val="line number"/>
    <w:uiPriority w:val="99"/>
    <w:semiHidden/>
    <w:unhideWhenUsed/>
    <w:rsid w:val="00574A57"/>
  </w:style>
  <w:style w:type="paragraph" w:styleId="ac">
    <w:name w:val="header"/>
    <w:basedOn w:val="a"/>
    <w:link w:val="ad"/>
    <w:uiPriority w:val="99"/>
    <w:unhideWhenUsed/>
    <w:rsid w:val="00574A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574A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574A57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74A57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74A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574A57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574A57"/>
  </w:style>
  <w:style w:type="character" w:styleId="a3">
    <w:name w:val="Hyperlink"/>
    <w:uiPriority w:val="99"/>
    <w:rsid w:val="00574A57"/>
    <w:rPr>
      <w:rFonts w:ascii="Times New Roman" w:hAnsi="Times New Roman" w:cs="Times New Roman"/>
      <w:color w:val="0000FF"/>
      <w:u w:val="single"/>
    </w:rPr>
  </w:style>
  <w:style w:type="paragraph" w:styleId="a4">
    <w:name w:val="Body Text Indent"/>
    <w:basedOn w:val="a"/>
    <w:link w:val="a5"/>
    <w:uiPriority w:val="99"/>
    <w:rsid w:val="00574A57"/>
    <w:pPr>
      <w:autoSpaceDE w:val="0"/>
      <w:autoSpaceDN w:val="0"/>
      <w:adjustRightInd w:val="0"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574A57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styleId="3">
    <w:name w:val="Body Text 3"/>
    <w:basedOn w:val="a"/>
    <w:link w:val="30"/>
    <w:uiPriority w:val="99"/>
    <w:rsid w:val="00574A5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uiPriority w:val="99"/>
    <w:rsid w:val="00574A5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NoSpacing1">
    <w:name w:val="No Spacing1"/>
    <w:uiPriority w:val="99"/>
    <w:rsid w:val="00574A57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rsid w:val="00574A5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574A5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Абзац списка2"/>
    <w:basedOn w:val="a"/>
    <w:uiPriority w:val="99"/>
    <w:rsid w:val="00574A57"/>
    <w:pPr>
      <w:ind w:left="720"/>
      <w:contextualSpacing/>
    </w:pPr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99"/>
    <w:qFormat/>
    <w:rsid w:val="00574A57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rsid w:val="00574A57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574A57"/>
    <w:rPr>
      <w:rFonts w:ascii="Calibri" w:eastAsia="Times New Roman" w:hAnsi="Calibri" w:cs="Times New Roman"/>
    </w:rPr>
  </w:style>
  <w:style w:type="character" w:styleId="ab">
    <w:name w:val="line number"/>
    <w:uiPriority w:val="99"/>
    <w:semiHidden/>
    <w:unhideWhenUsed/>
    <w:rsid w:val="00574A57"/>
  </w:style>
  <w:style w:type="paragraph" w:styleId="ac">
    <w:name w:val="header"/>
    <w:basedOn w:val="a"/>
    <w:link w:val="ad"/>
    <w:uiPriority w:val="99"/>
    <w:unhideWhenUsed/>
    <w:rsid w:val="00574A5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574A5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7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12" Type="http://schemas.openxmlformats.org/officeDocument/2006/relationships/chart" Target="charts/chart6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1;&#1045;&#1044;&#1040;%202014-2015\&#1052;&#1054;&#1053;&#1048;&#1058;&#1054;&#1056;&#1048;&#1053;&#1043;&#1054;&#1042;&#1040;&#1071;%20&#1057;&#1051;&#1059;&#1046;&#1041;&#1040;\&#1087;&#1072;&#1090;&#1088;&#1080;&#1086;&#1090;&#1080;&#1079;&#1084;\&#1076;&#1080;&#1072;&#1075;&#1088;&#1072;&#1084;&#1084;&#1099;%20&#1087;&#1086;%20&#1087;&#1072;&#1090;&#1088;&#1080;&#1086;&#1090;&#1080;&#1079;&#1084;&#1091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82"/>
            </a:pPr>
            <a:r>
              <a:rPr lang="ru-RU" sz="882"/>
              <a:t>Процентное соотношение классов, принимавших участие в          </a:t>
            </a:r>
            <a:r>
              <a:rPr lang="en-US" sz="882"/>
              <a:t>on-line</a:t>
            </a:r>
            <a:r>
              <a:rPr lang="ru-RU" sz="882"/>
              <a:t> изучении мнения учащихся</a:t>
            </a: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Процентное соотношение классов, принимавших участие в он-лайн изучении мнения учащихся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Pt>
            <c:idx val="8"/>
            <c:bubble3D val="0"/>
          </c:dPt>
          <c:dPt>
            <c:idx val="9"/>
            <c:bubble3D val="0"/>
          </c:dPt>
          <c:dPt>
            <c:idx val="10"/>
            <c:bubble3D val="0"/>
          </c:dPt>
          <c:dLbls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</c:dLbls>
          <c:cat>
            <c:strRef>
              <c:f>Лист1!$A$2:$A$12</c:f>
              <c:strCache>
                <c:ptCount val="11"/>
                <c:pt idx="0">
                  <c:v>1 кл.</c:v>
                </c:pt>
                <c:pt idx="1">
                  <c:v>2 кл.</c:v>
                </c:pt>
                <c:pt idx="2">
                  <c:v>3 кл.</c:v>
                </c:pt>
                <c:pt idx="3">
                  <c:v>4 кл.</c:v>
                </c:pt>
                <c:pt idx="4">
                  <c:v>5 кл.</c:v>
                </c:pt>
                <c:pt idx="5">
                  <c:v>6 кл.</c:v>
                </c:pt>
                <c:pt idx="6">
                  <c:v>7 кл.</c:v>
                </c:pt>
                <c:pt idx="7">
                  <c:v>8 кл.</c:v>
                </c:pt>
                <c:pt idx="8">
                  <c:v>9 кл.</c:v>
                </c:pt>
                <c:pt idx="9">
                  <c:v>10 кл.</c:v>
                </c:pt>
                <c:pt idx="10">
                  <c:v>11 кл.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495</c:v>
                </c:pt>
                <c:pt idx="1">
                  <c:v>635</c:v>
                </c:pt>
                <c:pt idx="2">
                  <c:v>807</c:v>
                </c:pt>
                <c:pt idx="3">
                  <c:v>1021</c:v>
                </c:pt>
                <c:pt idx="4">
                  <c:v>1257</c:v>
                </c:pt>
                <c:pt idx="5">
                  <c:v>1388</c:v>
                </c:pt>
                <c:pt idx="6">
                  <c:v>1219</c:v>
                </c:pt>
                <c:pt idx="7">
                  <c:v>1278</c:v>
                </c:pt>
                <c:pt idx="8">
                  <c:v>1311</c:v>
                </c:pt>
                <c:pt idx="9">
                  <c:v>897</c:v>
                </c:pt>
                <c:pt idx="10">
                  <c:v>799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16000">
          <a:noFill/>
        </a:ln>
      </c:spPr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События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славного прошлого России, чел.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Лист10!$A$1:$A$15</c:f>
              <c:strCache>
                <c:ptCount val="15"/>
                <c:pt idx="0">
                  <c:v>Победы в войнах</c:v>
                </c:pt>
                <c:pt idx="1">
                  <c:v>ВОВ</c:v>
                </c:pt>
                <c:pt idx="2">
                  <c:v>Освоение космоса</c:v>
                </c:pt>
                <c:pt idx="3">
                  <c:v>Бородинское сражение</c:v>
                </c:pt>
                <c:pt idx="4">
                  <c:v>Ледовое побоище</c:v>
                </c:pt>
                <c:pt idx="5">
                  <c:v>Куликовская битва</c:v>
                </c:pt>
                <c:pt idx="6">
                  <c:v>Сталинградская битва</c:v>
                </c:pt>
                <c:pt idx="7">
                  <c:v>Героизм народа</c:v>
                </c:pt>
                <c:pt idx="8">
                  <c:v>Блокада Ленинграда</c:v>
                </c:pt>
                <c:pt idx="9">
                  <c:v>Полтавская битва</c:v>
                </c:pt>
                <c:pt idx="10">
                  <c:v>Мужество</c:v>
                </c:pt>
                <c:pt idx="11">
                  <c:v>Петр I (реформы)</c:v>
                </c:pt>
                <c:pt idx="12">
                  <c:v>Революция</c:v>
                </c:pt>
                <c:pt idx="13">
                  <c:v>Принятие христианства</c:v>
                </c:pt>
                <c:pt idx="14">
                  <c:v>Олимпиада в Сочи 2014</c:v>
                </c:pt>
              </c:strCache>
            </c:strRef>
          </c:cat>
          <c:val>
            <c:numRef>
              <c:f>Лист10!$B$1:$B$15</c:f>
              <c:numCache>
                <c:formatCode>General</c:formatCode>
                <c:ptCount val="15"/>
                <c:pt idx="0">
                  <c:v>331</c:v>
                </c:pt>
                <c:pt idx="1">
                  <c:v>54</c:v>
                </c:pt>
                <c:pt idx="2">
                  <c:v>30</c:v>
                </c:pt>
                <c:pt idx="3">
                  <c:v>26</c:v>
                </c:pt>
                <c:pt idx="4">
                  <c:v>17</c:v>
                </c:pt>
                <c:pt idx="5">
                  <c:v>13</c:v>
                </c:pt>
                <c:pt idx="6">
                  <c:v>12</c:v>
                </c:pt>
                <c:pt idx="7">
                  <c:v>9</c:v>
                </c:pt>
                <c:pt idx="8">
                  <c:v>8</c:v>
                </c:pt>
                <c:pt idx="9">
                  <c:v>7</c:v>
                </c:pt>
                <c:pt idx="10">
                  <c:v>6</c:v>
                </c:pt>
                <c:pt idx="11">
                  <c:v>5</c:v>
                </c:pt>
                <c:pt idx="12">
                  <c:v>4</c:v>
                </c:pt>
                <c:pt idx="13">
                  <c:v>3</c:v>
                </c:pt>
                <c:pt idx="14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855936"/>
        <c:axId val="116857472"/>
      </c:barChart>
      <c:catAx>
        <c:axId val="116855936"/>
        <c:scaling>
          <c:orientation val="maxMin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6857472"/>
        <c:crosses val="autoZero"/>
        <c:auto val="1"/>
        <c:lblAlgn val="ctr"/>
        <c:lblOffset val="100"/>
        <c:noMultiLvlLbl val="0"/>
      </c:catAx>
      <c:valAx>
        <c:axId val="116857472"/>
        <c:scaling>
          <c:orientation val="minMax"/>
        </c:scaling>
        <c:delete val="1"/>
        <c:axPos val="t"/>
        <c:majorGridlines/>
        <c:numFmt formatCode="General" sourceLinked="1"/>
        <c:majorTickMark val="none"/>
        <c:minorTickMark val="none"/>
        <c:tickLblPos val="nextTo"/>
        <c:crossAx val="1168559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Информация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 о количестве </a:t>
            </a:r>
            <a:r>
              <a:rPr lang="ru-RU" sz="1400">
                <a:latin typeface="Times New Roman" pitchFamily="18" charset="0"/>
                <a:cs typeface="Times New Roman" pitchFamily="18" charset="0"/>
              </a:rPr>
              <a:t>респондентов в разрезе образовательных организаций, чел.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Лист2!$A$3:$A$54</c:f>
              <c:strCache>
                <c:ptCount val="52"/>
                <c:pt idx="0">
                  <c:v>МБОУ СШ № 1</c:v>
                </c:pt>
                <c:pt idx="1">
                  <c:v>МБОУ СШ № 2</c:v>
                </c:pt>
                <c:pt idx="2">
                  <c:v>МБОУ Гимназия № 3</c:v>
                </c:pt>
                <c:pt idx="3">
                  <c:v>МБОУ СШ № 4</c:v>
                </c:pt>
                <c:pt idx="4">
                  <c:v>МБОУ СШ № 5</c:v>
                </c:pt>
                <c:pt idx="5">
                  <c:v>МБОУ Гимназия № 6</c:v>
                </c:pt>
                <c:pt idx="6">
                  <c:v>МБОУ СШ № 8</c:v>
                </c:pt>
                <c:pt idx="7">
                  <c:v>МБОУ СШ № 9</c:v>
                </c:pt>
                <c:pt idx="8">
                  <c:v>МБОУ СШ № 10</c:v>
                </c:pt>
                <c:pt idx="9">
                  <c:v>МБОУ СШ № 11</c:v>
                </c:pt>
                <c:pt idx="10">
                  <c:v>МБОУ ОШ № 12</c:v>
                </c:pt>
                <c:pt idx="11">
                  <c:v>МБОУ СШ № 14</c:v>
                </c:pt>
                <c:pt idx="12">
                  <c:v>МБОУ СШ № 17</c:v>
                </c:pt>
                <c:pt idx="13">
                  <c:v>МБОУ СШ № 20</c:v>
                </c:pt>
                <c:pt idx="14">
                  <c:v>МБОУ Гимназия № 21</c:v>
                </c:pt>
                <c:pt idx="15">
                  <c:v>МБОУ СШ № 22</c:v>
                </c:pt>
                <c:pt idx="16">
                  <c:v>МБОУ СШ № 23 им. А.С. Пушкина</c:v>
                </c:pt>
                <c:pt idx="17">
                  <c:v>МБОУ Гимназия № 24</c:v>
                </c:pt>
                <c:pt idx="18">
                  <c:v>МБОУ Гимназия № 25</c:v>
                </c:pt>
                <c:pt idx="19">
                  <c:v>МБОУ СШ № 26</c:v>
                </c:pt>
                <c:pt idx="20">
                  <c:v>МБОУ СШ № 27</c:v>
                </c:pt>
                <c:pt idx="21">
                  <c:v>МБОУ СШ № 28</c:v>
                </c:pt>
                <c:pt idx="22">
                  <c:v>МБОУ СШ № 30</c:v>
                </c:pt>
                <c:pt idx="23">
                  <c:v>МБОУ Архангельская СШ Соловецких юнг</c:v>
                </c:pt>
                <c:pt idx="24">
                  <c:v>МБОУ СШ № 33</c:v>
                </c:pt>
                <c:pt idx="25">
                  <c:v>МБОУ СШ № 34</c:v>
                </c:pt>
                <c:pt idx="26">
                  <c:v>МБОУ СШ № 35</c:v>
                </c:pt>
                <c:pt idx="27">
                  <c:v>МБОУ СШ № 36</c:v>
                </c:pt>
                <c:pt idx="28">
                  <c:v>МБОУ СШ № 37</c:v>
                </c:pt>
                <c:pt idx="29">
                  <c:v>МБОУ СШ № 43</c:v>
                </c:pt>
                <c:pt idx="30">
                  <c:v>МБОУ СШ № 45</c:v>
                </c:pt>
                <c:pt idx="31">
                  <c:v>МБОУ ОШ № 48</c:v>
                </c:pt>
                <c:pt idx="32">
                  <c:v>МБОУ СШ № 49</c:v>
                </c:pt>
                <c:pt idx="33">
                  <c:v>МБОУ СШ № 50</c:v>
                </c:pt>
                <c:pt idx="34">
                  <c:v>МБОУ СШ № 51</c:v>
                </c:pt>
                <c:pt idx="35">
                  <c:v>МБОУ СШ № 52</c:v>
                </c:pt>
                <c:pt idx="36">
                  <c:v>МБОУ СШ № 54</c:v>
                </c:pt>
                <c:pt idx="37">
                  <c:v>МБОУ СШ № 55</c:v>
                </c:pt>
                <c:pt idx="38">
                  <c:v>МБОУ СШ № 59</c:v>
                </c:pt>
                <c:pt idx="39">
                  <c:v>МБОУ СШ № 60</c:v>
                </c:pt>
                <c:pt idx="40">
                  <c:v>МБОУ СШ № 62</c:v>
                </c:pt>
                <c:pt idx="41">
                  <c:v>МБОУ СШ № 68</c:v>
                </c:pt>
                <c:pt idx="42">
                  <c:v>МБОУ ОШ № 69</c:v>
                </c:pt>
                <c:pt idx="43">
                  <c:v>МБОУ СШ № 70</c:v>
                </c:pt>
                <c:pt idx="44">
                  <c:v>МБОУ СШ № 73</c:v>
                </c:pt>
                <c:pt idx="45">
                  <c:v>МБОУ СШ № 77</c:v>
                </c:pt>
                <c:pt idx="46">
                  <c:v>МБОУ НШДС № 77</c:v>
                </c:pt>
                <c:pt idx="47">
                  <c:v>МБОУ СШ № 82</c:v>
                </c:pt>
                <c:pt idx="48">
                  <c:v>МБОУ СШ № 93</c:v>
                </c:pt>
                <c:pt idx="49">
                  <c:v>МБОУ СШ № 95</c:v>
                </c:pt>
                <c:pt idx="50">
                  <c:v>МБОУ ОСШ</c:v>
                </c:pt>
                <c:pt idx="51">
                  <c:v>МБОУ ЭБЛ</c:v>
                </c:pt>
              </c:strCache>
            </c:strRef>
          </c:cat>
          <c:val>
            <c:numRef>
              <c:f>Лист2!$B$3:$B$54</c:f>
              <c:numCache>
                <c:formatCode>General</c:formatCode>
                <c:ptCount val="52"/>
                <c:pt idx="0">
                  <c:v>164</c:v>
                </c:pt>
                <c:pt idx="1">
                  <c:v>73</c:v>
                </c:pt>
                <c:pt idx="2">
                  <c:v>62</c:v>
                </c:pt>
                <c:pt idx="3">
                  <c:v>117</c:v>
                </c:pt>
                <c:pt idx="4">
                  <c:v>298</c:v>
                </c:pt>
                <c:pt idx="5">
                  <c:v>274</c:v>
                </c:pt>
                <c:pt idx="6">
                  <c:v>280</c:v>
                </c:pt>
                <c:pt idx="7">
                  <c:v>135</c:v>
                </c:pt>
                <c:pt idx="8">
                  <c:v>172</c:v>
                </c:pt>
                <c:pt idx="9">
                  <c:v>367</c:v>
                </c:pt>
                <c:pt idx="10">
                  <c:v>19</c:v>
                </c:pt>
                <c:pt idx="11">
                  <c:v>207</c:v>
                </c:pt>
                <c:pt idx="12">
                  <c:v>167</c:v>
                </c:pt>
                <c:pt idx="13">
                  <c:v>326</c:v>
                </c:pt>
                <c:pt idx="14">
                  <c:v>514</c:v>
                </c:pt>
                <c:pt idx="15">
                  <c:v>105</c:v>
                </c:pt>
                <c:pt idx="16">
                  <c:v>150</c:v>
                </c:pt>
                <c:pt idx="17">
                  <c:v>15</c:v>
                </c:pt>
                <c:pt idx="18">
                  <c:v>182</c:v>
                </c:pt>
                <c:pt idx="19">
                  <c:v>489</c:v>
                </c:pt>
                <c:pt idx="20">
                  <c:v>255</c:v>
                </c:pt>
                <c:pt idx="21">
                  <c:v>375</c:v>
                </c:pt>
                <c:pt idx="22">
                  <c:v>158</c:v>
                </c:pt>
                <c:pt idx="23">
                  <c:v>563</c:v>
                </c:pt>
                <c:pt idx="24">
                  <c:v>162</c:v>
                </c:pt>
                <c:pt idx="25">
                  <c:v>46</c:v>
                </c:pt>
                <c:pt idx="26">
                  <c:v>66</c:v>
                </c:pt>
                <c:pt idx="27">
                  <c:v>114</c:v>
                </c:pt>
                <c:pt idx="28">
                  <c:v>212</c:v>
                </c:pt>
                <c:pt idx="29">
                  <c:v>247</c:v>
                </c:pt>
                <c:pt idx="30">
                  <c:v>830</c:v>
                </c:pt>
                <c:pt idx="31">
                  <c:v>47</c:v>
                </c:pt>
                <c:pt idx="32">
                  <c:v>91</c:v>
                </c:pt>
                <c:pt idx="33">
                  <c:v>326</c:v>
                </c:pt>
                <c:pt idx="34">
                  <c:v>593</c:v>
                </c:pt>
                <c:pt idx="35">
                  <c:v>102</c:v>
                </c:pt>
                <c:pt idx="36">
                  <c:v>126</c:v>
                </c:pt>
                <c:pt idx="37">
                  <c:v>380</c:v>
                </c:pt>
                <c:pt idx="38">
                  <c:v>597</c:v>
                </c:pt>
                <c:pt idx="39">
                  <c:v>15</c:v>
                </c:pt>
                <c:pt idx="40">
                  <c:v>459</c:v>
                </c:pt>
                <c:pt idx="41">
                  <c:v>294</c:v>
                </c:pt>
                <c:pt idx="42">
                  <c:v>4</c:v>
                </c:pt>
                <c:pt idx="43">
                  <c:v>65</c:v>
                </c:pt>
                <c:pt idx="44">
                  <c:v>248</c:v>
                </c:pt>
                <c:pt idx="45">
                  <c:v>26</c:v>
                </c:pt>
                <c:pt idx="46">
                  <c:v>14</c:v>
                </c:pt>
                <c:pt idx="47">
                  <c:v>80</c:v>
                </c:pt>
                <c:pt idx="48">
                  <c:v>105</c:v>
                </c:pt>
                <c:pt idx="49">
                  <c:v>159</c:v>
                </c:pt>
                <c:pt idx="50">
                  <c:v>94</c:v>
                </c:pt>
                <c:pt idx="51">
                  <c:v>138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02986112"/>
        <c:axId val="103012992"/>
      </c:barChart>
      <c:catAx>
        <c:axId val="102986112"/>
        <c:scaling>
          <c:orientation val="maxMin"/>
        </c:scaling>
        <c:delete val="0"/>
        <c:axPos val="l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3012992"/>
        <c:crosses val="autoZero"/>
        <c:auto val="1"/>
        <c:lblAlgn val="ctr"/>
        <c:lblOffset val="100"/>
        <c:noMultiLvlLbl val="0"/>
      </c:catAx>
      <c:valAx>
        <c:axId val="103012992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extTo"/>
        <c:crossAx val="102986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/>
            </a:pPr>
            <a:r>
              <a:rPr lang="ru-RU" sz="1399"/>
              <a:t>Знаете ли Вы, когда началась                                               Великая Отечественная война?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5314293912617836"/>
          <c:y val="0.27228617482597284"/>
          <c:w val="0.49338832645919262"/>
          <c:h val="0.6944976986572331"/>
        </c:manualLayout>
      </c:layout>
      <c:pieChart>
        <c:varyColors val="1"/>
        <c:ser>
          <c:idx val="0"/>
          <c:order val="0"/>
          <c:tx>
            <c:strRef>
              <c:f>Лист4!$B$8</c:f>
              <c:strCache>
                <c:ptCount val="1"/>
                <c:pt idx="0">
                  <c:v>1.  Знаете ли Вы, когда началась Великая Отечественная война? 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0.12220877535002667"/>
                  <c:y val="1.9167860511728745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1939 год  - 1%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1941 год - 94%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6812247343680116E-2"/>
                  <c:y val="3.654341286239578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1945 год</a:t>
                    </a:r>
                    <a:r>
                      <a:rPr lang="ru-RU" baseline="0"/>
                      <a:t> -</a:t>
                    </a:r>
                    <a:r>
                      <a:rPr lang="ru-RU"/>
                      <a:t> 2%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88916457790042E-2"/>
                  <c:y val="-2.859750574061263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Другое - 3%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Лист4!$A$9:$A$12</c:f>
              <c:strCache>
                <c:ptCount val="4"/>
                <c:pt idx="0">
                  <c:v>1939 год</c:v>
                </c:pt>
                <c:pt idx="1">
                  <c:v>1941 год</c:v>
                </c:pt>
                <c:pt idx="2">
                  <c:v>1945 год</c:v>
                </c:pt>
                <c:pt idx="3">
                  <c:v>Другое</c:v>
                </c:pt>
              </c:strCache>
            </c:strRef>
          </c:cat>
          <c:val>
            <c:numRef>
              <c:f>Лист4!$B$9:$B$12</c:f>
              <c:numCache>
                <c:formatCode>0%</c:formatCode>
                <c:ptCount val="4"/>
                <c:pt idx="0">
                  <c:v>0.01</c:v>
                </c:pt>
                <c:pt idx="1">
                  <c:v>0.94</c:v>
                </c:pt>
                <c:pt idx="2">
                  <c:v>0.02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6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Чем особенным отличается празднование                            Дня Победы в 2015 году?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5830348838677366"/>
          <c:y val="0.29628154796021083"/>
          <c:w val="0.43652264620768561"/>
          <c:h val="0.67691384501390606"/>
        </c:manualLayout>
      </c:layout>
      <c:pieChart>
        <c:varyColors val="1"/>
        <c:ser>
          <c:idx val="0"/>
          <c:order val="0"/>
          <c:tx>
            <c:strRef>
              <c:f>Лист5!$B$1</c:f>
              <c:strCache>
                <c:ptCount val="1"/>
                <c:pt idx="0">
                  <c:v>Чем особенным отличается празднование Дня Победы в 2015 году?</c:v>
                </c:pt>
              </c:strCache>
            </c:strRef>
          </c:tx>
          <c:dLbls>
            <c:dLbl>
              <c:idx val="0"/>
              <c:layout>
                <c:manualLayout>
                  <c:x val="-0.19673419847412404"/>
                  <c:y val="-0.21317854764699329"/>
                </c:manualLayout>
              </c:layout>
              <c:tx>
                <c:rich>
                  <a:bodyPr/>
                  <a:lstStyle/>
                  <a:p>
                    <a:pPr>
                      <a:defRPr sz="900"/>
                    </a:pPr>
                    <a:r>
                      <a:rPr lang="ru-RU" sz="900"/>
                      <a:t>70-летие Победы в ВОВ - 9567 чел. (86%)</a:t>
                    </a:r>
                  </a:p>
                </c:rich>
              </c:tx>
              <c:spPr/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5.1840293675915142E-3"/>
                  <c:y val="-2.882786245993680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Юбилей Победы - 631 чел. (6%)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7558005453303563"/>
                  <c:y val="-7.1823960393576393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Другое - 909 чел. (8%)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Лист5!$A$2:$A$4</c:f>
              <c:strCache>
                <c:ptCount val="3"/>
                <c:pt idx="0">
                  <c:v>70-летие Победы в ВОВ</c:v>
                </c:pt>
                <c:pt idx="1">
                  <c:v>Юбилей Победы</c:v>
                </c:pt>
                <c:pt idx="2">
                  <c:v>Другое</c:v>
                </c:pt>
              </c:strCache>
            </c:strRef>
          </c:cat>
          <c:val>
            <c:numRef>
              <c:f>Лист5!$B$2:$B$4</c:f>
              <c:numCache>
                <c:formatCode>General</c:formatCode>
                <c:ptCount val="3"/>
                <c:pt idx="0">
                  <c:v>9567</c:v>
                </c:pt>
                <c:pt idx="1">
                  <c:v>631</c:v>
                </c:pt>
                <c:pt idx="2">
                  <c:v>909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166999835870334"/>
          <c:y val="0.33917380963127397"/>
          <c:w val="0.39238404659599269"/>
          <c:h val="0.63761555600234698"/>
        </c:manualLayout>
      </c:layout>
      <c:pieChart>
        <c:varyColors val="1"/>
        <c:ser>
          <c:idx val="0"/>
          <c:order val="0"/>
          <c:tx>
            <c:strRef>
              <c:f>Лист6!$B$4</c:f>
              <c:strCache>
                <c:ptCount val="1"/>
                <c:pt idx="0">
                  <c:v>Знаете ли Вы, слышали или слышите сейчас впервые слово патриотизм?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Lbls>
            <c:dLbl>
              <c:idx val="0"/>
              <c:layout>
                <c:manualLayout>
                  <c:x val="-0.20845350809262653"/>
                  <c:y val="-0.1739334479155103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Знаю</a:t>
                    </a:r>
                    <a:r>
                      <a:rPr lang="ru-RU" baseline="0"/>
                      <a:t> -</a:t>
                    </a:r>
                    <a:r>
                      <a:rPr lang="ru-RU"/>
                      <a:t> 8737 чел. (79%)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Слышал - 1765 чел. (16%)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7.174866976062523E-2"/>
                  <c:y val="3.0086693708740953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Слышу сейчас впервые - 329 чел. (3%)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5071025932934357"/>
                  <c:y val="1.4026883003260956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Затрудняюсь ответить - 276 чел. (2%)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Лист6!$A$5:$A$8</c:f>
              <c:strCache>
                <c:ptCount val="4"/>
                <c:pt idx="0">
                  <c:v>Знаю</c:v>
                </c:pt>
                <c:pt idx="1">
                  <c:v>Слышал</c:v>
                </c:pt>
                <c:pt idx="2">
                  <c:v>Слышу сейчас впервые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Лист6!$B$5:$B$8</c:f>
              <c:numCache>
                <c:formatCode>General</c:formatCode>
                <c:ptCount val="4"/>
                <c:pt idx="0">
                  <c:v>8737</c:v>
                </c:pt>
                <c:pt idx="1">
                  <c:v>1765</c:v>
                </c:pt>
                <c:pt idx="2">
                  <c:v>329</c:v>
                </c:pt>
                <c:pt idx="3">
                  <c:v>276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0">
          <a:noFill/>
        </a:ln>
      </c:spPr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2"/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Лист7!$B$1</c:f>
              <c:strCache>
                <c:ptCount val="1"/>
                <c:pt idx="0">
                  <c:v> Одни считают, что патриот должен любить и Родину, и государство, и власть своей страны. Другие считают, что патриот может любить только Родину, а государство любить не обязан. С какой точкой зрения Вы согласны?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6636</a:t>
                    </a:r>
                    <a:r>
                      <a:rPr lang="ru-RU"/>
                      <a:t> чел. -</a:t>
                    </a:r>
                    <a:r>
                      <a:rPr lang="en-US"/>
                      <a:t> 60%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66286772279746"/>
                  <c:y val="-5.4123736384042078E-3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3280</a:t>
                    </a:r>
                    <a:r>
                      <a:rPr lang="ru-RU"/>
                      <a:t> чел.</a:t>
                    </a:r>
                    <a:r>
                      <a:rPr lang="ru-RU" baseline="0"/>
                      <a:t> -</a:t>
                    </a:r>
                    <a:r>
                      <a:rPr lang="en-US"/>
                      <a:t> 29%</a:t>
                    </a:r>
                  </a:p>
                </c:rich>
              </c:tx>
              <c:spPr/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1191</a:t>
                    </a:r>
                    <a:r>
                      <a:rPr lang="ru-RU"/>
                      <a:t> чел. - </a:t>
                    </a:r>
                    <a:r>
                      <a:rPr lang="en-US"/>
                      <a:t>11%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Лист7!$A$2:$A$4</c:f>
              <c:strCache>
                <c:ptCount val="3"/>
                <c:pt idx="0">
                  <c:v>С первой</c:v>
                </c:pt>
                <c:pt idx="1">
                  <c:v>Со второй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Лист7!$B$2:$B$4</c:f>
              <c:numCache>
                <c:formatCode>General</c:formatCode>
                <c:ptCount val="3"/>
                <c:pt idx="0">
                  <c:v>6636</c:v>
                </c:pt>
                <c:pt idx="1">
                  <c:v>3280</c:v>
                </c:pt>
                <c:pt idx="2">
                  <c:v>1191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38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Что значит, по Вашему мнению, быть патриотом?, чел.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Лист8!$B$1</c:f>
              <c:strCache>
                <c:ptCount val="1"/>
                <c:pt idx="0">
                  <c:v>Что значит, по Вашему мнению, быть патриотом?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Лист8!$A$2:$A$10</c:f>
              <c:strCache>
                <c:ptCount val="9"/>
                <c:pt idx="0">
                  <c:v>Любить Родину</c:v>
                </c:pt>
                <c:pt idx="1">
                  <c:v>Защищать интересы страны</c:v>
                </c:pt>
                <c:pt idx="2">
                  <c:v>Верить в будущее России</c:v>
                </c:pt>
                <c:pt idx="3">
                  <c:v>Знать и ценить культуру народов России</c:v>
                </c:pt>
                <c:pt idx="4">
                  <c:v>Гордиться славным прошлым</c:v>
                </c:pt>
                <c:pt idx="5">
                  <c:v>Иметь определенные моральные и нравственные ценности</c:v>
                </c:pt>
                <c:pt idx="6">
                  <c:v>Затрудняюсь ответить</c:v>
                </c:pt>
                <c:pt idx="7">
                  <c:v>Ставить государственные и общественные интересы выше личных</c:v>
                </c:pt>
                <c:pt idx="8">
                  <c:v>Такого понятия сейчас нет</c:v>
                </c:pt>
              </c:strCache>
            </c:strRef>
          </c:cat>
          <c:val>
            <c:numRef>
              <c:f>Лист8!$B$2:$B$10</c:f>
              <c:numCache>
                <c:formatCode>General</c:formatCode>
                <c:ptCount val="9"/>
                <c:pt idx="0">
                  <c:v>6497</c:v>
                </c:pt>
                <c:pt idx="1">
                  <c:v>1206</c:v>
                </c:pt>
                <c:pt idx="2">
                  <c:v>984</c:v>
                </c:pt>
                <c:pt idx="3">
                  <c:v>870</c:v>
                </c:pt>
                <c:pt idx="4">
                  <c:v>418</c:v>
                </c:pt>
                <c:pt idx="5">
                  <c:v>407</c:v>
                </c:pt>
                <c:pt idx="6">
                  <c:v>316</c:v>
                </c:pt>
                <c:pt idx="7">
                  <c:v>305</c:v>
                </c:pt>
                <c:pt idx="8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213120"/>
        <c:axId val="104214912"/>
      </c:barChart>
      <c:catAx>
        <c:axId val="104213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214912"/>
        <c:crosses val="autoZero"/>
        <c:auto val="1"/>
        <c:lblAlgn val="ctr"/>
        <c:lblOffset val="100"/>
        <c:noMultiLvlLbl val="0"/>
      </c:catAx>
      <c:valAx>
        <c:axId val="1042149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104213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4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6272025991406344E-2"/>
          <c:y val="0.25051834030476078"/>
          <c:w val="0.52133117975637666"/>
          <c:h val="0.70842912928566859"/>
        </c:manualLayout>
      </c:layout>
      <c:pieChart>
        <c:varyColors val="1"/>
        <c:ser>
          <c:idx val="0"/>
          <c:order val="0"/>
          <c:tx>
            <c:strRef>
              <c:f>Лист8!$B$1</c:f>
              <c:strCache>
                <c:ptCount val="1"/>
                <c:pt idx="0">
                  <c:v>Что значит, по Вашему мнению, быть патриотом?</c:v>
                </c:pt>
              </c:strCache>
            </c:strRef>
          </c:tx>
          <c:dLbls>
            <c:dLbl>
              <c:idx val="0"/>
              <c:layout>
                <c:manualLayout>
                  <c:x val="-0.1974500125065608"/>
                  <c:y val="-6.37633827329272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6497</a:t>
                    </a:r>
                    <a:r>
                      <a:rPr lang="ru-RU"/>
                      <a:t> чел. - </a:t>
                    </a:r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3119773320540951"/>
                  <c:y val="-0.125322698374732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1206</a:t>
                    </a:r>
                    <a:r>
                      <a:rPr lang="ru-RU"/>
                      <a:t> чел. -</a:t>
                    </a:r>
                    <a:r>
                      <a:rPr lang="en-US"/>
                      <a:t> 11%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0.10509272274582929"/>
                  <c:y val="-8.719086935067735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984</a:t>
                    </a:r>
                    <a:r>
                      <a:rPr lang="ru-RU"/>
                      <a:t> чел. -</a:t>
                    </a:r>
                    <a:r>
                      <a:rPr lang="en-US"/>
                      <a:t> 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0.10211247827704954"/>
                  <c:y val="6.3573849965010823E-2"/>
                </c:manualLayout>
              </c:layout>
              <c:tx>
                <c:rich>
                  <a:bodyPr/>
                  <a:lstStyle/>
                  <a:p>
                    <a:pPr>
                      <a:defRPr b="0"/>
                    </a:pPr>
                    <a:r>
                      <a:rPr lang="en-US" b="0"/>
                      <a:t>870</a:t>
                    </a:r>
                    <a:r>
                      <a:rPr lang="ru-RU" b="0"/>
                      <a:t> чел. -</a:t>
                    </a:r>
                    <a:r>
                      <a:rPr lang="en-US" b="0"/>
                      <a:t> 8%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5.5744137522967252E-3"/>
                  <c:y val="-2.226285509379457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418</a:t>
                    </a:r>
                    <a:r>
                      <a:rPr lang="ru-RU"/>
                      <a:t> чел. -</a:t>
                    </a:r>
                    <a:r>
                      <a:rPr lang="en-US"/>
                      <a:t> 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-4.8141087088181135E-2"/>
                  <c:y val="-1.623722006242023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407</a:t>
                    </a:r>
                    <a:r>
                      <a:rPr lang="ru-RU"/>
                      <a:t> чел. -</a:t>
                    </a:r>
                    <a:r>
                      <a:rPr lang="en-US"/>
                      <a:t>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-2.758560524004278E-2"/>
                  <c:y val="-2.004371811898484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316</a:t>
                    </a:r>
                    <a:r>
                      <a:rPr lang="ru-RU"/>
                      <a:t> чел. -</a:t>
                    </a:r>
                    <a:r>
                      <a:rPr lang="en-US"/>
                      <a:t>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-2.1845385349250155E-2"/>
                  <c:y val="-4.2723699865105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305</a:t>
                    </a:r>
                    <a:r>
                      <a:rPr lang="ru-RU"/>
                      <a:t> чел. -</a:t>
                    </a:r>
                    <a:r>
                      <a:rPr lang="en-US"/>
                      <a:t> 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dLbl>
              <c:idx val="8"/>
              <c:layout>
                <c:manualLayout>
                  <c:x val="8.2298786927593764E-2"/>
                  <c:y val="-8.232213769777773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104</a:t>
                    </a:r>
                    <a:r>
                      <a:rPr lang="ru-RU"/>
                      <a:t> чел. -</a:t>
                    </a:r>
                    <a:r>
                      <a:rPr lang="en-US"/>
                      <a:t> 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1"/>
              <c:showBubbleSize val="0"/>
            </c:dLbl>
            <c:showLegendKey val="0"/>
            <c:showVal val="1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Лист8!$A$2:$A$10</c:f>
              <c:strCache>
                <c:ptCount val="9"/>
                <c:pt idx="0">
                  <c:v>Любить Родину</c:v>
                </c:pt>
                <c:pt idx="1">
                  <c:v>Защищать интересы страны</c:v>
                </c:pt>
                <c:pt idx="2">
                  <c:v>Верить в будущее России</c:v>
                </c:pt>
                <c:pt idx="3">
                  <c:v>Знать и ценить культуру народов России</c:v>
                </c:pt>
                <c:pt idx="4">
                  <c:v>Гордиться славным прошлым</c:v>
                </c:pt>
                <c:pt idx="5">
                  <c:v>Иметь определенные моральные и нравственные ценности</c:v>
                </c:pt>
                <c:pt idx="6">
                  <c:v>Затрудняюсь ответить</c:v>
                </c:pt>
                <c:pt idx="7">
                  <c:v>Ставить государственные и общественные интересы выше личных</c:v>
                </c:pt>
                <c:pt idx="8">
                  <c:v>Такого понятия сейчас нет</c:v>
                </c:pt>
              </c:strCache>
            </c:strRef>
          </c:cat>
          <c:val>
            <c:numRef>
              <c:f>Лист8!$B$2:$B$10</c:f>
              <c:numCache>
                <c:formatCode>General</c:formatCode>
                <c:ptCount val="9"/>
                <c:pt idx="0">
                  <c:v>6497</c:v>
                </c:pt>
                <c:pt idx="1">
                  <c:v>1206</c:v>
                </c:pt>
                <c:pt idx="2">
                  <c:v>984</c:v>
                </c:pt>
                <c:pt idx="3">
                  <c:v>870</c:v>
                </c:pt>
                <c:pt idx="4">
                  <c:v>418</c:v>
                </c:pt>
                <c:pt idx="5">
                  <c:v>407</c:v>
                </c:pt>
                <c:pt idx="6">
                  <c:v>316</c:v>
                </c:pt>
                <c:pt idx="7">
                  <c:v>305</c:v>
                </c:pt>
                <c:pt idx="8">
                  <c:v>104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2900397065751401"/>
          <c:y val="0.1087526671713233"/>
          <c:w val="0.36815396204816997"/>
          <c:h val="0.84486519492934431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Times New Roman" pitchFamily="18" charset="0"/>
                <a:cs typeface="Times New Roman" pitchFamily="18" charset="0"/>
              </a:defRPr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Моральные и нравственные ценности патриота, чел.</a:t>
            </a:r>
            <a:r>
              <a:rPr lang="ru-RU" sz="1399" baseline="0">
                <a:latin typeface="Times New Roman" pitchFamily="18" charset="0"/>
                <a:cs typeface="Times New Roman" pitchFamily="18" charset="0"/>
              </a:rPr>
              <a:t> 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Лист9!$A$1:$A$31</c:f>
              <c:strCache>
                <c:ptCount val="31"/>
                <c:pt idx="0">
                  <c:v>любовь </c:v>
                </c:pt>
                <c:pt idx="1">
                  <c:v>уважение</c:v>
                </c:pt>
                <c:pt idx="2">
                  <c:v>честность</c:v>
                </c:pt>
                <c:pt idx="3">
                  <c:v>знать историю</c:v>
                </c:pt>
                <c:pt idx="4">
                  <c:v>ответсвенность </c:v>
                </c:pt>
                <c:pt idx="5">
                  <c:v>преданность</c:v>
                </c:pt>
                <c:pt idx="6">
                  <c:v>гордость</c:v>
                </c:pt>
                <c:pt idx="7">
                  <c:v>вера</c:v>
                </c:pt>
                <c:pt idx="8">
                  <c:v>защищать Родину, людей</c:v>
                </c:pt>
                <c:pt idx="9">
                  <c:v>верность</c:v>
                </c:pt>
                <c:pt idx="10">
                  <c:v>мужество</c:v>
                </c:pt>
                <c:pt idx="11">
                  <c:v>добро/доброта</c:v>
                </c:pt>
                <c:pt idx="12">
                  <c:v>ценить Родину/ветеранов/культуру/природу</c:v>
                </c:pt>
                <c:pt idx="13">
                  <c:v>храбрость</c:v>
                </c:pt>
                <c:pt idx="14">
                  <c:v>сила</c:v>
                </c:pt>
                <c:pt idx="15">
                  <c:v>ум</c:v>
                </c:pt>
                <c:pt idx="16">
                  <c:v>отвага</c:v>
                </c:pt>
                <c:pt idx="17">
                  <c:v>честь</c:v>
                </c:pt>
                <c:pt idx="18">
                  <c:v>порядочность</c:v>
                </c:pt>
                <c:pt idx="19">
                  <c:v>патриотизм</c:v>
                </c:pt>
                <c:pt idx="20">
                  <c:v>образованность</c:v>
                </c:pt>
                <c:pt idx="21">
                  <c:v>самоотверженность</c:v>
                </c:pt>
                <c:pt idx="22">
                  <c:v>активность</c:v>
                </c:pt>
                <c:pt idx="23">
                  <c:v>гуманность</c:v>
                </c:pt>
                <c:pt idx="24">
                  <c:v>чувство долга</c:v>
                </c:pt>
                <c:pt idx="25">
                  <c:v>терпение</c:v>
                </c:pt>
                <c:pt idx="26">
                  <c:v>достоинство</c:v>
                </c:pt>
                <c:pt idx="27">
                  <c:v>доблесть</c:v>
                </c:pt>
                <c:pt idx="28">
                  <c:v>трудолюбие</c:v>
                </c:pt>
                <c:pt idx="29">
                  <c:v>надежность</c:v>
                </c:pt>
                <c:pt idx="30">
                  <c:v>чтить память предков</c:v>
                </c:pt>
              </c:strCache>
            </c:strRef>
          </c:cat>
          <c:val>
            <c:numRef>
              <c:f>Лист9!$B$1:$B$31</c:f>
              <c:numCache>
                <c:formatCode>General</c:formatCode>
                <c:ptCount val="31"/>
                <c:pt idx="0">
                  <c:v>151</c:v>
                </c:pt>
                <c:pt idx="1">
                  <c:v>80</c:v>
                </c:pt>
                <c:pt idx="2">
                  <c:v>70</c:v>
                </c:pt>
                <c:pt idx="3">
                  <c:v>35</c:v>
                </c:pt>
                <c:pt idx="4">
                  <c:v>32</c:v>
                </c:pt>
                <c:pt idx="5">
                  <c:v>27</c:v>
                </c:pt>
                <c:pt idx="6">
                  <c:v>27</c:v>
                </c:pt>
                <c:pt idx="7">
                  <c:v>24</c:v>
                </c:pt>
                <c:pt idx="8">
                  <c:v>24</c:v>
                </c:pt>
                <c:pt idx="9">
                  <c:v>22</c:v>
                </c:pt>
                <c:pt idx="10">
                  <c:v>22</c:v>
                </c:pt>
                <c:pt idx="11">
                  <c:v>20</c:v>
                </c:pt>
                <c:pt idx="12">
                  <c:v>20</c:v>
                </c:pt>
                <c:pt idx="13">
                  <c:v>16</c:v>
                </c:pt>
                <c:pt idx="14">
                  <c:v>15</c:v>
                </c:pt>
                <c:pt idx="15">
                  <c:v>13</c:v>
                </c:pt>
                <c:pt idx="16">
                  <c:v>11</c:v>
                </c:pt>
                <c:pt idx="17">
                  <c:v>10</c:v>
                </c:pt>
                <c:pt idx="18">
                  <c:v>9</c:v>
                </c:pt>
                <c:pt idx="19">
                  <c:v>8</c:v>
                </c:pt>
                <c:pt idx="20">
                  <c:v>6</c:v>
                </c:pt>
                <c:pt idx="21">
                  <c:v>6</c:v>
                </c:pt>
                <c:pt idx="22">
                  <c:v>5</c:v>
                </c:pt>
                <c:pt idx="23">
                  <c:v>5</c:v>
                </c:pt>
                <c:pt idx="24">
                  <c:v>5</c:v>
                </c:pt>
                <c:pt idx="25">
                  <c:v>4</c:v>
                </c:pt>
                <c:pt idx="26">
                  <c:v>4</c:v>
                </c:pt>
                <c:pt idx="27">
                  <c:v>3</c:v>
                </c:pt>
                <c:pt idx="28">
                  <c:v>3</c:v>
                </c:pt>
                <c:pt idx="29">
                  <c:v>3</c:v>
                </c:pt>
                <c:pt idx="3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5851904"/>
        <c:axId val="105870080"/>
      </c:barChart>
      <c:catAx>
        <c:axId val="1058519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5870080"/>
        <c:crosses val="autoZero"/>
        <c:auto val="1"/>
        <c:lblAlgn val="ctr"/>
        <c:lblOffset val="100"/>
        <c:noMultiLvlLbl val="0"/>
      </c:catAx>
      <c:valAx>
        <c:axId val="105870080"/>
        <c:scaling>
          <c:orientation val="minMax"/>
        </c:scaling>
        <c:delete val="1"/>
        <c:axPos val="t"/>
        <c:majorGridlines/>
        <c:numFmt formatCode="General" sourceLinked="1"/>
        <c:majorTickMark val="out"/>
        <c:minorTickMark val="none"/>
        <c:tickLblPos val="nextTo"/>
        <c:crossAx val="1058519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2077</Words>
  <Characters>11845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Беспоясова</dc:creator>
  <cp:lastModifiedBy>Мария Владимировна Соколова</cp:lastModifiedBy>
  <cp:revision>2</cp:revision>
  <dcterms:created xsi:type="dcterms:W3CDTF">2015-11-26T08:30:00Z</dcterms:created>
  <dcterms:modified xsi:type="dcterms:W3CDTF">2015-11-26T08:30:00Z</dcterms:modified>
</cp:coreProperties>
</file>