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CA" w:rsidRDefault="00C14ECA" w:rsidP="00C14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730C">
        <w:rPr>
          <w:rFonts w:ascii="Times New Roman" w:hAnsi="Times New Roman"/>
          <w:b/>
          <w:sz w:val="24"/>
          <w:szCs w:val="24"/>
          <w:lang w:eastAsia="ru-RU"/>
        </w:rPr>
        <w:t xml:space="preserve">Проверка использования в 2018 году – истекшем  периоде 2020 года бюджетных средств </w:t>
      </w:r>
    </w:p>
    <w:p w:rsidR="00C14ECA" w:rsidRDefault="00C14ECA" w:rsidP="00C14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730C">
        <w:rPr>
          <w:rFonts w:ascii="Times New Roman" w:hAnsi="Times New Roman"/>
          <w:b/>
          <w:sz w:val="24"/>
          <w:szCs w:val="24"/>
          <w:lang w:eastAsia="ru-RU"/>
        </w:rPr>
        <w:t>на благоустройство дворовых территорий многоквартирных домов в муниципальном образовании «Город Архангельск»</w:t>
      </w:r>
    </w:p>
    <w:p w:rsidR="00C14ECA" w:rsidRPr="00AB730C" w:rsidRDefault="00C14ECA" w:rsidP="00C14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4ECA" w:rsidRPr="00AB730C" w:rsidRDefault="00C14ECA" w:rsidP="00C14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730C">
        <w:rPr>
          <w:rFonts w:ascii="Times New Roman" w:hAnsi="Times New Roman"/>
          <w:sz w:val="24"/>
          <w:szCs w:val="24"/>
          <w:lang w:eastAsia="ru-RU"/>
        </w:rPr>
        <w:t>Контрольно-счетной палатой проведена проверка использования в 2018 году – истекшем  периоде 2020 года бюджетных средств на благоустройство дворовых территорий многоквартирных домов в муниципальном образовании «Город Архангельск» (совместно с прокуратурой города Архангельска).</w:t>
      </w:r>
    </w:p>
    <w:p w:rsidR="00C14ECA" w:rsidRPr="00AB730C" w:rsidRDefault="00C14ECA" w:rsidP="00C14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14ECA" w:rsidRPr="00AB730C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730C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 (замечания): </w:t>
      </w:r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730C">
        <w:rPr>
          <w:rFonts w:ascii="Times New Roman" w:hAnsi="Times New Roman"/>
          <w:sz w:val="24"/>
          <w:szCs w:val="24"/>
          <w:lang w:eastAsia="ru-RU"/>
        </w:rPr>
        <w:t>1. Не отражение в бухгалтерском учете предоставленных Подрядчиками</w:t>
      </w:r>
      <w:r w:rsidRPr="00AB730C">
        <w:t xml:space="preserve"> </w:t>
      </w:r>
      <w:r w:rsidRPr="00AB730C">
        <w:rPr>
          <w:rFonts w:ascii="Times New Roman" w:hAnsi="Times New Roman"/>
          <w:sz w:val="24"/>
          <w:szCs w:val="24"/>
          <w:lang w:eastAsia="ru-RU"/>
        </w:rPr>
        <w:t>в качестве обеспечения исполнения контрактов банковских гарантий</w:t>
      </w:r>
      <w:r w:rsidRPr="00AB730C">
        <w:t xml:space="preserve"> </w:t>
      </w:r>
      <w:r w:rsidRPr="00AB730C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AB730C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AB730C">
        <w:rPr>
          <w:rFonts w:ascii="Times New Roman" w:hAnsi="Times New Roman"/>
          <w:sz w:val="24"/>
          <w:szCs w:val="24"/>
          <w:lang w:eastAsia="ru-RU"/>
        </w:rPr>
        <w:t xml:space="preserve"> счете.</w:t>
      </w:r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Условий</w:t>
      </w:r>
      <w:r w:rsidRPr="00AB730C">
        <w:rPr>
          <w:rFonts w:ascii="Times New Roman" w:hAnsi="Times New Roman"/>
          <w:sz w:val="24"/>
          <w:szCs w:val="24"/>
          <w:lang w:eastAsia="ru-RU"/>
        </w:rPr>
        <w:t xml:space="preserve"> муниципального контракта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выполнения</w:t>
      </w:r>
      <w:r w:rsidRPr="00AB730C">
        <w:rPr>
          <w:rFonts w:ascii="Times New Roman" w:hAnsi="Times New Roman"/>
          <w:sz w:val="24"/>
          <w:szCs w:val="24"/>
          <w:lang w:eastAsia="ru-RU"/>
        </w:rPr>
        <w:t xml:space="preserve"> Подрядчиком </w:t>
      </w:r>
      <w:r>
        <w:rPr>
          <w:rFonts w:ascii="Times New Roman" w:hAnsi="Times New Roman"/>
          <w:sz w:val="24"/>
          <w:szCs w:val="24"/>
          <w:lang w:eastAsia="ru-RU"/>
        </w:rPr>
        <w:t>работ</w:t>
      </w:r>
      <w:r w:rsidRPr="00AB730C">
        <w:rPr>
          <w:rFonts w:ascii="Times New Roman" w:hAnsi="Times New Roman"/>
          <w:sz w:val="24"/>
          <w:szCs w:val="24"/>
          <w:lang w:eastAsia="ru-RU"/>
        </w:rPr>
        <w:t xml:space="preserve"> по устройству б</w:t>
      </w:r>
      <w:r>
        <w:rPr>
          <w:rFonts w:ascii="Times New Roman" w:hAnsi="Times New Roman"/>
          <w:sz w:val="24"/>
          <w:szCs w:val="24"/>
          <w:lang w:eastAsia="ru-RU"/>
        </w:rPr>
        <w:t xml:space="preserve">есшовного эпоксидно-каучукового </w:t>
      </w:r>
      <w:r w:rsidRPr="00AB730C">
        <w:rPr>
          <w:rFonts w:ascii="Times New Roman" w:hAnsi="Times New Roman"/>
          <w:sz w:val="24"/>
          <w:szCs w:val="24"/>
          <w:lang w:eastAsia="ru-RU"/>
        </w:rPr>
        <w:t xml:space="preserve">покрытия ненадлежащим </w:t>
      </w:r>
      <w:r>
        <w:rPr>
          <w:rFonts w:ascii="Times New Roman" w:hAnsi="Times New Roman"/>
          <w:sz w:val="24"/>
          <w:szCs w:val="24"/>
          <w:lang w:eastAsia="ru-RU"/>
        </w:rPr>
        <w:t>образом (</w:t>
      </w:r>
      <w:r w:rsidRPr="00AB730C">
        <w:rPr>
          <w:rFonts w:ascii="Times New Roman" w:hAnsi="Times New Roman"/>
          <w:sz w:val="24"/>
          <w:szCs w:val="24"/>
          <w:lang w:eastAsia="ru-RU"/>
        </w:rPr>
        <w:t>наличи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B730C">
        <w:rPr>
          <w:rFonts w:ascii="Times New Roman" w:hAnsi="Times New Roman"/>
          <w:sz w:val="24"/>
          <w:szCs w:val="24"/>
          <w:lang w:eastAsia="ru-RU"/>
        </w:rPr>
        <w:t xml:space="preserve"> дефектов резинового покрытия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B730C">
        <w:rPr>
          <w:rFonts w:ascii="Times New Roman" w:hAnsi="Times New Roman"/>
          <w:sz w:val="24"/>
          <w:szCs w:val="24"/>
          <w:lang w:eastAsia="ru-RU"/>
        </w:rPr>
        <w:t xml:space="preserve">  выявленных в период гарантийного срока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</w:t>
      </w:r>
      <w:r w:rsidRPr="008D6973">
        <w:rPr>
          <w:rFonts w:ascii="Times New Roman" w:hAnsi="Times New Roman"/>
          <w:sz w:val="24"/>
          <w:szCs w:val="24"/>
          <w:lang w:eastAsia="ru-RU"/>
        </w:rPr>
        <w:t xml:space="preserve">асти 6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</w:t>
      </w:r>
      <w:r>
        <w:rPr>
          <w:rFonts w:ascii="Times New Roman" w:hAnsi="Times New Roman"/>
          <w:sz w:val="24"/>
          <w:szCs w:val="24"/>
          <w:lang w:eastAsia="ru-RU"/>
        </w:rPr>
        <w:t>условий муниципальных</w:t>
      </w:r>
      <w:r w:rsidRPr="008D6973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eastAsia="ru-RU"/>
        </w:rPr>
        <w:t xml:space="preserve">ов в части </w:t>
      </w:r>
      <w:r w:rsidRPr="008D6973">
        <w:rPr>
          <w:rFonts w:ascii="Times New Roman" w:hAnsi="Times New Roman"/>
          <w:sz w:val="24"/>
          <w:szCs w:val="24"/>
          <w:lang w:eastAsia="ru-RU"/>
        </w:rPr>
        <w:t xml:space="preserve">не направления в адрес технического заказчика требований об уплате штрафа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3674D">
        <w:rPr>
          <w:rFonts w:ascii="Times New Roman" w:hAnsi="Times New Roman"/>
          <w:sz w:val="24"/>
          <w:szCs w:val="24"/>
          <w:lang w:eastAsia="ru-RU"/>
        </w:rPr>
        <w:t>связи с оказанием услуги, котора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я по качеству не соответствует </w:t>
      </w:r>
      <w:r w:rsidRPr="0023674D">
        <w:rPr>
          <w:rFonts w:ascii="Times New Roman" w:hAnsi="Times New Roman"/>
          <w:sz w:val="24"/>
          <w:szCs w:val="24"/>
          <w:lang w:eastAsia="ru-RU"/>
        </w:rPr>
        <w:t>требованиям контракт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23674D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Условий муниципальных контрактов в части устранения недостатков в пределах </w:t>
      </w:r>
      <w:r w:rsidRPr="00BB2145">
        <w:rPr>
          <w:rFonts w:ascii="Times New Roman" w:hAnsi="Times New Roman"/>
          <w:sz w:val="24"/>
          <w:szCs w:val="24"/>
          <w:lang w:eastAsia="ru-RU"/>
        </w:rPr>
        <w:t xml:space="preserve"> гарантийны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BB2145">
        <w:rPr>
          <w:rFonts w:ascii="Times New Roman" w:hAnsi="Times New Roman"/>
          <w:sz w:val="24"/>
          <w:szCs w:val="24"/>
          <w:lang w:eastAsia="ru-RU"/>
        </w:rPr>
        <w:t xml:space="preserve"> срок</w:t>
      </w:r>
      <w:r>
        <w:rPr>
          <w:rFonts w:ascii="Times New Roman" w:hAnsi="Times New Roman"/>
          <w:sz w:val="24"/>
          <w:szCs w:val="24"/>
          <w:lang w:eastAsia="ru-RU"/>
        </w:rPr>
        <w:t>ов.</w:t>
      </w:r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Н</w:t>
      </w:r>
      <w:r w:rsidRPr="00104366">
        <w:rPr>
          <w:rFonts w:ascii="Times New Roman" w:hAnsi="Times New Roman"/>
          <w:sz w:val="24"/>
          <w:szCs w:val="24"/>
          <w:lang w:eastAsia="ru-RU"/>
        </w:rPr>
        <w:t>е соблюдение принципа эффективности использования бюджетных средств, установленн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104366">
        <w:rPr>
          <w:rFonts w:ascii="Times New Roman" w:hAnsi="Times New Roman"/>
          <w:sz w:val="24"/>
          <w:szCs w:val="24"/>
          <w:lang w:eastAsia="ru-RU"/>
        </w:rPr>
        <w:t xml:space="preserve"> ст.34 Б</w:t>
      </w:r>
      <w:r>
        <w:rPr>
          <w:rFonts w:ascii="Times New Roman" w:hAnsi="Times New Roman"/>
          <w:sz w:val="24"/>
          <w:szCs w:val="24"/>
          <w:lang w:eastAsia="ru-RU"/>
        </w:rPr>
        <w:t>юджетного кодекса</w:t>
      </w:r>
      <w:r w:rsidRPr="00104366">
        <w:rPr>
          <w:rFonts w:ascii="Times New Roman" w:hAnsi="Times New Roman"/>
          <w:sz w:val="24"/>
          <w:szCs w:val="24"/>
          <w:lang w:eastAsia="ru-RU"/>
        </w:rPr>
        <w:t xml:space="preserve"> РФ, выразившееся в неэффективном расходовани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04366">
        <w:rPr>
          <w:rFonts w:ascii="Times New Roman" w:hAnsi="Times New Roman"/>
          <w:sz w:val="24"/>
          <w:szCs w:val="24"/>
          <w:lang w:eastAsia="ru-RU"/>
        </w:rPr>
        <w:t xml:space="preserve"> средств городского бюджета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общую </w:t>
      </w:r>
      <w:r w:rsidRPr="00104366">
        <w:rPr>
          <w:rFonts w:ascii="Times New Roman" w:hAnsi="Times New Roman"/>
          <w:sz w:val="24"/>
          <w:szCs w:val="24"/>
          <w:lang w:eastAsia="ru-RU"/>
        </w:rPr>
        <w:t xml:space="preserve">сумму </w:t>
      </w:r>
      <w:r>
        <w:rPr>
          <w:rFonts w:ascii="Times New Roman" w:hAnsi="Times New Roman"/>
          <w:sz w:val="24"/>
          <w:szCs w:val="24"/>
          <w:lang w:eastAsia="ru-RU"/>
        </w:rPr>
        <w:t>154,71 тыс.</w:t>
      </w:r>
      <w:r w:rsidRPr="00104366">
        <w:rPr>
          <w:rFonts w:ascii="Times New Roman" w:hAnsi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/>
          <w:sz w:val="24"/>
          <w:szCs w:val="24"/>
          <w:lang w:eastAsia="ru-RU"/>
        </w:rPr>
        <w:t>лей.</w:t>
      </w:r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</w:t>
      </w:r>
      <w:r w:rsidRPr="00362D7D">
        <w:rPr>
          <w:rFonts w:ascii="Times New Roman" w:hAnsi="Times New Roman"/>
          <w:sz w:val="24"/>
          <w:szCs w:val="24"/>
          <w:lang w:eastAsia="ru-RU"/>
        </w:rPr>
        <w:t xml:space="preserve">ункта 1 статьи 743 ГК РФ, частей 1, 2 статьи 94 Федерального закона № 44-ФЗ </w:t>
      </w:r>
      <w:r>
        <w:rPr>
          <w:rFonts w:ascii="Times New Roman" w:hAnsi="Times New Roman"/>
          <w:sz w:val="24"/>
          <w:szCs w:val="24"/>
          <w:lang w:eastAsia="ru-RU"/>
        </w:rPr>
        <w:t xml:space="preserve">и условий </w:t>
      </w:r>
      <w:r w:rsidRPr="00362D7D">
        <w:rPr>
          <w:rFonts w:ascii="Times New Roman" w:hAnsi="Times New Roman"/>
          <w:sz w:val="24"/>
          <w:szCs w:val="24"/>
          <w:lang w:eastAsia="ru-RU"/>
        </w:rPr>
        <w:t>муниципального контракта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</w:t>
      </w:r>
      <w:r w:rsidRPr="00362D7D">
        <w:rPr>
          <w:rFonts w:ascii="Times New Roman" w:hAnsi="Times New Roman"/>
          <w:sz w:val="24"/>
          <w:szCs w:val="24"/>
          <w:lang w:eastAsia="ru-RU"/>
        </w:rPr>
        <w:t xml:space="preserve"> принят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362D7D">
        <w:rPr>
          <w:rFonts w:ascii="Times New Roman" w:hAnsi="Times New Roman"/>
          <w:sz w:val="24"/>
          <w:szCs w:val="24"/>
          <w:lang w:eastAsia="ru-RU"/>
        </w:rPr>
        <w:t xml:space="preserve"> и опла</w:t>
      </w:r>
      <w:r>
        <w:rPr>
          <w:rFonts w:ascii="Times New Roman" w:hAnsi="Times New Roman"/>
          <w:sz w:val="24"/>
          <w:szCs w:val="24"/>
          <w:lang w:eastAsia="ru-RU"/>
        </w:rPr>
        <w:t>ты</w:t>
      </w:r>
      <w:r w:rsidRPr="00362D7D">
        <w:rPr>
          <w:rFonts w:ascii="Times New Roman" w:hAnsi="Times New Roman"/>
          <w:sz w:val="24"/>
          <w:szCs w:val="24"/>
          <w:lang w:eastAsia="ru-RU"/>
        </w:rPr>
        <w:t xml:space="preserve"> невыполненны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362D7D">
        <w:rPr>
          <w:rFonts w:ascii="Times New Roman" w:hAnsi="Times New Roman"/>
          <w:sz w:val="24"/>
          <w:szCs w:val="24"/>
          <w:lang w:eastAsia="ru-RU"/>
        </w:rPr>
        <w:t xml:space="preserve"> работ на общую сумму 2 222,21 тыс.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362D7D">
        <w:rPr>
          <w:rFonts w:ascii="Times New Roman" w:hAnsi="Times New Roman"/>
          <w:sz w:val="24"/>
          <w:szCs w:val="24"/>
          <w:lang w:eastAsia="ru-RU"/>
        </w:rPr>
        <w:t>то есть совершено нецелевое использование бюджетных средств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C14ECA" w:rsidRPr="007E7775" w:rsidRDefault="00C14ECA" w:rsidP="00C14EC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E7775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7E7775">
        <w:rPr>
          <w:rFonts w:ascii="Times New Roman" w:eastAsiaTheme="minorHAnsi" w:hAnsi="Times New Roman"/>
          <w:sz w:val="24"/>
          <w:szCs w:val="24"/>
        </w:rPr>
        <w:t>Пункта 2.7.5 Правил создания, охраны и содержания зеленых насаждений в городах РФ, утвержденных Приказом Госстроя РФ от 15.12.1999 №153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7E7775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 ненадлежащего исполнения у</w:t>
      </w:r>
      <w:r w:rsidRPr="007E7775">
        <w:rPr>
          <w:rFonts w:ascii="Times New Roman" w:eastAsiaTheme="minorHAnsi" w:hAnsi="Times New Roman"/>
          <w:sz w:val="24"/>
          <w:szCs w:val="24"/>
        </w:rPr>
        <w:t>словий муниципального контракта в части выполнения работ по устройству газонов.</w:t>
      </w:r>
    </w:p>
    <w:p w:rsidR="00C14ECA" w:rsidRPr="007E7775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7775">
        <w:rPr>
          <w:rFonts w:ascii="Times New Roman" w:hAnsi="Times New Roman"/>
          <w:sz w:val="24"/>
          <w:szCs w:val="24"/>
          <w:lang w:eastAsia="ru-RU"/>
        </w:rPr>
        <w:t>8</w:t>
      </w:r>
      <w:r w:rsidR="00D2120A">
        <w:rPr>
          <w:rFonts w:ascii="Times New Roman" w:hAnsi="Times New Roman"/>
          <w:sz w:val="24"/>
          <w:szCs w:val="24"/>
          <w:lang w:eastAsia="ru-RU"/>
        </w:rPr>
        <w:t>.</w:t>
      </w:r>
      <w:r w:rsidRPr="007E7775">
        <w:rPr>
          <w:rFonts w:ascii="Times New Roman" w:eastAsiaTheme="minorHAnsi" w:hAnsi="Times New Roman"/>
          <w:sz w:val="24"/>
          <w:szCs w:val="24"/>
        </w:rPr>
        <w:t xml:space="preserve"> Б</w:t>
      </w:r>
      <w:r w:rsidRPr="007E7775">
        <w:rPr>
          <w:rFonts w:ascii="Times New Roman" w:hAnsi="Times New Roman"/>
          <w:iCs/>
          <w:sz w:val="24"/>
          <w:szCs w:val="24"/>
        </w:rPr>
        <w:t xml:space="preserve">есшовное покрытие детской площадки находится в неудовлетворительном состоянии. </w:t>
      </w:r>
    </w:p>
    <w:p w:rsidR="00C14ECA" w:rsidRPr="007E7775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7775">
        <w:rPr>
          <w:rFonts w:ascii="Times New Roman" w:hAnsi="Times New Roman"/>
          <w:iCs/>
          <w:sz w:val="24"/>
          <w:szCs w:val="24"/>
        </w:rPr>
        <w:t xml:space="preserve">9. Выполнена установка  игрового оборудования песочницы и горки </w:t>
      </w:r>
      <w:r w:rsidR="00D2120A">
        <w:rPr>
          <w:rFonts w:ascii="Times New Roman" w:hAnsi="Times New Roman"/>
          <w:iCs/>
          <w:sz w:val="24"/>
          <w:szCs w:val="24"/>
        </w:rPr>
        <w:t xml:space="preserve">с </w:t>
      </w:r>
      <w:bookmarkStart w:id="0" w:name="_GoBack"/>
      <w:bookmarkEnd w:id="0"/>
      <w:r w:rsidRPr="007E7775">
        <w:rPr>
          <w:rFonts w:ascii="Times New Roman" w:hAnsi="Times New Roman"/>
          <w:iCs/>
          <w:sz w:val="24"/>
          <w:szCs w:val="24"/>
        </w:rPr>
        <w:t xml:space="preserve">нарушением  требований пунктов 4.3.22.2, 4.3.26.9 ГОСТ </w:t>
      </w:r>
      <w:proofErr w:type="gramStart"/>
      <w:r w:rsidRPr="007E7775">
        <w:rPr>
          <w:rFonts w:ascii="Times New Roman" w:hAnsi="Times New Roman"/>
          <w:iCs/>
          <w:sz w:val="24"/>
          <w:szCs w:val="24"/>
        </w:rPr>
        <w:t>Р</w:t>
      </w:r>
      <w:proofErr w:type="gramEnd"/>
      <w:r w:rsidRPr="007E7775">
        <w:rPr>
          <w:rFonts w:ascii="Times New Roman" w:hAnsi="Times New Roman"/>
          <w:iCs/>
          <w:sz w:val="24"/>
          <w:szCs w:val="24"/>
        </w:rPr>
        <w:t xml:space="preserve"> 52169-2012.</w:t>
      </w:r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5"/>
          <w:szCs w:val="25"/>
        </w:rPr>
        <w:t>10.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Условий с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оглашения финансового участия заинтересованных лиц в реализации мероприятий по благоустройству дворовой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нарушения срока направления 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денежных средств в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округа.</w:t>
      </w:r>
    </w:p>
    <w:p w:rsidR="00C14ECA" w:rsidRPr="007E7775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7E7775">
        <w:rPr>
          <w:rFonts w:ascii="Times New Roman" w:hAnsi="Times New Roman"/>
          <w:sz w:val="24"/>
          <w:szCs w:val="24"/>
          <w:lang w:eastAsia="ru-RU"/>
        </w:rPr>
        <w:t>. Администрацией округа должным образом не велась работа по судебному взысканию пени за нарушение подрядчиком срока выполнения работ в рамках муниципального контракта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14ECA" w:rsidRPr="007E7775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Pr="007E7775">
        <w:rPr>
          <w:rFonts w:ascii="Times New Roman" w:hAnsi="Times New Roman"/>
          <w:sz w:val="24"/>
          <w:szCs w:val="24"/>
          <w:lang w:eastAsia="ru-RU"/>
        </w:rPr>
        <w:t>муниципального контракта администрацией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в части отсутствия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 приемки работ,  заверенн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 подписями всех сторон без наличия замечаний.</w:t>
      </w:r>
    </w:p>
    <w:p w:rsidR="00C14ECA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П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ункта 7.3.19-7.3.21. «ГОСТ </w:t>
      </w:r>
      <w:proofErr w:type="gramStart"/>
      <w:r w:rsidRPr="007E7775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7E7775">
        <w:rPr>
          <w:rFonts w:ascii="Times New Roman" w:hAnsi="Times New Roman"/>
          <w:sz w:val="24"/>
          <w:szCs w:val="24"/>
          <w:lang w:eastAsia="ru-RU"/>
        </w:rPr>
        <w:t xml:space="preserve"> 21.1101-2013 Национальный стандарт Российской Федерации. Система проектной документации для строительства. Основные т</w:t>
      </w:r>
      <w:r>
        <w:rPr>
          <w:rFonts w:ascii="Times New Roman" w:hAnsi="Times New Roman"/>
          <w:sz w:val="24"/>
          <w:szCs w:val="24"/>
          <w:lang w:eastAsia="ru-RU"/>
        </w:rPr>
        <w:t xml:space="preserve">ребования к проектной и рабочей 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документации», утвержденного Приказом </w:t>
      </w:r>
      <w:proofErr w:type="spellStart"/>
      <w:r w:rsidRPr="007E7775">
        <w:rPr>
          <w:rFonts w:ascii="Times New Roman" w:hAnsi="Times New Roman"/>
          <w:sz w:val="24"/>
          <w:szCs w:val="24"/>
          <w:lang w:eastAsia="ru-RU"/>
        </w:rPr>
        <w:t>Росстандарта</w:t>
      </w:r>
      <w:proofErr w:type="spellEnd"/>
      <w:r w:rsidRPr="007E7775">
        <w:rPr>
          <w:rFonts w:ascii="Times New Roman" w:hAnsi="Times New Roman"/>
          <w:sz w:val="24"/>
          <w:szCs w:val="24"/>
          <w:lang w:eastAsia="ru-RU"/>
        </w:rPr>
        <w:t xml:space="preserve"> от 11.06.2013 №156-</w:t>
      </w:r>
      <w:r>
        <w:rPr>
          <w:rFonts w:ascii="Times New Roman" w:hAnsi="Times New Roman"/>
          <w:sz w:val="24"/>
          <w:szCs w:val="24"/>
          <w:lang w:eastAsia="ru-RU"/>
        </w:rPr>
        <w:t>ст</w:t>
      </w:r>
      <w:r w:rsidRPr="007E777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отсутствия даты </w:t>
      </w:r>
      <w:r w:rsidRPr="007E7775">
        <w:rPr>
          <w:rFonts w:ascii="Times New Roman" w:hAnsi="Times New Roman"/>
          <w:sz w:val="24"/>
          <w:szCs w:val="24"/>
          <w:lang w:eastAsia="ru-RU"/>
        </w:rPr>
        <w:t>внесения изменений в откорректированной проектн</w:t>
      </w:r>
      <w:r>
        <w:rPr>
          <w:rFonts w:ascii="Times New Roman" w:hAnsi="Times New Roman"/>
          <w:sz w:val="24"/>
          <w:szCs w:val="24"/>
          <w:lang w:eastAsia="ru-RU"/>
        </w:rPr>
        <w:t>ой документации</w:t>
      </w:r>
      <w:r w:rsidRPr="007E7775">
        <w:rPr>
          <w:rFonts w:ascii="Times New Roman" w:hAnsi="Times New Roman"/>
          <w:sz w:val="24"/>
          <w:szCs w:val="24"/>
          <w:lang w:eastAsia="ru-RU"/>
        </w:rPr>
        <w:t>.</w:t>
      </w:r>
    </w:p>
    <w:p w:rsidR="00C14ECA" w:rsidRPr="00AB730C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B730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C14ECA" w:rsidRPr="00A8554C" w:rsidRDefault="00C14ECA" w:rsidP="00C14EC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CF7A6A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</w:t>
      </w:r>
      <w:r w:rsidRPr="00B625C5">
        <w:rPr>
          <w:rFonts w:ascii="Times New Roman" w:hAnsi="Times New Roman"/>
          <w:sz w:val="24"/>
          <w:szCs w:val="24"/>
          <w:lang w:eastAsia="ru-RU"/>
        </w:rPr>
        <w:t>в целях рассмотрения и принятия мер по устранению выявленных нарушений, а также мер по пресечению и предупреждению нарушений контрольно-счетной па</w:t>
      </w:r>
      <w:r>
        <w:rPr>
          <w:rFonts w:ascii="Times New Roman" w:hAnsi="Times New Roman"/>
          <w:sz w:val="24"/>
          <w:szCs w:val="24"/>
          <w:lang w:eastAsia="ru-RU"/>
        </w:rPr>
        <w:t xml:space="preserve">латой в адрес </w:t>
      </w:r>
      <w:r w:rsidRPr="00A8554C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Исакогорского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Цигломенского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554C">
        <w:rPr>
          <w:rFonts w:ascii="Times New Roman" w:hAnsi="Times New Roman"/>
          <w:sz w:val="24"/>
          <w:szCs w:val="24"/>
          <w:lang w:eastAsia="ru-RU"/>
        </w:rPr>
        <w:t xml:space="preserve">территориальных округов Администрации </w:t>
      </w:r>
      <w:r w:rsidRPr="009619B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муниципального образования «Город Архангельск», администрации Октябрьского территориального округа </w:t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Pr="009619B8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9619B8">
        <w:rPr>
          <w:rFonts w:ascii="Times New Roman" w:hAnsi="Times New Roman"/>
          <w:sz w:val="24"/>
          <w:szCs w:val="24"/>
          <w:lang w:eastAsia="ru-RU"/>
        </w:rPr>
        <w:t xml:space="preserve"> образования «Город Архангельск»  направлены представления и информационные письма</w:t>
      </w:r>
      <w:r w:rsidRPr="009619B8">
        <w:t xml:space="preserve"> </w:t>
      </w:r>
      <w:r w:rsidRPr="009619B8">
        <w:rPr>
          <w:rFonts w:ascii="Times New Roman" w:hAnsi="Times New Roman"/>
          <w:sz w:val="24"/>
          <w:szCs w:val="24"/>
          <w:lang w:eastAsia="ru-RU"/>
        </w:rPr>
        <w:t>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а также предложения по их устранению.</w:t>
      </w:r>
    </w:p>
    <w:p w:rsidR="00C14ECA" w:rsidRDefault="00C14ECA" w:rsidP="00C14EC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F91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</w:t>
      </w:r>
      <w:r>
        <w:rPr>
          <w:rFonts w:ascii="Times New Roman" w:hAnsi="Times New Roman"/>
          <w:sz w:val="24"/>
          <w:szCs w:val="24"/>
          <w:lang w:eastAsia="ru-RU"/>
        </w:rPr>
        <w:t>, УМВД России по городу Архангельску</w:t>
      </w:r>
      <w:r w:rsidRPr="004E4F91">
        <w:rPr>
          <w:rFonts w:ascii="Times New Roman" w:hAnsi="Times New Roman"/>
          <w:sz w:val="24"/>
          <w:szCs w:val="24"/>
          <w:lang w:eastAsia="ru-RU"/>
        </w:rPr>
        <w:t>.</w:t>
      </w:r>
    </w:p>
    <w:p w:rsidR="00C14ECA" w:rsidRPr="00AB730C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14ECA" w:rsidRPr="00AB730C" w:rsidRDefault="00C14ECA" w:rsidP="00C14EC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F7D1D" w:rsidRDefault="00DF7D1D"/>
    <w:sectPr w:rsidR="00DF7D1D" w:rsidSect="00C14ECA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A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4ECA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120A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E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14E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E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14E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3</cp:revision>
  <dcterms:created xsi:type="dcterms:W3CDTF">2021-02-12T07:34:00Z</dcterms:created>
  <dcterms:modified xsi:type="dcterms:W3CDTF">2021-02-12T07:37:00Z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