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64" w:rsidRPr="005B30E1" w:rsidRDefault="00551D64" w:rsidP="00551D64">
      <w:pPr>
        <w:spacing w:after="0" w:line="288" w:lineRule="auto"/>
        <w:jc w:val="center"/>
        <w:rPr>
          <w:rFonts w:ascii="Times New Roman" w:eastAsia="Calibri" w:hAnsi="Times New Roman" w:cs="Times New Roman"/>
          <w:caps/>
        </w:rPr>
      </w:pPr>
      <w:r>
        <w:rPr>
          <w:rFonts w:ascii="Times New Roman" w:eastAsia="Calibri" w:hAnsi="Times New Roman" w:cs="Times New Roman"/>
          <w:caps/>
          <w:noProof/>
          <w:lang w:eastAsia="ru-RU"/>
        </w:rPr>
        <w:drawing>
          <wp:anchor distT="0" distB="0" distL="114300" distR="114300" simplePos="0" relativeHeight="251659264" behindDoc="0" locked="0" layoutInCell="1" allowOverlap="1">
            <wp:simplePos x="0" y="0"/>
            <wp:positionH relativeFrom="column">
              <wp:posOffset>95250</wp:posOffset>
            </wp:positionH>
            <wp:positionV relativeFrom="paragraph">
              <wp:posOffset>-194945</wp:posOffset>
            </wp:positionV>
            <wp:extent cx="1070610" cy="1022985"/>
            <wp:effectExtent l="0" t="0" r="0" b="571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ВШСГНиМК.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0610" cy="1022985"/>
                    </a:xfrm>
                    <a:prstGeom prst="rect">
                      <a:avLst/>
                    </a:prstGeom>
                  </pic:spPr>
                </pic:pic>
              </a:graphicData>
            </a:graphic>
          </wp:anchor>
        </w:drawing>
      </w:r>
      <w:r w:rsidRPr="005B30E1">
        <w:rPr>
          <w:rFonts w:ascii="Times New Roman" w:eastAsia="Calibri" w:hAnsi="Times New Roman" w:cs="Times New Roman"/>
          <w:caps/>
        </w:rPr>
        <w:t xml:space="preserve">Министерство науки </w:t>
      </w:r>
      <w:r w:rsidR="004F3937">
        <w:rPr>
          <w:rFonts w:ascii="Times New Roman" w:eastAsia="Calibri" w:hAnsi="Times New Roman" w:cs="Times New Roman"/>
          <w:caps/>
        </w:rPr>
        <w:t xml:space="preserve">и ВЫСШЕГО ОБРАЗОВАНИЯ </w:t>
      </w:r>
      <w:r w:rsidRPr="005B30E1">
        <w:rPr>
          <w:rFonts w:ascii="Times New Roman" w:eastAsia="Calibri" w:hAnsi="Times New Roman" w:cs="Times New Roman"/>
          <w:caps/>
        </w:rPr>
        <w:t>Российской Федерации</w:t>
      </w:r>
    </w:p>
    <w:p w:rsidR="00551D64" w:rsidRPr="005B30E1" w:rsidRDefault="00551D64" w:rsidP="00551D64">
      <w:pPr>
        <w:spacing w:after="0" w:line="288" w:lineRule="auto"/>
        <w:jc w:val="center"/>
        <w:rPr>
          <w:rFonts w:ascii="Times New Roman" w:eastAsia="Calibri" w:hAnsi="Times New Roman" w:cs="Times New Roman"/>
          <w:b/>
        </w:rPr>
      </w:pPr>
      <w:r w:rsidRPr="005B30E1">
        <w:rPr>
          <w:rFonts w:ascii="Times New Roman" w:eastAsia="Calibri" w:hAnsi="Times New Roman" w:cs="Times New Roman"/>
          <w:b/>
        </w:rPr>
        <w:t>«Северный (Арктический) федеральный университет имени М.В. Ломоносова»</w:t>
      </w:r>
    </w:p>
    <w:p w:rsidR="00551D64" w:rsidRPr="003E3043" w:rsidRDefault="00551D64" w:rsidP="00551D64">
      <w:pPr>
        <w:shd w:val="clear" w:color="auto" w:fill="FFFFFF"/>
        <w:spacing w:after="0" w:line="288" w:lineRule="auto"/>
        <w:jc w:val="center"/>
        <w:rPr>
          <w:rFonts w:ascii="Times New Roman" w:eastAsia="Calibri" w:hAnsi="Times New Roman" w:cs="Times New Roman"/>
        </w:rPr>
      </w:pPr>
      <w:r w:rsidRPr="007150E3">
        <w:rPr>
          <w:rFonts w:ascii="Times New Roman" w:eastAsia="Calibri" w:hAnsi="Times New Roman" w:cs="Times New Roman"/>
        </w:rPr>
        <w:t>Высшая школа социально-</w:t>
      </w:r>
      <w:r w:rsidRPr="003E3043">
        <w:rPr>
          <w:rFonts w:ascii="Times New Roman" w:eastAsia="Calibri" w:hAnsi="Times New Roman" w:cs="Times New Roman"/>
        </w:rPr>
        <w:t>гуманитарных наук и международной коммуникации</w:t>
      </w:r>
    </w:p>
    <w:p w:rsidR="00551D64" w:rsidRPr="003E3043" w:rsidRDefault="00551D64" w:rsidP="00551D64">
      <w:pPr>
        <w:shd w:val="clear" w:color="auto" w:fill="FFFFFF"/>
        <w:spacing w:after="0" w:line="288" w:lineRule="auto"/>
        <w:jc w:val="center"/>
        <w:rPr>
          <w:rFonts w:ascii="Arial" w:hAnsi="Arial" w:cs="Arial"/>
          <w:noProof/>
        </w:rPr>
      </w:pPr>
      <w:r w:rsidRPr="003E3043">
        <w:rPr>
          <w:rFonts w:ascii="Times New Roman" w:eastAsia="Calibri" w:hAnsi="Times New Roman" w:cs="Times New Roman"/>
        </w:rPr>
        <w:t>Кафедра философии и социологии</w:t>
      </w:r>
    </w:p>
    <w:p w:rsidR="00551D64" w:rsidRPr="003E3043" w:rsidRDefault="00551D64" w:rsidP="00551D64">
      <w:pPr>
        <w:shd w:val="clear" w:color="auto" w:fill="FFFFFF"/>
        <w:spacing w:after="0" w:line="240" w:lineRule="auto"/>
        <w:jc w:val="center"/>
        <w:rPr>
          <w:rFonts w:ascii="Arial" w:hAnsi="Arial" w:cs="Arial"/>
          <w:noProof/>
        </w:rPr>
      </w:pPr>
    </w:p>
    <w:p w:rsidR="00551D64" w:rsidRPr="002A63FD" w:rsidRDefault="00551D64" w:rsidP="00551D64">
      <w:pPr>
        <w:shd w:val="clear" w:color="auto" w:fill="FFFFFF"/>
        <w:spacing w:after="0" w:line="288" w:lineRule="auto"/>
        <w:jc w:val="center"/>
        <w:rPr>
          <w:rFonts w:ascii="Times New Roman" w:eastAsia="Times New Roman" w:hAnsi="Times New Roman" w:cs="Times New Roman"/>
          <w:sz w:val="24"/>
          <w:szCs w:val="24"/>
          <w:lang w:eastAsia="ru-RU"/>
        </w:rPr>
      </w:pPr>
      <w:r w:rsidRPr="002A63FD">
        <w:rPr>
          <w:rFonts w:ascii="Times New Roman" w:eastAsia="Times New Roman" w:hAnsi="Times New Roman" w:cs="Times New Roman"/>
          <w:sz w:val="24"/>
          <w:szCs w:val="24"/>
          <w:lang w:eastAsia="ru-RU"/>
        </w:rPr>
        <w:t xml:space="preserve">Информационное письмо </w:t>
      </w:r>
    </w:p>
    <w:p w:rsidR="00F445C3" w:rsidRPr="002A63FD" w:rsidRDefault="00F445C3" w:rsidP="00F445C3">
      <w:pPr>
        <w:shd w:val="clear" w:color="auto" w:fill="FFFFFF"/>
        <w:spacing w:after="0" w:line="288" w:lineRule="auto"/>
        <w:jc w:val="center"/>
        <w:rPr>
          <w:rFonts w:ascii="Times New Roman" w:eastAsia="Times New Roman" w:hAnsi="Times New Roman" w:cs="Times New Roman"/>
          <w:b/>
          <w:sz w:val="24"/>
          <w:szCs w:val="24"/>
          <w:lang w:eastAsia="ru-RU"/>
        </w:rPr>
      </w:pPr>
      <w:r w:rsidRPr="003A59E0">
        <w:rPr>
          <w:rFonts w:ascii="Times New Roman" w:eastAsia="Times New Roman" w:hAnsi="Times New Roman" w:cs="Times New Roman"/>
          <w:b/>
          <w:sz w:val="24"/>
          <w:szCs w:val="24"/>
          <w:lang w:eastAsia="ru-RU"/>
        </w:rPr>
        <w:t>I</w:t>
      </w:r>
      <w:r w:rsidR="00446346">
        <w:rPr>
          <w:rFonts w:ascii="Times New Roman" w:eastAsia="Times New Roman" w:hAnsi="Times New Roman" w:cs="Times New Roman"/>
          <w:b/>
          <w:sz w:val="24"/>
          <w:szCs w:val="24"/>
          <w:lang w:val="en-US" w:eastAsia="ru-RU"/>
        </w:rPr>
        <w:t>I</w:t>
      </w:r>
      <w:r w:rsidRPr="003A59E0">
        <w:rPr>
          <w:rFonts w:ascii="Times New Roman" w:eastAsia="Times New Roman" w:hAnsi="Times New Roman" w:cs="Times New Roman"/>
          <w:b/>
          <w:sz w:val="24"/>
          <w:szCs w:val="24"/>
          <w:lang w:eastAsia="ru-RU"/>
        </w:rPr>
        <w:t>I научн</w:t>
      </w:r>
      <w:r>
        <w:rPr>
          <w:rFonts w:ascii="Times New Roman" w:eastAsia="Times New Roman" w:hAnsi="Times New Roman" w:cs="Times New Roman"/>
          <w:b/>
          <w:sz w:val="24"/>
          <w:szCs w:val="24"/>
          <w:lang w:eastAsia="ru-RU"/>
        </w:rPr>
        <w:t>ая</w:t>
      </w:r>
      <w:r w:rsidRPr="003A59E0">
        <w:rPr>
          <w:rFonts w:ascii="Times New Roman" w:eastAsia="Times New Roman" w:hAnsi="Times New Roman" w:cs="Times New Roman"/>
          <w:b/>
          <w:sz w:val="24"/>
          <w:szCs w:val="24"/>
          <w:lang w:eastAsia="ru-RU"/>
        </w:rPr>
        <w:t xml:space="preserve"> конференци</w:t>
      </w:r>
      <w:r>
        <w:rPr>
          <w:rFonts w:ascii="Times New Roman" w:eastAsia="Times New Roman" w:hAnsi="Times New Roman" w:cs="Times New Roman"/>
          <w:b/>
          <w:sz w:val="24"/>
          <w:szCs w:val="24"/>
          <w:lang w:eastAsia="ru-RU"/>
        </w:rPr>
        <w:t>я</w:t>
      </w:r>
      <w:r w:rsidRPr="003A59E0">
        <w:rPr>
          <w:rFonts w:ascii="Times New Roman" w:eastAsia="Times New Roman" w:hAnsi="Times New Roman" w:cs="Times New Roman"/>
          <w:b/>
          <w:sz w:val="24"/>
          <w:szCs w:val="24"/>
          <w:lang w:eastAsia="ru-RU"/>
        </w:rPr>
        <w:t xml:space="preserve"> студентов и школьников</w:t>
      </w:r>
    </w:p>
    <w:p w:rsidR="00551D64" w:rsidRPr="007150E3" w:rsidRDefault="00551D64" w:rsidP="00F445C3">
      <w:pPr>
        <w:shd w:val="clear" w:color="auto" w:fill="FFFFFF"/>
        <w:spacing w:after="0" w:line="288" w:lineRule="auto"/>
        <w:jc w:val="center"/>
        <w:rPr>
          <w:rFonts w:ascii="Times New Roman" w:hAnsi="Times New Roman" w:cs="Times New Roman"/>
          <w:b/>
          <w:sz w:val="24"/>
          <w:szCs w:val="24"/>
        </w:rPr>
      </w:pPr>
      <w:r w:rsidRPr="007150E3">
        <w:rPr>
          <w:rFonts w:ascii="Times New Roman" w:hAnsi="Times New Roman" w:cs="Times New Roman"/>
          <w:b/>
          <w:sz w:val="24"/>
          <w:szCs w:val="24"/>
        </w:rPr>
        <w:t xml:space="preserve">«АКТУАЛЬНЫЕ ПРОБЛЕМЫ СОЦИАЛЬНОГО РАЗВИТИЯ. </w:t>
      </w:r>
    </w:p>
    <w:p w:rsidR="00551D64" w:rsidRPr="007150E3" w:rsidRDefault="00551D64" w:rsidP="00551D64">
      <w:pPr>
        <w:shd w:val="clear" w:color="auto" w:fill="FFFFFF"/>
        <w:spacing w:after="0" w:line="288" w:lineRule="auto"/>
        <w:jc w:val="center"/>
        <w:rPr>
          <w:rFonts w:ascii="Times New Roman" w:hAnsi="Times New Roman" w:cs="Times New Roman"/>
          <w:b/>
          <w:sz w:val="24"/>
          <w:szCs w:val="24"/>
        </w:rPr>
      </w:pPr>
      <w:r w:rsidRPr="007150E3">
        <w:rPr>
          <w:rFonts w:ascii="Times New Roman" w:hAnsi="Times New Roman" w:cs="Times New Roman"/>
          <w:b/>
          <w:sz w:val="24"/>
          <w:szCs w:val="24"/>
        </w:rPr>
        <w:t>ФИЛОСОФСКИЕ И СОЦИОЛОГИЧЕСКИЕ ИССЛЕДОВАНИЯ»</w:t>
      </w:r>
    </w:p>
    <w:p w:rsidR="00551D64" w:rsidRPr="002A63FD" w:rsidRDefault="00446346" w:rsidP="00551D64">
      <w:pPr>
        <w:shd w:val="clear" w:color="auto" w:fill="FFFFFF"/>
        <w:spacing w:after="0" w:line="288" w:lineRule="auto"/>
        <w:jc w:val="center"/>
        <w:rPr>
          <w:rFonts w:ascii="Times New Roman" w:eastAsia="Times New Roman" w:hAnsi="Times New Roman" w:cs="Times New Roman"/>
          <w:sz w:val="24"/>
          <w:szCs w:val="24"/>
          <w:lang w:eastAsia="ru-RU"/>
        </w:rPr>
      </w:pPr>
      <w:r w:rsidRPr="00BC78A8">
        <w:rPr>
          <w:rFonts w:ascii="Times New Roman" w:eastAsia="Times New Roman" w:hAnsi="Times New Roman" w:cs="Times New Roman"/>
          <w:sz w:val="24"/>
          <w:szCs w:val="24"/>
          <w:lang w:eastAsia="ru-RU"/>
        </w:rPr>
        <w:t>17-18 апреля 2020</w:t>
      </w:r>
      <w:r w:rsidR="00551D64" w:rsidRPr="00BC78A8">
        <w:rPr>
          <w:rFonts w:ascii="Times New Roman" w:eastAsia="Times New Roman" w:hAnsi="Times New Roman" w:cs="Times New Roman"/>
          <w:sz w:val="24"/>
          <w:szCs w:val="24"/>
          <w:lang w:val="en-US" w:eastAsia="ru-RU"/>
        </w:rPr>
        <w:t> </w:t>
      </w:r>
      <w:r w:rsidR="00551D64" w:rsidRPr="00BC78A8">
        <w:rPr>
          <w:rFonts w:ascii="Times New Roman" w:eastAsia="Times New Roman" w:hAnsi="Times New Roman" w:cs="Times New Roman"/>
          <w:sz w:val="24"/>
          <w:szCs w:val="24"/>
          <w:lang w:eastAsia="ru-RU"/>
        </w:rPr>
        <w:t>г.</w:t>
      </w:r>
    </w:p>
    <w:p w:rsidR="00551D64" w:rsidRDefault="00551D64" w:rsidP="00551D64">
      <w:pPr>
        <w:spacing w:after="0" w:line="288" w:lineRule="auto"/>
        <w:jc w:val="center"/>
      </w:pPr>
    </w:p>
    <w:p w:rsidR="00551D64" w:rsidRPr="00C90825" w:rsidRDefault="00551D64" w:rsidP="00551D64">
      <w:pPr>
        <w:spacing w:after="0" w:line="288" w:lineRule="auto"/>
        <w:jc w:val="center"/>
        <w:rPr>
          <w:rFonts w:ascii="Times New Roman" w:hAnsi="Times New Roman" w:cs="Times New Roman"/>
          <w:sz w:val="24"/>
          <w:szCs w:val="24"/>
        </w:rPr>
      </w:pPr>
      <w:r w:rsidRPr="00F3580E">
        <w:rPr>
          <w:rFonts w:ascii="Times New Roman" w:hAnsi="Times New Roman" w:cs="Times New Roman"/>
          <w:sz w:val="24"/>
          <w:szCs w:val="24"/>
        </w:rPr>
        <w:t>Уважаемые студенты!</w:t>
      </w:r>
    </w:p>
    <w:p w:rsidR="00551D64" w:rsidRDefault="00551D64" w:rsidP="00551D64">
      <w:pPr>
        <w:shd w:val="clear" w:color="auto" w:fill="FFFFFF"/>
        <w:spacing w:after="0" w:line="288" w:lineRule="auto"/>
        <w:ind w:firstLine="709"/>
        <w:jc w:val="both"/>
        <w:rPr>
          <w:rFonts w:ascii="Times New Roman" w:hAnsi="Times New Roman" w:cs="Times New Roman"/>
          <w:sz w:val="24"/>
          <w:szCs w:val="24"/>
        </w:rPr>
      </w:pPr>
      <w:r w:rsidRPr="00C90825">
        <w:rPr>
          <w:rFonts w:ascii="Times New Roman" w:hAnsi="Times New Roman" w:cs="Times New Roman"/>
          <w:sz w:val="24"/>
          <w:szCs w:val="24"/>
        </w:rPr>
        <w:t>Кафедра философии и социологии САФУ</w:t>
      </w:r>
      <w:r>
        <w:rPr>
          <w:rFonts w:ascii="Times New Roman" w:hAnsi="Times New Roman" w:cs="Times New Roman"/>
          <w:sz w:val="24"/>
          <w:szCs w:val="24"/>
        </w:rPr>
        <w:t xml:space="preserve"> им. М.В. Ломоносова</w:t>
      </w:r>
      <w:r w:rsidRPr="00C90825">
        <w:rPr>
          <w:rFonts w:ascii="Times New Roman" w:hAnsi="Times New Roman" w:cs="Times New Roman"/>
          <w:sz w:val="24"/>
          <w:szCs w:val="24"/>
        </w:rPr>
        <w:t xml:space="preserve"> приглашает </w:t>
      </w:r>
      <w:r w:rsidRPr="00F3580E">
        <w:rPr>
          <w:rFonts w:ascii="Times New Roman" w:hAnsi="Times New Roman" w:cs="Times New Roman"/>
          <w:sz w:val="24"/>
          <w:szCs w:val="24"/>
        </w:rPr>
        <w:t>студент</w:t>
      </w:r>
      <w:r>
        <w:rPr>
          <w:rFonts w:ascii="Times New Roman" w:hAnsi="Times New Roman" w:cs="Times New Roman"/>
          <w:sz w:val="24"/>
          <w:szCs w:val="24"/>
        </w:rPr>
        <w:t>ов</w:t>
      </w:r>
      <w:r w:rsidRPr="00F3580E">
        <w:rPr>
          <w:rFonts w:ascii="Times New Roman" w:hAnsi="Times New Roman" w:cs="Times New Roman"/>
          <w:sz w:val="24"/>
          <w:szCs w:val="24"/>
        </w:rPr>
        <w:t xml:space="preserve"> и магистрант</w:t>
      </w:r>
      <w:r>
        <w:rPr>
          <w:rFonts w:ascii="Times New Roman" w:hAnsi="Times New Roman" w:cs="Times New Roman"/>
          <w:sz w:val="24"/>
          <w:szCs w:val="24"/>
        </w:rPr>
        <w:t>ов</w:t>
      </w:r>
      <w:r w:rsidRPr="00F3580E">
        <w:rPr>
          <w:rFonts w:ascii="Times New Roman" w:hAnsi="Times New Roman" w:cs="Times New Roman"/>
          <w:sz w:val="24"/>
          <w:szCs w:val="24"/>
        </w:rPr>
        <w:t xml:space="preserve"> высших учебных заведений различных специальностей и форм обучения</w:t>
      </w:r>
      <w:r w:rsidRPr="00C90825">
        <w:rPr>
          <w:rFonts w:ascii="Times New Roman" w:hAnsi="Times New Roman" w:cs="Times New Roman"/>
          <w:sz w:val="24"/>
          <w:szCs w:val="24"/>
        </w:rPr>
        <w:t xml:space="preserve"> принять участие в</w:t>
      </w:r>
      <w:r w:rsidR="004F3937">
        <w:rPr>
          <w:rFonts w:ascii="Times New Roman" w:hAnsi="Times New Roman" w:cs="Times New Roman"/>
          <w:sz w:val="24"/>
          <w:szCs w:val="24"/>
        </w:rPr>
        <w:t xml:space="preserve"> </w:t>
      </w:r>
      <w:r w:rsidR="004F3937">
        <w:rPr>
          <w:rFonts w:ascii="Times New Roman" w:hAnsi="Times New Roman" w:cs="Times New Roman"/>
          <w:sz w:val="24"/>
          <w:szCs w:val="24"/>
          <w:lang w:val="en-US"/>
        </w:rPr>
        <w:t>I</w:t>
      </w:r>
      <w:r w:rsidR="00446346">
        <w:rPr>
          <w:rFonts w:ascii="Times New Roman" w:hAnsi="Times New Roman" w:cs="Times New Roman"/>
          <w:sz w:val="24"/>
          <w:szCs w:val="24"/>
          <w:lang w:val="en-US"/>
        </w:rPr>
        <w:t>I</w:t>
      </w:r>
      <w:r w:rsidR="004F3937">
        <w:rPr>
          <w:rFonts w:ascii="Times New Roman" w:hAnsi="Times New Roman" w:cs="Times New Roman"/>
          <w:sz w:val="24"/>
          <w:szCs w:val="24"/>
          <w:lang w:val="en-US"/>
        </w:rPr>
        <w:t>I</w:t>
      </w:r>
      <w:r w:rsidR="004F3937" w:rsidRPr="004F3937">
        <w:rPr>
          <w:rFonts w:ascii="Times New Roman" w:hAnsi="Times New Roman" w:cs="Times New Roman"/>
          <w:sz w:val="24"/>
          <w:szCs w:val="24"/>
        </w:rPr>
        <w:t xml:space="preserve"> </w:t>
      </w:r>
      <w:r w:rsidR="004F3937">
        <w:rPr>
          <w:rFonts w:ascii="Times New Roman" w:hAnsi="Times New Roman" w:cs="Times New Roman"/>
          <w:sz w:val="24"/>
          <w:szCs w:val="24"/>
        </w:rPr>
        <w:t>научной</w:t>
      </w:r>
      <w:r w:rsidRPr="00C90825">
        <w:rPr>
          <w:rFonts w:ascii="Times New Roman" w:hAnsi="Times New Roman" w:cs="Times New Roman"/>
          <w:sz w:val="24"/>
          <w:szCs w:val="24"/>
        </w:rPr>
        <w:t xml:space="preserve"> </w:t>
      </w:r>
      <w:r>
        <w:rPr>
          <w:rFonts w:ascii="Times New Roman" w:hAnsi="Times New Roman" w:cs="Times New Roman"/>
          <w:sz w:val="24"/>
          <w:szCs w:val="24"/>
        </w:rPr>
        <w:t>конференции студентов и школьников «Актуальные проблемы социального развития. Философские и социологические исследования» в рамках Ломоносовских научных чтений студентов, а</w:t>
      </w:r>
      <w:r w:rsidR="00446346">
        <w:rPr>
          <w:rFonts w:ascii="Times New Roman" w:hAnsi="Times New Roman" w:cs="Times New Roman"/>
          <w:sz w:val="24"/>
          <w:szCs w:val="24"/>
        </w:rPr>
        <w:t>спирантов и молодых учёных – 20</w:t>
      </w:r>
      <w:r w:rsidR="00446346" w:rsidRPr="00446346">
        <w:rPr>
          <w:rFonts w:ascii="Times New Roman" w:hAnsi="Times New Roman" w:cs="Times New Roman"/>
          <w:sz w:val="24"/>
          <w:szCs w:val="24"/>
        </w:rPr>
        <w:t>20</w:t>
      </w:r>
      <w:r>
        <w:rPr>
          <w:rFonts w:ascii="Times New Roman" w:hAnsi="Times New Roman" w:cs="Times New Roman"/>
          <w:sz w:val="24"/>
          <w:szCs w:val="24"/>
        </w:rPr>
        <w:t>.</w:t>
      </w:r>
    </w:p>
    <w:p w:rsidR="00C44637" w:rsidRPr="00BC78A8" w:rsidRDefault="00BC78A8" w:rsidP="0055314B">
      <w:pPr>
        <w:pStyle w:val="a3"/>
        <w:spacing w:after="0"/>
        <w:ind w:left="709"/>
        <w:rPr>
          <w:rFonts w:ascii="Times New Roman" w:hAnsi="Times New Roman" w:cs="Times New Roman"/>
          <w:sz w:val="24"/>
        </w:rPr>
      </w:pPr>
      <w:r>
        <w:rPr>
          <w:rFonts w:ascii="Times New Roman" w:hAnsi="Times New Roman" w:cs="Times New Roman"/>
          <w:sz w:val="24"/>
        </w:rPr>
        <w:t>Направления в работе конференции</w:t>
      </w:r>
      <w:r w:rsidR="001C7454">
        <w:rPr>
          <w:rFonts w:ascii="Times New Roman" w:hAnsi="Times New Roman" w:cs="Times New Roman"/>
          <w:sz w:val="24"/>
        </w:rPr>
        <w:t>:</w:t>
      </w:r>
    </w:p>
    <w:p w:rsidR="00FF6D03" w:rsidRPr="001C7454" w:rsidRDefault="00FF6D03" w:rsidP="0055314B">
      <w:pPr>
        <w:pStyle w:val="a3"/>
        <w:numPr>
          <w:ilvl w:val="0"/>
          <w:numId w:val="4"/>
        </w:numPr>
        <w:spacing w:after="0"/>
        <w:rPr>
          <w:rFonts w:ascii="Times New Roman" w:hAnsi="Times New Roman" w:cs="Times New Roman"/>
          <w:sz w:val="24"/>
        </w:rPr>
      </w:pPr>
      <w:r w:rsidRPr="001C7454">
        <w:rPr>
          <w:rFonts w:ascii="Times New Roman" w:hAnsi="Times New Roman" w:cs="Times New Roman"/>
          <w:sz w:val="24"/>
        </w:rPr>
        <w:t>Социальная структура, социальные институты и процессы</w:t>
      </w:r>
    </w:p>
    <w:p w:rsidR="00FF6D03" w:rsidRPr="001C7454" w:rsidRDefault="00FF6D03" w:rsidP="0055314B">
      <w:pPr>
        <w:pStyle w:val="a3"/>
        <w:numPr>
          <w:ilvl w:val="0"/>
          <w:numId w:val="4"/>
        </w:numPr>
        <w:spacing w:after="0"/>
        <w:rPr>
          <w:rFonts w:ascii="Times New Roman" w:hAnsi="Times New Roman" w:cs="Times New Roman"/>
          <w:sz w:val="24"/>
        </w:rPr>
      </w:pPr>
      <w:r w:rsidRPr="001C7454">
        <w:rPr>
          <w:rFonts w:ascii="Times New Roman" w:hAnsi="Times New Roman" w:cs="Times New Roman"/>
          <w:sz w:val="24"/>
        </w:rPr>
        <w:t>Социология управления</w:t>
      </w:r>
    </w:p>
    <w:p w:rsidR="00FF6D03" w:rsidRPr="001C7454" w:rsidRDefault="00FF6D03" w:rsidP="0055314B">
      <w:pPr>
        <w:pStyle w:val="a3"/>
        <w:numPr>
          <w:ilvl w:val="0"/>
          <w:numId w:val="4"/>
        </w:numPr>
        <w:spacing w:after="0"/>
        <w:rPr>
          <w:rFonts w:ascii="Times New Roman" w:hAnsi="Times New Roman" w:cs="Times New Roman"/>
          <w:sz w:val="24"/>
        </w:rPr>
      </w:pPr>
      <w:r w:rsidRPr="001C7454">
        <w:rPr>
          <w:rFonts w:ascii="Times New Roman" w:hAnsi="Times New Roman" w:cs="Times New Roman"/>
          <w:sz w:val="24"/>
        </w:rPr>
        <w:t>Социальная философия</w:t>
      </w:r>
    </w:p>
    <w:p w:rsidR="00FF6D03" w:rsidRPr="001C7454" w:rsidRDefault="00FF6D03" w:rsidP="0055314B">
      <w:pPr>
        <w:pStyle w:val="a3"/>
        <w:numPr>
          <w:ilvl w:val="0"/>
          <w:numId w:val="4"/>
        </w:numPr>
        <w:spacing w:after="0"/>
        <w:rPr>
          <w:rFonts w:ascii="Times New Roman" w:hAnsi="Times New Roman" w:cs="Times New Roman"/>
          <w:sz w:val="24"/>
        </w:rPr>
      </w:pPr>
      <w:r w:rsidRPr="001C7454">
        <w:rPr>
          <w:rFonts w:ascii="Times New Roman" w:hAnsi="Times New Roman" w:cs="Times New Roman"/>
          <w:sz w:val="24"/>
        </w:rPr>
        <w:t>Онтология и теория познания</w:t>
      </w:r>
    </w:p>
    <w:p w:rsidR="00FF6D03" w:rsidRPr="001C7454" w:rsidRDefault="00FF6D03" w:rsidP="0055314B">
      <w:pPr>
        <w:pStyle w:val="a3"/>
        <w:numPr>
          <w:ilvl w:val="0"/>
          <w:numId w:val="4"/>
        </w:numPr>
        <w:spacing w:after="0"/>
        <w:rPr>
          <w:rFonts w:ascii="Times New Roman" w:hAnsi="Times New Roman" w:cs="Times New Roman"/>
          <w:sz w:val="24"/>
        </w:rPr>
      </w:pPr>
      <w:r w:rsidRPr="001C7454">
        <w:rPr>
          <w:rFonts w:ascii="Times New Roman" w:hAnsi="Times New Roman" w:cs="Times New Roman"/>
          <w:sz w:val="24"/>
        </w:rPr>
        <w:t>Лидерство как предмет социально-философского анализа</w:t>
      </w:r>
    </w:p>
    <w:p w:rsidR="00C44637" w:rsidRPr="00446346" w:rsidRDefault="00C44637" w:rsidP="00551D64">
      <w:pPr>
        <w:pStyle w:val="a3"/>
        <w:spacing w:after="0" w:line="240" w:lineRule="auto"/>
        <w:jc w:val="center"/>
        <w:rPr>
          <w:rFonts w:ascii="Times New Roman" w:hAnsi="Times New Roman" w:cs="Times New Roman"/>
          <w:sz w:val="24"/>
          <w:szCs w:val="24"/>
        </w:rPr>
      </w:pPr>
    </w:p>
    <w:p w:rsidR="00551D64" w:rsidRDefault="00551D64" w:rsidP="00551D64">
      <w:pPr>
        <w:pStyle w:val="a3"/>
        <w:spacing w:line="288" w:lineRule="auto"/>
        <w:ind w:left="0" w:firstLine="720"/>
        <w:jc w:val="both"/>
        <w:rPr>
          <w:rFonts w:ascii="Times New Roman" w:hAnsi="Times New Roman" w:cs="Times New Roman"/>
          <w:sz w:val="24"/>
          <w:szCs w:val="24"/>
        </w:rPr>
      </w:pPr>
      <w:r w:rsidRPr="003E3043">
        <w:rPr>
          <w:rFonts w:ascii="Times New Roman" w:hAnsi="Times New Roman" w:cs="Times New Roman"/>
          <w:sz w:val="24"/>
          <w:szCs w:val="24"/>
        </w:rPr>
        <w:t xml:space="preserve">Количество и название секций будут уточнены оргкомитетом по результатам рассмотрения поступивших заявок и тем докладов. </w:t>
      </w:r>
    </w:p>
    <w:p w:rsidR="00551D64" w:rsidRPr="003E3043" w:rsidRDefault="00551D64" w:rsidP="00551D64">
      <w:pPr>
        <w:pStyle w:val="a3"/>
        <w:spacing w:line="288" w:lineRule="auto"/>
        <w:ind w:left="0" w:firstLine="720"/>
        <w:jc w:val="both"/>
        <w:rPr>
          <w:rFonts w:ascii="Times New Roman" w:hAnsi="Times New Roman" w:cs="Times New Roman"/>
          <w:sz w:val="24"/>
          <w:szCs w:val="24"/>
        </w:rPr>
      </w:pPr>
      <w:r>
        <w:rPr>
          <w:rFonts w:ascii="Times New Roman" w:hAnsi="Times New Roman" w:cs="Times New Roman"/>
          <w:sz w:val="24"/>
          <w:szCs w:val="24"/>
        </w:rPr>
        <w:t>По итогам конференции предполагается публикация сборника тезисов (РИНЦ).</w:t>
      </w:r>
    </w:p>
    <w:p w:rsidR="00551D64" w:rsidRPr="003E3043" w:rsidRDefault="00551D64" w:rsidP="00551D64">
      <w:pPr>
        <w:pStyle w:val="a3"/>
        <w:spacing w:line="288" w:lineRule="auto"/>
        <w:jc w:val="both"/>
        <w:rPr>
          <w:rFonts w:ascii="Times New Roman" w:hAnsi="Times New Roman" w:cs="Times New Roman"/>
          <w:sz w:val="24"/>
          <w:szCs w:val="24"/>
        </w:rPr>
      </w:pPr>
      <w:r w:rsidRPr="003E3043">
        <w:rPr>
          <w:rFonts w:ascii="Times New Roman" w:hAnsi="Times New Roman" w:cs="Times New Roman"/>
          <w:sz w:val="24"/>
          <w:szCs w:val="24"/>
        </w:rPr>
        <w:t>Один участник вправе выступить на конференции только с одним докладом.</w:t>
      </w:r>
    </w:p>
    <w:p w:rsidR="00551D64" w:rsidRPr="00C90825" w:rsidRDefault="00551D64" w:rsidP="00551D64">
      <w:pPr>
        <w:pStyle w:val="a3"/>
        <w:spacing w:line="288" w:lineRule="auto"/>
        <w:ind w:left="0" w:firstLine="708"/>
        <w:jc w:val="both"/>
        <w:rPr>
          <w:rFonts w:ascii="Times New Roman" w:hAnsi="Times New Roman" w:cs="Times New Roman"/>
          <w:sz w:val="24"/>
          <w:szCs w:val="24"/>
        </w:rPr>
      </w:pPr>
      <w:r w:rsidRPr="003E3043">
        <w:rPr>
          <w:rFonts w:ascii="Times New Roman" w:hAnsi="Times New Roman" w:cs="Times New Roman"/>
          <w:sz w:val="24"/>
          <w:szCs w:val="24"/>
        </w:rPr>
        <w:t>Рабочий язык конференции – русский.</w:t>
      </w:r>
    </w:p>
    <w:p w:rsidR="00551D64" w:rsidRDefault="00551D64" w:rsidP="00551D64">
      <w:pPr>
        <w:pStyle w:val="a3"/>
        <w:spacing w:line="288" w:lineRule="auto"/>
        <w:ind w:left="0" w:firstLine="708"/>
        <w:jc w:val="both"/>
        <w:rPr>
          <w:rFonts w:ascii="Times New Roman" w:hAnsi="Times New Roman" w:cs="Times New Roman"/>
          <w:sz w:val="24"/>
          <w:szCs w:val="24"/>
        </w:rPr>
      </w:pPr>
      <w:r w:rsidRPr="003E3043">
        <w:rPr>
          <w:rFonts w:ascii="Times New Roman" w:hAnsi="Times New Roman" w:cs="Times New Roman"/>
          <w:sz w:val="24"/>
          <w:szCs w:val="24"/>
        </w:rPr>
        <w:t xml:space="preserve">Оргвзнос за участие в конференции не взимается. Проезд и проживание иногородних участников – за счет направляющей стороны. Оргкомитет оставляет за собой право отбора и отклонения материалов, не соответствующих тематике конференции, </w:t>
      </w:r>
      <w:r w:rsidR="004F3937">
        <w:rPr>
          <w:rFonts w:ascii="Times New Roman" w:hAnsi="Times New Roman" w:cs="Times New Roman"/>
          <w:sz w:val="24"/>
          <w:szCs w:val="24"/>
        </w:rPr>
        <w:t>требованиям</w:t>
      </w:r>
      <w:r w:rsidRPr="003E3043">
        <w:rPr>
          <w:rFonts w:ascii="Times New Roman" w:hAnsi="Times New Roman" w:cs="Times New Roman"/>
          <w:sz w:val="24"/>
          <w:szCs w:val="24"/>
        </w:rPr>
        <w:t xml:space="preserve"> </w:t>
      </w:r>
      <w:r w:rsidR="004F3937">
        <w:rPr>
          <w:rFonts w:ascii="Times New Roman" w:hAnsi="Times New Roman" w:cs="Times New Roman"/>
          <w:sz w:val="24"/>
          <w:szCs w:val="24"/>
        </w:rPr>
        <w:t xml:space="preserve">актуальности, </w:t>
      </w:r>
      <w:r w:rsidRPr="003E3043">
        <w:rPr>
          <w:rFonts w:ascii="Times New Roman" w:hAnsi="Times New Roman" w:cs="Times New Roman"/>
          <w:sz w:val="24"/>
          <w:szCs w:val="24"/>
        </w:rPr>
        <w:t>научности и самостоятельности подготовленных тезисов.</w:t>
      </w:r>
    </w:p>
    <w:p w:rsidR="00C218C0" w:rsidRPr="00C218C0" w:rsidRDefault="00C218C0" w:rsidP="00551D64">
      <w:pPr>
        <w:pStyle w:val="a3"/>
        <w:spacing w:line="288"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По итогам конференции будет опубликован </w:t>
      </w:r>
      <w:r w:rsidR="00921567">
        <w:rPr>
          <w:rFonts w:ascii="Times New Roman" w:hAnsi="Times New Roman" w:cs="Times New Roman"/>
          <w:sz w:val="24"/>
          <w:szCs w:val="24"/>
        </w:rPr>
        <w:t xml:space="preserve">электронный </w:t>
      </w:r>
      <w:r>
        <w:rPr>
          <w:rFonts w:ascii="Times New Roman" w:hAnsi="Times New Roman" w:cs="Times New Roman"/>
          <w:sz w:val="24"/>
          <w:szCs w:val="24"/>
        </w:rPr>
        <w:t>сборник материалов, индексированный в РИНЦ (elibrary.ru)</w:t>
      </w:r>
      <w:r w:rsidRPr="00C218C0">
        <w:rPr>
          <w:rFonts w:ascii="Times New Roman" w:hAnsi="Times New Roman" w:cs="Times New Roman"/>
          <w:sz w:val="24"/>
          <w:szCs w:val="24"/>
        </w:rPr>
        <w:t>.</w:t>
      </w:r>
      <w:r w:rsidR="00E639EA">
        <w:rPr>
          <w:rFonts w:ascii="Times New Roman" w:hAnsi="Times New Roman" w:cs="Times New Roman"/>
          <w:sz w:val="24"/>
          <w:szCs w:val="24"/>
        </w:rPr>
        <w:t xml:space="preserve"> Требования к оформлению текста статьи находятся в приложении к информационному письму.</w:t>
      </w:r>
    </w:p>
    <w:p w:rsidR="00551D64" w:rsidRPr="00C90825" w:rsidRDefault="00551D64" w:rsidP="00551D64">
      <w:pPr>
        <w:pStyle w:val="a3"/>
        <w:spacing w:line="288" w:lineRule="auto"/>
        <w:ind w:left="0" w:firstLine="708"/>
        <w:jc w:val="both"/>
        <w:rPr>
          <w:rFonts w:ascii="Times New Roman" w:hAnsi="Times New Roman" w:cs="Times New Roman"/>
          <w:sz w:val="24"/>
          <w:szCs w:val="24"/>
        </w:rPr>
      </w:pPr>
      <w:r>
        <w:rPr>
          <w:rFonts w:ascii="Times New Roman" w:hAnsi="Times New Roman" w:cs="Times New Roman"/>
          <w:sz w:val="24"/>
          <w:szCs w:val="24"/>
        </w:rPr>
        <w:t>Мероприятие состои</w:t>
      </w:r>
      <w:r w:rsidRPr="00C90825">
        <w:rPr>
          <w:rFonts w:ascii="Times New Roman" w:hAnsi="Times New Roman" w:cs="Times New Roman"/>
          <w:sz w:val="24"/>
          <w:szCs w:val="24"/>
        </w:rPr>
        <w:t>тся в здании Интеллектуального центра «Научная библиотека САФУ» (г. Архангельск, ул. Смольный Буян, д.1).</w:t>
      </w:r>
      <w:r>
        <w:rPr>
          <w:rFonts w:ascii="Times New Roman" w:hAnsi="Times New Roman" w:cs="Times New Roman"/>
          <w:sz w:val="24"/>
          <w:szCs w:val="24"/>
        </w:rPr>
        <w:t xml:space="preserve"> </w:t>
      </w:r>
      <w:r w:rsidRPr="00C90825">
        <w:rPr>
          <w:rFonts w:ascii="Times New Roman" w:hAnsi="Times New Roman" w:cs="Times New Roman"/>
          <w:sz w:val="24"/>
          <w:szCs w:val="24"/>
        </w:rPr>
        <w:t xml:space="preserve"> </w:t>
      </w:r>
    </w:p>
    <w:p w:rsidR="00551D64" w:rsidRDefault="00551D64" w:rsidP="00551D64">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2A63FD">
        <w:rPr>
          <w:rFonts w:ascii="Times New Roman" w:eastAsia="Times New Roman" w:hAnsi="Times New Roman" w:cs="Times New Roman"/>
          <w:b/>
          <w:sz w:val="24"/>
          <w:szCs w:val="24"/>
          <w:lang w:eastAsia="ru-RU"/>
        </w:rPr>
        <w:t>Подача заявок:</w:t>
      </w:r>
    </w:p>
    <w:p w:rsidR="00551D64" w:rsidRPr="00795E09" w:rsidRDefault="00551D64" w:rsidP="00551D6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A63FD">
        <w:rPr>
          <w:rFonts w:ascii="Times New Roman" w:eastAsia="Times New Roman" w:hAnsi="Times New Roman" w:cs="Times New Roman"/>
          <w:sz w:val="24"/>
          <w:szCs w:val="24"/>
          <w:lang w:eastAsia="ru-RU"/>
        </w:rPr>
        <w:t xml:space="preserve">Для участия в </w:t>
      </w:r>
      <w:r>
        <w:rPr>
          <w:rFonts w:ascii="Times New Roman" w:eastAsia="Times New Roman" w:hAnsi="Times New Roman" w:cs="Times New Roman"/>
          <w:sz w:val="24"/>
          <w:szCs w:val="24"/>
          <w:lang w:eastAsia="ru-RU"/>
        </w:rPr>
        <w:t>конференции</w:t>
      </w:r>
      <w:r w:rsidRPr="002A63FD">
        <w:rPr>
          <w:rFonts w:ascii="Times New Roman" w:eastAsia="Times New Roman" w:hAnsi="Times New Roman" w:cs="Times New Roman"/>
          <w:sz w:val="24"/>
          <w:szCs w:val="24"/>
          <w:lang w:eastAsia="ru-RU"/>
        </w:rPr>
        <w:t xml:space="preserve"> необх</w:t>
      </w:r>
      <w:r>
        <w:rPr>
          <w:rFonts w:ascii="Times New Roman" w:eastAsia="Times New Roman" w:hAnsi="Times New Roman" w:cs="Times New Roman"/>
          <w:sz w:val="24"/>
          <w:szCs w:val="24"/>
          <w:lang w:eastAsia="ru-RU"/>
        </w:rPr>
        <w:t xml:space="preserve">одимо </w:t>
      </w:r>
      <w:r w:rsidRPr="00795E09">
        <w:rPr>
          <w:rFonts w:ascii="Times New Roman" w:eastAsia="Times New Roman" w:hAnsi="Times New Roman" w:cs="Times New Roman"/>
          <w:b/>
          <w:sz w:val="24"/>
          <w:szCs w:val="24"/>
          <w:lang w:eastAsia="ru-RU"/>
        </w:rPr>
        <w:t xml:space="preserve">направить заявку </w:t>
      </w:r>
      <w:r>
        <w:rPr>
          <w:rFonts w:ascii="Times New Roman" w:eastAsia="Times New Roman" w:hAnsi="Times New Roman" w:cs="Times New Roman"/>
          <w:sz w:val="24"/>
          <w:szCs w:val="24"/>
          <w:lang w:eastAsia="ru-RU"/>
        </w:rPr>
        <w:t>(форма в приложении), включающую аннотацию</w:t>
      </w:r>
      <w:r w:rsidRPr="002A63FD">
        <w:rPr>
          <w:rFonts w:ascii="Times New Roman" w:eastAsia="Times New Roman" w:hAnsi="Times New Roman" w:cs="Times New Roman"/>
          <w:sz w:val="24"/>
          <w:szCs w:val="24"/>
          <w:lang w:eastAsia="ru-RU"/>
        </w:rPr>
        <w:t xml:space="preserve"> выступления (не более 200 слов</w:t>
      </w:r>
      <w:r>
        <w:rPr>
          <w:rFonts w:ascii="Times New Roman" w:eastAsia="Times New Roman" w:hAnsi="Times New Roman" w:cs="Times New Roman"/>
          <w:sz w:val="24"/>
          <w:szCs w:val="24"/>
          <w:lang w:eastAsia="ru-RU"/>
        </w:rPr>
        <w:t>) в </w:t>
      </w:r>
      <w:r w:rsidRPr="002A63FD">
        <w:rPr>
          <w:rFonts w:ascii="Times New Roman" w:eastAsia="Times New Roman" w:hAnsi="Times New Roman" w:cs="Times New Roman"/>
          <w:sz w:val="24"/>
          <w:szCs w:val="24"/>
          <w:lang w:eastAsia="ru-RU"/>
        </w:rPr>
        <w:t xml:space="preserve">формате </w:t>
      </w:r>
      <w:r w:rsidRPr="002A63FD">
        <w:rPr>
          <w:rFonts w:ascii="Times New Roman" w:eastAsia="Times New Roman" w:hAnsi="Times New Roman" w:cs="Times New Roman"/>
          <w:sz w:val="24"/>
          <w:szCs w:val="24"/>
          <w:lang w:val="en-US" w:eastAsia="ru-RU"/>
        </w:rPr>
        <w:t>Word</w:t>
      </w:r>
      <w:r w:rsidRPr="002A63FD">
        <w:rPr>
          <w:rFonts w:ascii="Times New Roman" w:eastAsia="Times New Roman" w:hAnsi="Times New Roman" w:cs="Times New Roman"/>
          <w:sz w:val="24"/>
          <w:szCs w:val="24"/>
          <w:lang w:eastAsia="ru-RU"/>
        </w:rPr>
        <w:t xml:space="preserve"> или </w:t>
      </w:r>
      <w:r w:rsidRPr="002A63FD">
        <w:rPr>
          <w:rFonts w:ascii="Times New Roman" w:eastAsia="Times New Roman" w:hAnsi="Times New Roman" w:cs="Times New Roman"/>
          <w:sz w:val="24"/>
          <w:szCs w:val="24"/>
          <w:lang w:val="en-US" w:eastAsia="ru-RU"/>
        </w:rPr>
        <w:t>PDF</w:t>
      </w:r>
      <w:r w:rsidRPr="002A63FD">
        <w:rPr>
          <w:rFonts w:ascii="Times New Roman" w:eastAsia="Times New Roman" w:hAnsi="Times New Roman" w:cs="Times New Roman"/>
          <w:sz w:val="24"/>
          <w:szCs w:val="24"/>
          <w:lang w:eastAsia="ru-RU"/>
        </w:rPr>
        <w:t xml:space="preserve"> на электронную почту: </w:t>
      </w:r>
      <w:hyperlink r:id="rId7" w:history="1">
        <w:r w:rsidR="00446346" w:rsidRPr="00FF49F6">
          <w:rPr>
            <w:rStyle w:val="a4"/>
            <w:rFonts w:ascii="Times New Roman" w:eastAsia="Times New Roman" w:hAnsi="Times New Roman" w:cs="Times New Roman"/>
            <w:sz w:val="24"/>
            <w:szCs w:val="24"/>
            <w:lang w:val="en-US" w:eastAsia="ru-RU"/>
          </w:rPr>
          <w:t>l</w:t>
        </w:r>
        <w:r w:rsidR="00446346" w:rsidRPr="00FF49F6">
          <w:rPr>
            <w:rStyle w:val="a4"/>
            <w:rFonts w:ascii="Times New Roman" w:eastAsia="Times New Roman" w:hAnsi="Times New Roman" w:cs="Times New Roman"/>
            <w:sz w:val="24"/>
            <w:szCs w:val="24"/>
            <w:lang w:eastAsia="ru-RU"/>
          </w:rPr>
          <w:t>.</w:t>
        </w:r>
        <w:r w:rsidR="00446346" w:rsidRPr="00FF49F6">
          <w:rPr>
            <w:rStyle w:val="a4"/>
            <w:rFonts w:ascii="Times New Roman" w:eastAsia="Times New Roman" w:hAnsi="Times New Roman" w:cs="Times New Roman"/>
            <w:sz w:val="24"/>
            <w:szCs w:val="24"/>
            <w:lang w:val="en-US" w:eastAsia="ru-RU"/>
          </w:rPr>
          <w:t>zhgileva</w:t>
        </w:r>
        <w:r w:rsidR="00446346" w:rsidRPr="00FF49F6">
          <w:rPr>
            <w:rStyle w:val="a4"/>
            <w:rFonts w:ascii="Times New Roman" w:eastAsia="Times New Roman" w:hAnsi="Times New Roman" w:cs="Times New Roman"/>
            <w:sz w:val="24"/>
            <w:szCs w:val="24"/>
            <w:lang w:eastAsia="ru-RU"/>
          </w:rPr>
          <w:t>@</w:t>
        </w:r>
        <w:r w:rsidR="00446346" w:rsidRPr="00FF49F6">
          <w:rPr>
            <w:rStyle w:val="a4"/>
            <w:rFonts w:ascii="Times New Roman" w:eastAsia="Times New Roman" w:hAnsi="Times New Roman" w:cs="Times New Roman"/>
            <w:sz w:val="24"/>
            <w:szCs w:val="24"/>
            <w:lang w:val="en-US" w:eastAsia="ru-RU"/>
          </w:rPr>
          <w:t>narfu</w:t>
        </w:r>
        <w:r w:rsidR="00446346" w:rsidRPr="00FF49F6">
          <w:rPr>
            <w:rStyle w:val="a4"/>
            <w:rFonts w:ascii="Times New Roman" w:eastAsia="Times New Roman" w:hAnsi="Times New Roman" w:cs="Times New Roman"/>
            <w:sz w:val="24"/>
            <w:szCs w:val="24"/>
            <w:lang w:eastAsia="ru-RU"/>
          </w:rPr>
          <w:t>.</w:t>
        </w:r>
        <w:r w:rsidR="00446346" w:rsidRPr="00FF49F6">
          <w:rPr>
            <w:rStyle w:val="a4"/>
            <w:rFonts w:ascii="Times New Roman" w:eastAsia="Times New Roman" w:hAnsi="Times New Roman" w:cs="Times New Roman"/>
            <w:sz w:val="24"/>
            <w:szCs w:val="24"/>
            <w:lang w:val="en-US" w:eastAsia="ru-RU"/>
          </w:rPr>
          <w:t>ru</w:t>
        </w:r>
      </w:hyperlink>
      <w:r w:rsidRPr="001422B8">
        <w:t xml:space="preserve"> </w:t>
      </w:r>
    </w:p>
    <w:p w:rsidR="00551D64" w:rsidRPr="002A63FD" w:rsidRDefault="00551D64" w:rsidP="00551D6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A63FD">
        <w:rPr>
          <w:rFonts w:ascii="Times New Roman" w:eastAsia="Times New Roman" w:hAnsi="Times New Roman" w:cs="Times New Roman"/>
          <w:sz w:val="24"/>
          <w:szCs w:val="24"/>
          <w:lang w:eastAsia="ru-RU"/>
        </w:rPr>
        <w:t xml:space="preserve">Крайний срок подачи заявок: </w:t>
      </w:r>
      <w:r w:rsidRPr="004F3937">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апреля 20</w:t>
      </w:r>
      <w:r w:rsidR="00E92693">
        <w:rPr>
          <w:rFonts w:ascii="Times New Roman" w:eastAsia="Times New Roman" w:hAnsi="Times New Roman" w:cs="Times New Roman"/>
          <w:sz w:val="24"/>
          <w:szCs w:val="24"/>
          <w:lang w:eastAsia="ru-RU"/>
        </w:rPr>
        <w:t>20</w:t>
      </w:r>
      <w:bookmarkStart w:id="0" w:name="_GoBack"/>
      <w:bookmarkEnd w:id="0"/>
      <w:r w:rsidRPr="002A63FD">
        <w:rPr>
          <w:rFonts w:ascii="Times New Roman" w:eastAsia="Times New Roman" w:hAnsi="Times New Roman" w:cs="Times New Roman"/>
          <w:sz w:val="24"/>
          <w:szCs w:val="24"/>
          <w:lang w:val="en-US" w:eastAsia="ru-RU"/>
        </w:rPr>
        <w:t> </w:t>
      </w:r>
      <w:r w:rsidRPr="002A63FD">
        <w:rPr>
          <w:rFonts w:ascii="Times New Roman" w:eastAsia="Times New Roman" w:hAnsi="Times New Roman" w:cs="Times New Roman"/>
          <w:sz w:val="24"/>
          <w:szCs w:val="24"/>
          <w:lang w:eastAsia="ru-RU"/>
        </w:rPr>
        <w:t xml:space="preserve">г.  </w:t>
      </w:r>
    </w:p>
    <w:p w:rsidR="00551D64" w:rsidRDefault="00551D64" w:rsidP="00551D6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A63FD">
        <w:rPr>
          <w:rFonts w:ascii="Times New Roman" w:eastAsia="Times New Roman" w:hAnsi="Times New Roman" w:cs="Times New Roman"/>
          <w:sz w:val="24"/>
          <w:szCs w:val="24"/>
          <w:lang w:eastAsia="ru-RU"/>
        </w:rPr>
        <w:t xml:space="preserve">В случае </w:t>
      </w:r>
      <w:r w:rsidRPr="00795E09">
        <w:rPr>
          <w:rFonts w:ascii="Times New Roman" w:eastAsia="Times New Roman" w:hAnsi="Times New Roman" w:cs="Times New Roman"/>
          <w:b/>
          <w:sz w:val="24"/>
          <w:szCs w:val="24"/>
          <w:lang w:eastAsia="ru-RU"/>
        </w:rPr>
        <w:t>возникновения вопросов</w:t>
      </w:r>
      <w:r w:rsidRPr="002A63FD">
        <w:rPr>
          <w:rFonts w:ascii="Times New Roman" w:eastAsia="Times New Roman" w:hAnsi="Times New Roman" w:cs="Times New Roman"/>
          <w:sz w:val="24"/>
          <w:szCs w:val="24"/>
          <w:lang w:eastAsia="ru-RU"/>
        </w:rPr>
        <w:t>, пож</w:t>
      </w:r>
      <w:r>
        <w:rPr>
          <w:rFonts w:ascii="Times New Roman" w:eastAsia="Times New Roman" w:hAnsi="Times New Roman" w:cs="Times New Roman"/>
          <w:sz w:val="24"/>
          <w:szCs w:val="24"/>
          <w:lang w:eastAsia="ru-RU"/>
        </w:rPr>
        <w:t>алуйста, обращайтесь к контактному лицу</w:t>
      </w:r>
      <w:r w:rsidRPr="002A63F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446346" w:rsidRDefault="00446346" w:rsidP="00551D64">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Лариса Александровна Жгилева</w:t>
      </w:r>
      <w:r w:rsidR="00551D64">
        <w:rPr>
          <w:rFonts w:ascii="Times New Roman" w:eastAsia="Times New Roman" w:hAnsi="Times New Roman" w:cs="Times New Roman"/>
          <w:sz w:val="24"/>
          <w:szCs w:val="24"/>
          <w:lang w:eastAsia="ru-RU"/>
        </w:rPr>
        <w:t xml:space="preserve"> (</w:t>
      </w:r>
      <w:hyperlink r:id="rId8" w:history="1">
        <w:r>
          <w:rPr>
            <w:rStyle w:val="a4"/>
            <w:rFonts w:ascii="Times New Roman" w:eastAsia="Times New Roman" w:hAnsi="Times New Roman" w:cs="Times New Roman"/>
            <w:sz w:val="24"/>
            <w:szCs w:val="24"/>
            <w:lang w:val="en-US" w:eastAsia="ru-RU"/>
          </w:rPr>
          <w:t>l</w:t>
        </w:r>
        <w:r w:rsidRPr="00446346">
          <w:rPr>
            <w:rStyle w:val="a4"/>
            <w:rFonts w:ascii="Times New Roman" w:eastAsia="Times New Roman" w:hAnsi="Times New Roman" w:cs="Times New Roman"/>
            <w:sz w:val="24"/>
            <w:szCs w:val="24"/>
            <w:lang w:eastAsia="ru-RU"/>
          </w:rPr>
          <w:t>.</w:t>
        </w:r>
        <w:r>
          <w:rPr>
            <w:rStyle w:val="a4"/>
            <w:rFonts w:ascii="Times New Roman" w:eastAsia="Times New Roman" w:hAnsi="Times New Roman" w:cs="Times New Roman"/>
            <w:sz w:val="24"/>
            <w:szCs w:val="24"/>
            <w:lang w:val="en-US" w:eastAsia="ru-RU"/>
          </w:rPr>
          <w:t>zhgileva</w:t>
        </w:r>
        <w:r w:rsidRPr="00446346">
          <w:rPr>
            <w:rStyle w:val="a4"/>
            <w:rFonts w:ascii="Times New Roman" w:eastAsia="Times New Roman" w:hAnsi="Times New Roman" w:cs="Times New Roman"/>
            <w:sz w:val="24"/>
            <w:szCs w:val="24"/>
            <w:lang w:eastAsia="ru-RU"/>
          </w:rPr>
          <w:t>@</w:t>
        </w:r>
        <w:r>
          <w:rPr>
            <w:rStyle w:val="a4"/>
            <w:rFonts w:ascii="Times New Roman" w:eastAsia="Times New Roman" w:hAnsi="Times New Roman" w:cs="Times New Roman"/>
            <w:sz w:val="24"/>
            <w:szCs w:val="24"/>
            <w:lang w:val="en-US" w:eastAsia="ru-RU"/>
          </w:rPr>
          <w:t>narfu</w:t>
        </w:r>
        <w:r w:rsidRPr="00446346">
          <w:rPr>
            <w:rStyle w:val="a4"/>
            <w:rFonts w:ascii="Times New Roman" w:eastAsia="Times New Roman" w:hAnsi="Times New Roman" w:cs="Times New Roman"/>
            <w:sz w:val="24"/>
            <w:szCs w:val="24"/>
            <w:lang w:eastAsia="ru-RU"/>
          </w:rPr>
          <w:t>.</w:t>
        </w:r>
        <w:r>
          <w:rPr>
            <w:rStyle w:val="a4"/>
            <w:rFonts w:ascii="Times New Roman" w:eastAsia="Times New Roman" w:hAnsi="Times New Roman" w:cs="Times New Roman"/>
            <w:sz w:val="24"/>
            <w:szCs w:val="24"/>
            <w:lang w:val="en-US" w:eastAsia="ru-RU"/>
          </w:rPr>
          <w:t>ru</w:t>
        </w:r>
      </w:hyperlink>
      <w:r w:rsidR="00551D64" w:rsidRPr="002A63F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по направлению философия, </w:t>
      </w:r>
    </w:p>
    <w:p w:rsidR="00446346" w:rsidRDefault="00446346" w:rsidP="00551D64">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 +7 (921) 600-74-23</w:t>
      </w:r>
    </w:p>
    <w:p w:rsidR="00551D64" w:rsidRDefault="00446346" w:rsidP="00551D64">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Екатерина Николаевна Тамицкая (</w:t>
      </w:r>
      <w:hyperlink r:id="rId9" w:history="1">
        <w:r w:rsidRPr="00446346">
          <w:rPr>
            <w:rStyle w:val="a4"/>
            <w:rFonts w:ascii="Times New Roman" w:eastAsia="Times New Roman" w:hAnsi="Times New Roman" w:cs="Times New Roman"/>
            <w:sz w:val="24"/>
            <w:szCs w:val="24"/>
            <w:lang w:val="en-US" w:eastAsia="ru-RU"/>
          </w:rPr>
          <w:t>e</w:t>
        </w:r>
        <w:r w:rsidRPr="00C44637">
          <w:rPr>
            <w:rStyle w:val="a4"/>
            <w:rFonts w:ascii="Times New Roman" w:eastAsia="Times New Roman" w:hAnsi="Times New Roman" w:cs="Times New Roman"/>
            <w:sz w:val="24"/>
            <w:szCs w:val="24"/>
            <w:lang w:eastAsia="ru-RU"/>
          </w:rPr>
          <w:t>.</w:t>
        </w:r>
        <w:r w:rsidRPr="00446346">
          <w:rPr>
            <w:rStyle w:val="a4"/>
            <w:rFonts w:ascii="Times New Roman" w:eastAsia="Times New Roman" w:hAnsi="Times New Roman" w:cs="Times New Roman"/>
            <w:sz w:val="24"/>
            <w:szCs w:val="24"/>
            <w:lang w:val="en-US" w:eastAsia="ru-RU"/>
          </w:rPr>
          <w:t>tamickaya</w:t>
        </w:r>
        <w:r w:rsidRPr="00C44637">
          <w:rPr>
            <w:rStyle w:val="a4"/>
            <w:rFonts w:ascii="Times New Roman" w:eastAsia="Times New Roman" w:hAnsi="Times New Roman" w:cs="Times New Roman"/>
            <w:sz w:val="24"/>
            <w:szCs w:val="24"/>
            <w:lang w:eastAsia="ru-RU"/>
          </w:rPr>
          <w:t>@</w:t>
        </w:r>
        <w:r w:rsidRPr="00446346">
          <w:rPr>
            <w:rStyle w:val="a4"/>
            <w:rFonts w:ascii="Times New Roman" w:eastAsia="Times New Roman" w:hAnsi="Times New Roman" w:cs="Times New Roman"/>
            <w:sz w:val="24"/>
            <w:szCs w:val="24"/>
            <w:lang w:val="en-US" w:eastAsia="ru-RU"/>
          </w:rPr>
          <w:t>narfu</w:t>
        </w:r>
        <w:r w:rsidRPr="00C44637">
          <w:rPr>
            <w:rStyle w:val="a4"/>
            <w:rFonts w:ascii="Times New Roman" w:eastAsia="Times New Roman" w:hAnsi="Times New Roman" w:cs="Times New Roman"/>
            <w:sz w:val="24"/>
            <w:szCs w:val="24"/>
            <w:lang w:eastAsia="ru-RU"/>
          </w:rPr>
          <w:t>.</w:t>
        </w:r>
        <w:r w:rsidRPr="00446346">
          <w:rPr>
            <w:rStyle w:val="a4"/>
            <w:rFonts w:ascii="Times New Roman" w:eastAsia="Times New Roman" w:hAnsi="Times New Roman" w:cs="Times New Roman"/>
            <w:sz w:val="24"/>
            <w:szCs w:val="24"/>
            <w:lang w:val="en-US" w:eastAsia="ru-RU"/>
          </w:rPr>
          <w:t>ru</w:t>
        </w:r>
      </w:hyperlink>
      <w:r>
        <w:rPr>
          <w:rFonts w:ascii="Times New Roman" w:eastAsia="Times New Roman" w:hAnsi="Times New Roman" w:cs="Times New Roman"/>
          <w:sz w:val="24"/>
          <w:szCs w:val="24"/>
          <w:lang w:eastAsia="ru-RU"/>
        </w:rPr>
        <w:t>) –по направлению социология</w:t>
      </w:r>
      <w:r w:rsidR="00551D64" w:rsidRPr="002A63FD">
        <w:rPr>
          <w:rFonts w:ascii="Times New Roman" w:eastAsia="Times New Roman" w:hAnsi="Times New Roman" w:cs="Times New Roman"/>
          <w:sz w:val="24"/>
          <w:szCs w:val="24"/>
          <w:lang w:eastAsia="ru-RU"/>
        </w:rPr>
        <w:t xml:space="preserve">, </w:t>
      </w:r>
    </w:p>
    <w:p w:rsidR="00446346" w:rsidRDefault="00446346" w:rsidP="00551D64">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 </w:t>
      </w:r>
      <w:r w:rsidR="00E639EA" w:rsidRPr="00E639EA">
        <w:rPr>
          <w:rFonts w:ascii="Times New Roman" w:eastAsia="Times New Roman" w:hAnsi="Times New Roman" w:cs="Times New Roman"/>
          <w:sz w:val="24"/>
          <w:szCs w:val="24"/>
          <w:lang w:eastAsia="ru-RU"/>
        </w:rPr>
        <w:t>8</w:t>
      </w:r>
      <w:r w:rsidRPr="00446346">
        <w:rPr>
          <w:rFonts w:ascii="Times New Roman" w:eastAsia="Times New Roman" w:hAnsi="Times New Roman" w:cs="Times New Roman"/>
          <w:sz w:val="24"/>
          <w:szCs w:val="24"/>
          <w:lang w:eastAsia="ru-RU"/>
        </w:rPr>
        <w:t xml:space="preserve"> </w:t>
      </w:r>
      <w:r w:rsidR="00E639EA">
        <w:rPr>
          <w:rFonts w:ascii="Times New Roman" w:eastAsia="Times New Roman" w:hAnsi="Times New Roman" w:cs="Times New Roman"/>
          <w:sz w:val="24"/>
          <w:szCs w:val="24"/>
          <w:lang w:eastAsia="ru-RU"/>
        </w:rPr>
        <w:t>(</w:t>
      </w:r>
      <w:r w:rsidRPr="00446346">
        <w:rPr>
          <w:rFonts w:ascii="Times New Roman" w:eastAsia="Times New Roman" w:hAnsi="Times New Roman" w:cs="Times New Roman"/>
          <w:sz w:val="24"/>
          <w:szCs w:val="24"/>
          <w:lang w:eastAsia="ru-RU"/>
        </w:rPr>
        <w:t>8182</w:t>
      </w:r>
      <w:r w:rsidR="00E639EA">
        <w:rPr>
          <w:rFonts w:ascii="Times New Roman" w:eastAsia="Times New Roman" w:hAnsi="Times New Roman" w:cs="Times New Roman"/>
          <w:sz w:val="24"/>
          <w:szCs w:val="24"/>
          <w:lang w:eastAsia="ru-RU"/>
        </w:rPr>
        <w:t>)</w:t>
      </w:r>
      <w:r w:rsidRPr="00446346">
        <w:rPr>
          <w:rFonts w:ascii="Times New Roman" w:eastAsia="Times New Roman" w:hAnsi="Times New Roman" w:cs="Times New Roman"/>
          <w:sz w:val="24"/>
          <w:szCs w:val="24"/>
          <w:lang w:eastAsia="ru-RU"/>
        </w:rPr>
        <w:t xml:space="preserve"> 68</w:t>
      </w:r>
      <w:r>
        <w:rPr>
          <w:rFonts w:ascii="Times New Roman" w:eastAsia="Times New Roman" w:hAnsi="Times New Roman" w:cs="Times New Roman"/>
          <w:sz w:val="24"/>
          <w:szCs w:val="24"/>
          <w:lang w:eastAsia="ru-RU"/>
        </w:rPr>
        <w:t>-</w:t>
      </w:r>
      <w:r w:rsidRPr="00446346">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w:t>
      </w:r>
      <w:r w:rsidRPr="00446346">
        <w:rPr>
          <w:rFonts w:ascii="Times New Roman" w:eastAsia="Times New Roman" w:hAnsi="Times New Roman" w:cs="Times New Roman"/>
          <w:sz w:val="24"/>
          <w:szCs w:val="24"/>
          <w:lang w:eastAsia="ru-RU"/>
        </w:rPr>
        <w:t>70</w:t>
      </w:r>
    </w:p>
    <w:p w:rsidR="00551D64" w:rsidRDefault="00551D64" w:rsidP="00551D64">
      <w:pPr>
        <w:spacing w:after="0" w:line="288" w:lineRule="auto"/>
        <w:jc w:val="center"/>
        <w:rPr>
          <w:rFonts w:ascii="Times New Roman" w:eastAsia="Times New Roman" w:hAnsi="Times New Roman" w:cs="Times New Roman"/>
          <w:sz w:val="24"/>
          <w:szCs w:val="24"/>
          <w:lang w:eastAsia="ru-RU"/>
        </w:rPr>
      </w:pPr>
    </w:p>
    <w:p w:rsidR="00551D64" w:rsidRDefault="00551D64" w:rsidP="00551D64">
      <w:pPr>
        <w:spacing w:after="0" w:line="288" w:lineRule="auto"/>
        <w:jc w:val="center"/>
        <w:rPr>
          <w:rFonts w:ascii="Times New Roman" w:eastAsia="Times New Roman" w:hAnsi="Times New Roman" w:cs="Times New Roman"/>
          <w:sz w:val="24"/>
          <w:szCs w:val="24"/>
          <w:lang w:eastAsia="ru-RU"/>
        </w:rPr>
        <w:sectPr w:rsidR="00551D64" w:rsidSect="00CA6106">
          <w:pgSz w:w="11906" w:h="16838"/>
          <w:pgMar w:top="567" w:right="567" w:bottom="567" w:left="567" w:header="709" w:footer="709" w:gutter="0"/>
          <w:cols w:space="708"/>
          <w:docGrid w:linePitch="360"/>
        </w:sectPr>
      </w:pPr>
    </w:p>
    <w:p w:rsidR="00551D64" w:rsidRDefault="00551D64" w:rsidP="00551D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60288" behindDoc="0" locked="0" layoutInCell="1" allowOverlap="1">
            <wp:simplePos x="0" y="0"/>
            <wp:positionH relativeFrom="column">
              <wp:posOffset>-3810</wp:posOffset>
            </wp:positionH>
            <wp:positionV relativeFrom="paragraph">
              <wp:posOffset>-242570</wp:posOffset>
            </wp:positionV>
            <wp:extent cx="979805" cy="97345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ФУ.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9805" cy="973455"/>
                    </a:xfrm>
                    <a:prstGeom prst="rect">
                      <a:avLst/>
                    </a:prstGeom>
                  </pic:spPr>
                </pic:pic>
              </a:graphicData>
            </a:graphic>
          </wp:anchor>
        </w:drawing>
      </w:r>
      <w:r>
        <w:rPr>
          <w:rFonts w:ascii="Times New Roman" w:eastAsia="Times New Roman" w:hAnsi="Times New Roman" w:cs="Times New Roman"/>
          <w:sz w:val="24"/>
          <w:szCs w:val="24"/>
          <w:lang w:eastAsia="ru-RU"/>
        </w:rPr>
        <w:t xml:space="preserve">Заявка участника </w:t>
      </w:r>
      <w:r w:rsidR="00F445C3">
        <w:rPr>
          <w:rFonts w:ascii="Times New Roman" w:eastAsia="Times New Roman" w:hAnsi="Times New Roman" w:cs="Times New Roman"/>
          <w:sz w:val="24"/>
          <w:szCs w:val="24"/>
          <w:lang w:val="en-US" w:eastAsia="ru-RU"/>
        </w:rPr>
        <w:t>I</w:t>
      </w:r>
      <w:r w:rsidR="00446346">
        <w:rPr>
          <w:rFonts w:ascii="Times New Roman" w:eastAsia="Times New Roman" w:hAnsi="Times New Roman" w:cs="Times New Roman"/>
          <w:sz w:val="24"/>
          <w:szCs w:val="24"/>
          <w:lang w:val="en-US" w:eastAsia="ru-RU"/>
        </w:rPr>
        <w:t>I</w:t>
      </w:r>
      <w:r w:rsidR="00F445C3">
        <w:rPr>
          <w:rFonts w:ascii="Times New Roman" w:eastAsia="Times New Roman" w:hAnsi="Times New Roman" w:cs="Times New Roman"/>
          <w:sz w:val="24"/>
          <w:szCs w:val="24"/>
          <w:lang w:val="en-US" w:eastAsia="ru-RU"/>
        </w:rPr>
        <w:t>I</w:t>
      </w:r>
      <w:r w:rsidR="00F445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конференции студентов и школьников</w:t>
      </w:r>
    </w:p>
    <w:p w:rsidR="00551D64" w:rsidRPr="007150E3" w:rsidRDefault="00551D64" w:rsidP="00551D64">
      <w:pPr>
        <w:shd w:val="clear" w:color="auto" w:fill="FFFFFF"/>
        <w:spacing w:after="0" w:line="288" w:lineRule="auto"/>
        <w:jc w:val="center"/>
        <w:rPr>
          <w:rFonts w:ascii="Times New Roman" w:hAnsi="Times New Roman" w:cs="Times New Roman"/>
          <w:b/>
          <w:sz w:val="24"/>
          <w:szCs w:val="24"/>
        </w:rPr>
      </w:pPr>
      <w:r w:rsidRPr="007150E3">
        <w:rPr>
          <w:rFonts w:ascii="Times New Roman" w:hAnsi="Times New Roman" w:cs="Times New Roman"/>
          <w:b/>
          <w:sz w:val="24"/>
          <w:szCs w:val="24"/>
        </w:rPr>
        <w:t xml:space="preserve">«АКТУАЛЬНЫЕ ПРОБЛЕМЫ СОЦИАЛЬНОГО РАЗВИТИЯ. </w:t>
      </w:r>
    </w:p>
    <w:p w:rsidR="00551D64" w:rsidRPr="007150E3" w:rsidRDefault="00551D64" w:rsidP="00551D64">
      <w:pPr>
        <w:shd w:val="clear" w:color="auto" w:fill="FFFFFF"/>
        <w:spacing w:after="0" w:line="288" w:lineRule="auto"/>
        <w:jc w:val="center"/>
        <w:rPr>
          <w:rFonts w:ascii="Times New Roman" w:hAnsi="Times New Roman" w:cs="Times New Roman"/>
          <w:b/>
          <w:sz w:val="24"/>
          <w:szCs w:val="24"/>
        </w:rPr>
      </w:pPr>
      <w:r w:rsidRPr="007150E3">
        <w:rPr>
          <w:rFonts w:ascii="Times New Roman" w:hAnsi="Times New Roman" w:cs="Times New Roman"/>
          <w:b/>
          <w:sz w:val="24"/>
          <w:szCs w:val="24"/>
        </w:rPr>
        <w:t>ФИЛОСОФСКИЕ И СОЦИОЛОГИЧЕСКИЕ ИССЛЕДОВАНИЯ»</w:t>
      </w:r>
    </w:p>
    <w:p w:rsidR="00551D64" w:rsidRDefault="00551D64" w:rsidP="00551D64">
      <w:pPr>
        <w:shd w:val="clear" w:color="auto" w:fill="FFFFFF"/>
        <w:spacing w:after="0" w:line="288" w:lineRule="auto"/>
        <w:jc w:val="both"/>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5637"/>
        <w:gridCol w:w="5103"/>
      </w:tblGrid>
      <w:tr w:rsidR="00551D64" w:rsidTr="00F445C3">
        <w:tc>
          <w:tcPr>
            <w:tcW w:w="5637" w:type="dxa"/>
          </w:tcPr>
          <w:p w:rsidR="00551D64" w:rsidRDefault="00551D64" w:rsidP="00024504">
            <w:pPr>
              <w:spacing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докладчика</w:t>
            </w:r>
          </w:p>
        </w:tc>
        <w:tc>
          <w:tcPr>
            <w:tcW w:w="5103" w:type="dxa"/>
          </w:tcPr>
          <w:p w:rsidR="00551D64" w:rsidRDefault="00551D64" w:rsidP="00024504">
            <w:pPr>
              <w:spacing w:line="288" w:lineRule="auto"/>
              <w:jc w:val="both"/>
              <w:rPr>
                <w:rFonts w:ascii="Times New Roman" w:eastAsia="Times New Roman" w:hAnsi="Times New Roman" w:cs="Times New Roman"/>
                <w:sz w:val="24"/>
                <w:szCs w:val="24"/>
                <w:lang w:eastAsia="ru-RU"/>
              </w:rPr>
            </w:pPr>
          </w:p>
        </w:tc>
      </w:tr>
      <w:tr w:rsidR="00551D64" w:rsidTr="00F445C3">
        <w:tc>
          <w:tcPr>
            <w:tcW w:w="5637" w:type="dxa"/>
          </w:tcPr>
          <w:p w:rsidR="00551D64" w:rsidRDefault="00551D64" w:rsidP="00024504">
            <w:pPr>
              <w:spacing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w:t>
            </w:r>
            <w:r w:rsidRPr="00F3580E">
              <w:rPr>
                <w:rFonts w:ascii="Times New Roman" w:eastAsia="Times New Roman" w:hAnsi="Times New Roman" w:cs="Times New Roman"/>
                <w:sz w:val="24"/>
                <w:szCs w:val="24"/>
                <w:lang w:eastAsia="ru-RU"/>
              </w:rPr>
              <w:t xml:space="preserve"> вуза, подразделение (высшая школа, институт, факультет)</w:t>
            </w:r>
            <w:r>
              <w:rPr>
                <w:rFonts w:ascii="Times New Roman" w:eastAsia="Times New Roman" w:hAnsi="Times New Roman" w:cs="Times New Roman"/>
                <w:sz w:val="24"/>
                <w:szCs w:val="24"/>
                <w:lang w:eastAsia="ru-RU"/>
              </w:rPr>
              <w:t xml:space="preserve">, </w:t>
            </w:r>
            <w:r w:rsidRPr="00F3580E">
              <w:rPr>
                <w:rFonts w:ascii="Times New Roman" w:eastAsia="Times New Roman" w:hAnsi="Times New Roman" w:cs="Times New Roman"/>
                <w:sz w:val="24"/>
                <w:szCs w:val="24"/>
                <w:lang w:eastAsia="ru-RU"/>
              </w:rPr>
              <w:t>направление подготовки, курс</w:t>
            </w:r>
          </w:p>
        </w:tc>
        <w:tc>
          <w:tcPr>
            <w:tcW w:w="5103" w:type="dxa"/>
          </w:tcPr>
          <w:p w:rsidR="00551D64" w:rsidRDefault="00551D64" w:rsidP="00024504">
            <w:pPr>
              <w:spacing w:line="288" w:lineRule="auto"/>
              <w:jc w:val="both"/>
              <w:rPr>
                <w:rFonts w:ascii="Times New Roman" w:eastAsia="Times New Roman" w:hAnsi="Times New Roman" w:cs="Times New Roman"/>
                <w:sz w:val="24"/>
                <w:szCs w:val="24"/>
                <w:lang w:eastAsia="ru-RU"/>
              </w:rPr>
            </w:pPr>
          </w:p>
        </w:tc>
      </w:tr>
      <w:tr w:rsidR="00551D64" w:rsidTr="00F445C3">
        <w:tc>
          <w:tcPr>
            <w:tcW w:w="5637" w:type="dxa"/>
          </w:tcPr>
          <w:p w:rsidR="00551D64" w:rsidRPr="00E12FE4" w:rsidRDefault="00551D64" w:rsidP="00024504">
            <w:pPr>
              <w:tabs>
                <w:tab w:val="left" w:pos="3291"/>
              </w:tabs>
              <w:spacing w:line="288" w:lineRule="auto"/>
              <w:jc w:val="both"/>
              <w:rPr>
                <w:rFonts w:ascii="Times New Roman" w:eastAsia="Times New Roman" w:hAnsi="Times New Roman" w:cs="Times New Roman"/>
                <w:sz w:val="24"/>
                <w:szCs w:val="24"/>
                <w:lang w:eastAsia="ru-RU"/>
              </w:rPr>
            </w:pPr>
            <w:r w:rsidRPr="00E12FE4">
              <w:rPr>
                <w:rFonts w:ascii="Times New Roman" w:eastAsia="Times New Roman" w:hAnsi="Times New Roman" w:cs="Times New Roman"/>
                <w:sz w:val="24"/>
                <w:szCs w:val="24"/>
                <w:lang w:eastAsia="ru-RU"/>
              </w:rPr>
              <w:t>Контактная информация участника</w:t>
            </w:r>
            <w:r>
              <w:rPr>
                <w:rFonts w:ascii="Times New Roman" w:eastAsia="Times New Roman" w:hAnsi="Times New Roman" w:cs="Times New Roman"/>
                <w:sz w:val="24"/>
                <w:szCs w:val="24"/>
                <w:lang w:eastAsia="ru-RU"/>
              </w:rPr>
              <w:t xml:space="preserve"> (телефон, </w:t>
            </w:r>
            <w:r>
              <w:rPr>
                <w:rFonts w:ascii="Times New Roman" w:eastAsia="Times New Roman" w:hAnsi="Times New Roman" w:cs="Times New Roman"/>
                <w:sz w:val="24"/>
                <w:szCs w:val="24"/>
                <w:lang w:val="en-US" w:eastAsia="ru-RU"/>
              </w:rPr>
              <w:t>e</w:t>
            </w:r>
            <w:r w:rsidRPr="001422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Pr>
                <w:rFonts w:ascii="Times New Roman" w:eastAsia="Times New Roman" w:hAnsi="Times New Roman" w:cs="Times New Roman"/>
                <w:sz w:val="24"/>
                <w:szCs w:val="24"/>
                <w:lang w:eastAsia="ru-RU"/>
              </w:rPr>
              <w:t>)</w:t>
            </w:r>
          </w:p>
        </w:tc>
        <w:tc>
          <w:tcPr>
            <w:tcW w:w="5103" w:type="dxa"/>
          </w:tcPr>
          <w:p w:rsidR="00551D64" w:rsidRDefault="00551D64" w:rsidP="00024504">
            <w:pPr>
              <w:spacing w:line="288" w:lineRule="auto"/>
              <w:jc w:val="both"/>
              <w:rPr>
                <w:rFonts w:ascii="Times New Roman" w:eastAsia="Times New Roman" w:hAnsi="Times New Roman" w:cs="Times New Roman"/>
                <w:sz w:val="24"/>
                <w:szCs w:val="24"/>
                <w:lang w:eastAsia="ru-RU"/>
              </w:rPr>
            </w:pPr>
          </w:p>
        </w:tc>
      </w:tr>
      <w:tr w:rsidR="00551D64" w:rsidTr="00F445C3">
        <w:tc>
          <w:tcPr>
            <w:tcW w:w="5637" w:type="dxa"/>
          </w:tcPr>
          <w:p w:rsidR="00551D64" w:rsidRDefault="00551D64" w:rsidP="00024504">
            <w:pPr>
              <w:spacing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научного руководителя</w:t>
            </w:r>
          </w:p>
        </w:tc>
        <w:tc>
          <w:tcPr>
            <w:tcW w:w="5103" w:type="dxa"/>
          </w:tcPr>
          <w:p w:rsidR="00551D64" w:rsidRDefault="00551D64" w:rsidP="00024504">
            <w:pPr>
              <w:spacing w:line="288" w:lineRule="auto"/>
              <w:jc w:val="both"/>
              <w:rPr>
                <w:rFonts w:ascii="Times New Roman" w:eastAsia="Times New Roman" w:hAnsi="Times New Roman" w:cs="Times New Roman"/>
                <w:sz w:val="24"/>
                <w:szCs w:val="24"/>
                <w:lang w:eastAsia="ru-RU"/>
              </w:rPr>
            </w:pPr>
          </w:p>
        </w:tc>
      </w:tr>
      <w:tr w:rsidR="00551D64" w:rsidTr="00F445C3">
        <w:tc>
          <w:tcPr>
            <w:tcW w:w="5637" w:type="dxa"/>
          </w:tcPr>
          <w:p w:rsidR="00551D64" w:rsidRDefault="00551D64" w:rsidP="00024504">
            <w:pPr>
              <w:spacing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доклада</w:t>
            </w:r>
          </w:p>
        </w:tc>
        <w:tc>
          <w:tcPr>
            <w:tcW w:w="5103" w:type="dxa"/>
          </w:tcPr>
          <w:p w:rsidR="00551D64" w:rsidRDefault="00551D64" w:rsidP="00024504">
            <w:pPr>
              <w:spacing w:line="288" w:lineRule="auto"/>
              <w:jc w:val="both"/>
              <w:rPr>
                <w:rFonts w:ascii="Times New Roman" w:eastAsia="Times New Roman" w:hAnsi="Times New Roman" w:cs="Times New Roman"/>
                <w:sz w:val="24"/>
                <w:szCs w:val="24"/>
                <w:lang w:eastAsia="ru-RU"/>
              </w:rPr>
            </w:pPr>
          </w:p>
        </w:tc>
      </w:tr>
    </w:tbl>
    <w:p w:rsidR="00551D64" w:rsidRDefault="00551D64" w:rsidP="00551D64">
      <w:pPr>
        <w:shd w:val="clear" w:color="auto" w:fill="FFFFFF"/>
        <w:spacing w:after="0" w:line="288" w:lineRule="auto"/>
        <w:jc w:val="both"/>
        <w:rPr>
          <w:rFonts w:ascii="Times New Roman" w:eastAsia="Times New Roman" w:hAnsi="Times New Roman" w:cs="Times New Roman"/>
          <w:sz w:val="24"/>
          <w:szCs w:val="24"/>
          <w:lang w:eastAsia="ru-RU"/>
        </w:rPr>
      </w:pPr>
    </w:p>
    <w:p w:rsidR="00551D64" w:rsidRPr="00E12FE4" w:rsidRDefault="00551D64" w:rsidP="00551D64">
      <w:pPr>
        <w:shd w:val="clear" w:color="auto" w:fill="FFFFFF"/>
        <w:spacing w:after="0" w:line="288" w:lineRule="auto"/>
        <w:jc w:val="both"/>
        <w:rPr>
          <w:rFonts w:ascii="Times New Roman" w:eastAsia="Times New Roman" w:hAnsi="Times New Roman" w:cs="Times New Roman"/>
          <w:b/>
          <w:sz w:val="24"/>
          <w:szCs w:val="24"/>
          <w:lang w:eastAsia="ru-RU"/>
        </w:rPr>
      </w:pPr>
      <w:r w:rsidRPr="00361648">
        <w:rPr>
          <w:rFonts w:ascii="Times New Roman" w:eastAsia="Times New Roman" w:hAnsi="Times New Roman" w:cs="Times New Roman"/>
          <w:b/>
          <w:sz w:val="24"/>
          <w:szCs w:val="24"/>
          <w:u w:val="single"/>
          <w:lang w:eastAsia="ru-RU"/>
        </w:rPr>
        <w:t>Аннотация доклада</w:t>
      </w:r>
      <w:r>
        <w:rPr>
          <w:rFonts w:ascii="Times New Roman" w:eastAsia="Times New Roman" w:hAnsi="Times New Roman" w:cs="Times New Roman"/>
          <w:b/>
          <w:sz w:val="24"/>
          <w:szCs w:val="24"/>
          <w:lang w:eastAsia="ru-RU"/>
        </w:rPr>
        <w:t xml:space="preserve"> (до 200 слов):</w:t>
      </w:r>
    </w:p>
    <w:p w:rsidR="00E639EA" w:rsidRDefault="00E639EA">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639EA" w:rsidRDefault="00E639EA" w:rsidP="00E639EA">
      <w:pPr>
        <w:shd w:val="clear" w:color="auto" w:fill="FFFFFF"/>
        <w:spacing w:after="0" w:line="288" w:lineRule="auto"/>
        <w:jc w:val="center"/>
        <w:rPr>
          <w:rFonts w:ascii="Times New Roman" w:eastAsia="Times New Roman" w:hAnsi="Times New Roman"/>
          <w:b/>
          <w:sz w:val="28"/>
          <w:szCs w:val="28"/>
          <w:lang w:eastAsia="ru-RU"/>
        </w:rPr>
      </w:pPr>
      <w:r w:rsidRPr="009079A6">
        <w:rPr>
          <w:rFonts w:ascii="Times New Roman" w:eastAsia="Times New Roman" w:hAnsi="Times New Roman"/>
          <w:b/>
          <w:sz w:val="28"/>
          <w:szCs w:val="28"/>
          <w:lang w:eastAsia="ru-RU"/>
        </w:rPr>
        <w:lastRenderedPageBreak/>
        <w:t>Требования к оформлению публикации</w:t>
      </w:r>
      <w:r>
        <w:rPr>
          <w:rFonts w:ascii="Times New Roman" w:eastAsia="Times New Roman" w:hAnsi="Times New Roman"/>
          <w:b/>
          <w:sz w:val="28"/>
          <w:szCs w:val="28"/>
          <w:lang w:eastAsia="ru-RU"/>
        </w:rPr>
        <w:t xml:space="preserve"> в сборник </w:t>
      </w:r>
    </w:p>
    <w:p w:rsidR="00E639EA" w:rsidRPr="00427940" w:rsidRDefault="00E639EA" w:rsidP="00E639EA">
      <w:pPr>
        <w:shd w:val="clear" w:color="auto" w:fill="FFFFFF"/>
        <w:spacing w:after="0" w:line="288" w:lineRule="auto"/>
        <w:jc w:val="center"/>
        <w:rPr>
          <w:rFonts w:ascii="Times New Roman" w:eastAsia="Times New Roman" w:hAnsi="Times New Roman" w:cs="Times New Roman"/>
          <w:b/>
          <w:sz w:val="28"/>
          <w:szCs w:val="28"/>
          <w:lang w:eastAsia="ru-RU"/>
        </w:rPr>
      </w:pPr>
      <w:r w:rsidRPr="00427940">
        <w:rPr>
          <w:rFonts w:ascii="Times New Roman" w:eastAsia="Times New Roman" w:hAnsi="Times New Roman" w:cs="Times New Roman"/>
          <w:b/>
          <w:sz w:val="28"/>
          <w:szCs w:val="28"/>
          <w:lang w:eastAsia="ru-RU"/>
        </w:rPr>
        <w:t>III научн</w:t>
      </w:r>
      <w:r w:rsidRPr="00427940">
        <w:rPr>
          <w:rFonts w:ascii="Times New Roman" w:eastAsia="Times New Roman" w:hAnsi="Times New Roman"/>
          <w:b/>
          <w:sz w:val="28"/>
          <w:szCs w:val="28"/>
          <w:lang w:eastAsia="ru-RU"/>
        </w:rPr>
        <w:t>ой</w:t>
      </w:r>
      <w:r w:rsidRPr="00427940">
        <w:rPr>
          <w:rFonts w:ascii="Times New Roman" w:eastAsia="Times New Roman" w:hAnsi="Times New Roman" w:cs="Times New Roman"/>
          <w:b/>
          <w:sz w:val="28"/>
          <w:szCs w:val="28"/>
          <w:lang w:eastAsia="ru-RU"/>
        </w:rPr>
        <w:t xml:space="preserve"> конференци</w:t>
      </w:r>
      <w:r w:rsidRPr="00427940">
        <w:rPr>
          <w:rFonts w:ascii="Times New Roman" w:eastAsia="Times New Roman" w:hAnsi="Times New Roman"/>
          <w:b/>
          <w:sz w:val="28"/>
          <w:szCs w:val="28"/>
          <w:lang w:eastAsia="ru-RU"/>
        </w:rPr>
        <w:t>и</w:t>
      </w:r>
      <w:r w:rsidRPr="00427940">
        <w:rPr>
          <w:rFonts w:ascii="Times New Roman" w:eastAsia="Times New Roman" w:hAnsi="Times New Roman" w:cs="Times New Roman"/>
          <w:b/>
          <w:sz w:val="28"/>
          <w:szCs w:val="28"/>
          <w:lang w:eastAsia="ru-RU"/>
        </w:rPr>
        <w:t xml:space="preserve"> студентов и школьников</w:t>
      </w:r>
    </w:p>
    <w:p w:rsidR="00E639EA" w:rsidRPr="00427940" w:rsidRDefault="00E639EA" w:rsidP="00E639EA">
      <w:pPr>
        <w:shd w:val="clear" w:color="auto" w:fill="FFFFFF"/>
        <w:spacing w:after="0" w:line="288" w:lineRule="auto"/>
        <w:jc w:val="center"/>
        <w:rPr>
          <w:rFonts w:ascii="Times New Roman" w:eastAsia="Times New Roman" w:hAnsi="Times New Roman" w:cs="Times New Roman"/>
          <w:b/>
          <w:sz w:val="28"/>
          <w:szCs w:val="28"/>
          <w:lang w:eastAsia="ru-RU"/>
        </w:rPr>
      </w:pPr>
      <w:r w:rsidRPr="00427940">
        <w:rPr>
          <w:rFonts w:ascii="Times New Roman" w:eastAsia="Times New Roman" w:hAnsi="Times New Roman" w:cs="Times New Roman"/>
          <w:b/>
          <w:sz w:val="28"/>
          <w:szCs w:val="28"/>
          <w:lang w:eastAsia="ru-RU"/>
        </w:rPr>
        <w:t xml:space="preserve">«АКТУАЛЬНЫЕ ПРОБЛЕМЫ СОЦИАЛЬНОГО РАЗВИТИЯ. </w:t>
      </w:r>
    </w:p>
    <w:p w:rsidR="00E639EA" w:rsidRPr="00427940" w:rsidRDefault="00E639EA" w:rsidP="00E639EA">
      <w:pPr>
        <w:shd w:val="clear" w:color="auto" w:fill="FFFFFF"/>
        <w:spacing w:after="0" w:line="288" w:lineRule="auto"/>
        <w:jc w:val="center"/>
        <w:rPr>
          <w:rFonts w:ascii="Times New Roman" w:eastAsia="Times New Roman" w:hAnsi="Times New Roman" w:cs="Times New Roman"/>
          <w:b/>
          <w:sz w:val="28"/>
          <w:szCs w:val="28"/>
          <w:lang w:eastAsia="ru-RU"/>
        </w:rPr>
      </w:pPr>
      <w:r w:rsidRPr="00427940">
        <w:rPr>
          <w:rFonts w:ascii="Times New Roman" w:eastAsia="Times New Roman" w:hAnsi="Times New Roman" w:cs="Times New Roman"/>
          <w:b/>
          <w:sz w:val="28"/>
          <w:szCs w:val="28"/>
          <w:lang w:eastAsia="ru-RU"/>
        </w:rPr>
        <w:t>ФИЛОСОФСКИЕ И СОЦИОЛОГИЧЕСКИЕ ИССЛЕДОВАНИЯ»</w:t>
      </w:r>
    </w:p>
    <w:p w:rsidR="00E639EA" w:rsidRPr="009079A6" w:rsidRDefault="00E639EA" w:rsidP="00E639EA">
      <w:pPr>
        <w:spacing w:after="0" w:line="240" w:lineRule="auto"/>
        <w:jc w:val="center"/>
        <w:rPr>
          <w:rFonts w:ascii="Times New Roman" w:eastAsia="Times New Roman" w:hAnsi="Times New Roman"/>
          <w:b/>
          <w:sz w:val="28"/>
          <w:szCs w:val="28"/>
          <w:lang w:eastAsia="ru-RU"/>
        </w:rPr>
      </w:pPr>
    </w:p>
    <w:p w:rsidR="00E639EA" w:rsidRPr="001F65CE" w:rsidRDefault="00E639EA" w:rsidP="00E639EA">
      <w:pPr>
        <w:numPr>
          <w:ilvl w:val="0"/>
          <w:numId w:val="5"/>
        </w:numPr>
        <w:tabs>
          <w:tab w:val="left" w:pos="426"/>
        </w:tabs>
        <w:spacing w:after="100" w:afterAutospacing="1" w:line="240" w:lineRule="auto"/>
        <w:ind w:left="0" w:firstLine="0"/>
        <w:jc w:val="both"/>
        <w:rPr>
          <w:rFonts w:ascii="Times New Roman" w:eastAsia="Times New Roman" w:hAnsi="Times New Roman"/>
          <w:sz w:val="28"/>
          <w:szCs w:val="28"/>
          <w:lang w:eastAsia="ru-RU"/>
        </w:rPr>
      </w:pPr>
      <w:r w:rsidRPr="001F65CE">
        <w:rPr>
          <w:rFonts w:ascii="Times New Roman" w:eastAsia="Times New Roman" w:hAnsi="Times New Roman"/>
          <w:sz w:val="28"/>
          <w:szCs w:val="28"/>
          <w:lang w:eastAsia="ru-RU"/>
        </w:rPr>
        <w:t>Статьи оформляются в соответствии</w:t>
      </w:r>
      <w:r w:rsidRPr="004D667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 ГОСТ Р 7.07–2009</w:t>
      </w:r>
      <w:r w:rsidRPr="001F65CE">
        <w:rPr>
          <w:rFonts w:ascii="Times New Roman" w:eastAsia="Times New Roman" w:hAnsi="Times New Roman"/>
          <w:sz w:val="28"/>
          <w:szCs w:val="28"/>
          <w:lang w:eastAsia="ru-RU"/>
        </w:rPr>
        <w:t xml:space="preserve"> «Статьи в журналах и сборниках. Издательское оформление». </w:t>
      </w:r>
    </w:p>
    <w:p w:rsidR="00E639EA" w:rsidRPr="001F65CE" w:rsidRDefault="00E639EA" w:rsidP="00E639EA">
      <w:pPr>
        <w:numPr>
          <w:ilvl w:val="0"/>
          <w:numId w:val="5"/>
        </w:numPr>
        <w:tabs>
          <w:tab w:val="left" w:pos="426"/>
        </w:tabs>
        <w:spacing w:before="100" w:beforeAutospacing="1" w:after="100" w:afterAutospacing="1" w:line="240" w:lineRule="auto"/>
        <w:ind w:left="0" w:firstLine="0"/>
        <w:jc w:val="both"/>
        <w:rPr>
          <w:rFonts w:ascii="Times New Roman" w:eastAsia="Times New Roman" w:hAnsi="Times New Roman"/>
          <w:sz w:val="28"/>
          <w:szCs w:val="28"/>
          <w:lang w:eastAsia="ru-RU"/>
        </w:rPr>
      </w:pPr>
      <w:r w:rsidRPr="001F65CE">
        <w:rPr>
          <w:rFonts w:ascii="Times New Roman" w:eastAsia="Times New Roman" w:hAnsi="Times New Roman"/>
          <w:sz w:val="28"/>
          <w:szCs w:val="28"/>
          <w:lang w:eastAsia="ru-RU"/>
        </w:rPr>
        <w:t>Набор текста осуществляется в </w:t>
      </w:r>
      <w:r>
        <w:rPr>
          <w:rFonts w:ascii="Times New Roman" w:eastAsia="Times New Roman" w:hAnsi="Times New Roman"/>
          <w:sz w:val="28"/>
          <w:szCs w:val="28"/>
          <w:lang w:val="en-US" w:eastAsia="ru-RU"/>
        </w:rPr>
        <w:t>MS</w:t>
      </w:r>
      <w:r w:rsidRPr="00F506CB">
        <w:rPr>
          <w:rFonts w:ascii="Times New Roman" w:eastAsia="Times New Roman" w:hAnsi="Times New Roman"/>
          <w:sz w:val="28"/>
          <w:szCs w:val="28"/>
          <w:lang w:eastAsia="ru-RU"/>
        </w:rPr>
        <w:t xml:space="preserve"> </w:t>
      </w:r>
      <w:r w:rsidRPr="001F65CE">
        <w:rPr>
          <w:rFonts w:ascii="Times New Roman" w:eastAsia="Times New Roman" w:hAnsi="Times New Roman"/>
          <w:sz w:val="28"/>
          <w:szCs w:val="28"/>
          <w:lang w:eastAsia="ru-RU"/>
        </w:rPr>
        <w:t xml:space="preserve">Word, </w:t>
      </w:r>
      <w:r>
        <w:rPr>
          <w:rFonts w:ascii="Times New Roman" w:eastAsia="Times New Roman" w:hAnsi="Times New Roman"/>
          <w:sz w:val="28"/>
          <w:szCs w:val="28"/>
          <w:lang w:eastAsia="ru-RU"/>
        </w:rPr>
        <w:t>шрифт</w:t>
      </w:r>
      <w:r w:rsidRPr="001F65CE">
        <w:rPr>
          <w:rFonts w:ascii="Times New Roman" w:eastAsia="Times New Roman" w:hAnsi="Times New Roman"/>
          <w:sz w:val="28"/>
          <w:szCs w:val="28"/>
          <w:lang w:eastAsia="ru-RU"/>
        </w:rPr>
        <w:t xml:space="preserve"> — Times New Roman. </w:t>
      </w:r>
    </w:p>
    <w:p w:rsidR="00E639EA" w:rsidRPr="00C761DF" w:rsidRDefault="00E639EA" w:rsidP="00E639EA">
      <w:pPr>
        <w:numPr>
          <w:ilvl w:val="0"/>
          <w:numId w:val="5"/>
        </w:numPr>
        <w:tabs>
          <w:tab w:val="left" w:pos="426"/>
        </w:tabs>
        <w:spacing w:before="100" w:beforeAutospacing="1" w:after="100" w:afterAutospacing="1"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Размеры полей </w:t>
      </w:r>
      <w:r w:rsidRPr="00C761D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 см. со всех сторон.</w:t>
      </w:r>
    </w:p>
    <w:p w:rsidR="00E639EA" w:rsidRPr="00C761DF" w:rsidRDefault="00E639EA" w:rsidP="00E639EA">
      <w:pPr>
        <w:numPr>
          <w:ilvl w:val="0"/>
          <w:numId w:val="5"/>
        </w:numPr>
        <w:tabs>
          <w:tab w:val="left" w:pos="426"/>
        </w:tabs>
        <w:spacing w:before="100" w:beforeAutospacing="1" w:after="100" w:afterAutospacing="1" w:line="240" w:lineRule="auto"/>
        <w:ind w:left="0" w:firstLine="0"/>
        <w:jc w:val="both"/>
        <w:rPr>
          <w:rFonts w:ascii="Times New Roman" w:eastAsia="Times New Roman" w:hAnsi="Times New Roman"/>
          <w:sz w:val="28"/>
          <w:szCs w:val="28"/>
          <w:lang w:eastAsia="ru-RU"/>
        </w:rPr>
      </w:pPr>
      <w:r w:rsidRPr="00C761DF">
        <w:rPr>
          <w:rFonts w:ascii="Times New Roman" w:eastAsia="Times New Roman" w:hAnsi="Times New Roman"/>
          <w:sz w:val="28"/>
          <w:szCs w:val="28"/>
          <w:lang w:eastAsia="ru-RU"/>
        </w:rPr>
        <w:t xml:space="preserve">Название </w:t>
      </w:r>
      <w:r>
        <w:rPr>
          <w:rFonts w:ascii="Times New Roman" w:eastAsia="Times New Roman" w:hAnsi="Times New Roman"/>
          <w:sz w:val="28"/>
          <w:szCs w:val="28"/>
          <w:lang w:eastAsia="ru-RU"/>
        </w:rPr>
        <w:t>статьи</w:t>
      </w:r>
      <w:r w:rsidRPr="00C761DF">
        <w:rPr>
          <w:rFonts w:ascii="Times New Roman" w:eastAsia="Times New Roman" w:hAnsi="Times New Roman"/>
          <w:sz w:val="28"/>
          <w:szCs w:val="28"/>
          <w:lang w:eastAsia="ru-RU"/>
        </w:rPr>
        <w:t xml:space="preserve"> набирается по центру </w:t>
      </w:r>
      <w:r w:rsidRPr="00C761DF">
        <w:rPr>
          <w:rFonts w:ascii="Times New Roman" w:eastAsia="Times New Roman" w:hAnsi="Times New Roman"/>
          <w:b/>
          <w:bCs/>
          <w:sz w:val="28"/>
          <w:szCs w:val="28"/>
          <w:lang w:eastAsia="ru-RU"/>
        </w:rPr>
        <w:t>ПРОПИСНЫМИ</w:t>
      </w:r>
      <w:r w:rsidRPr="00C761DF">
        <w:rPr>
          <w:rFonts w:ascii="Times New Roman" w:eastAsia="Times New Roman" w:hAnsi="Times New Roman"/>
          <w:sz w:val="28"/>
          <w:szCs w:val="28"/>
          <w:lang w:eastAsia="ru-RU"/>
        </w:rPr>
        <w:t xml:space="preserve"> буквами жирным шрифтом 14-го размера. </w:t>
      </w:r>
    </w:p>
    <w:p w:rsidR="00E639EA" w:rsidRPr="00C761DF" w:rsidRDefault="00E639EA" w:rsidP="00E639EA">
      <w:pPr>
        <w:numPr>
          <w:ilvl w:val="0"/>
          <w:numId w:val="5"/>
        </w:numPr>
        <w:tabs>
          <w:tab w:val="left" w:pos="426"/>
        </w:tabs>
        <w:spacing w:before="100" w:beforeAutospacing="1" w:after="100" w:afterAutospacing="1" w:line="240" w:lineRule="auto"/>
        <w:ind w:left="0" w:firstLine="0"/>
        <w:jc w:val="both"/>
        <w:rPr>
          <w:rFonts w:ascii="Times New Roman" w:eastAsia="Times New Roman" w:hAnsi="Times New Roman"/>
          <w:sz w:val="28"/>
          <w:szCs w:val="28"/>
          <w:lang w:eastAsia="ru-RU"/>
        </w:rPr>
      </w:pPr>
      <w:r w:rsidRPr="00C761DF">
        <w:rPr>
          <w:rFonts w:ascii="Times New Roman" w:eastAsia="Times New Roman" w:hAnsi="Times New Roman"/>
          <w:sz w:val="28"/>
          <w:szCs w:val="28"/>
          <w:lang w:eastAsia="ru-RU"/>
        </w:rPr>
        <w:t xml:space="preserve">По </w:t>
      </w:r>
      <w:r>
        <w:rPr>
          <w:rFonts w:ascii="Times New Roman" w:eastAsia="Times New Roman" w:hAnsi="Times New Roman"/>
          <w:sz w:val="28"/>
          <w:szCs w:val="28"/>
          <w:lang w:eastAsia="ru-RU"/>
        </w:rPr>
        <w:t>левому краю страницы</w:t>
      </w:r>
      <w:r w:rsidRPr="00C761DF">
        <w:rPr>
          <w:rFonts w:ascii="Times New Roman" w:eastAsia="Times New Roman" w:hAnsi="Times New Roman"/>
          <w:sz w:val="28"/>
          <w:szCs w:val="28"/>
          <w:lang w:eastAsia="ru-RU"/>
        </w:rPr>
        <w:t xml:space="preserve"> указываются </w:t>
      </w:r>
      <w:r w:rsidRPr="00C761DF">
        <w:rPr>
          <w:rFonts w:ascii="Times New Roman" w:eastAsia="Times New Roman" w:hAnsi="Times New Roman"/>
          <w:b/>
          <w:sz w:val="28"/>
          <w:szCs w:val="28"/>
          <w:lang w:eastAsia="ru-RU"/>
        </w:rPr>
        <w:t>жирным</w:t>
      </w:r>
      <w:r>
        <w:rPr>
          <w:rFonts w:ascii="Times New Roman" w:eastAsia="Times New Roman" w:hAnsi="Times New Roman"/>
          <w:sz w:val="28"/>
          <w:szCs w:val="28"/>
          <w:lang w:eastAsia="ru-RU"/>
        </w:rPr>
        <w:t xml:space="preserve"> </w:t>
      </w:r>
      <w:r w:rsidRPr="00C761DF">
        <w:rPr>
          <w:rFonts w:ascii="Times New Roman" w:eastAsia="Times New Roman" w:hAnsi="Times New Roman"/>
          <w:sz w:val="28"/>
          <w:szCs w:val="28"/>
          <w:lang w:eastAsia="ru-RU"/>
        </w:rPr>
        <w:t>шрифтом 14-го размера – фамилия</w:t>
      </w:r>
      <w:r>
        <w:rPr>
          <w:rFonts w:ascii="Times New Roman" w:eastAsia="Times New Roman" w:hAnsi="Times New Roman"/>
          <w:sz w:val="28"/>
          <w:szCs w:val="28"/>
          <w:lang w:eastAsia="ru-RU"/>
        </w:rPr>
        <w:t>,</w:t>
      </w:r>
      <w:r w:rsidRPr="00C761D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инициалы </w:t>
      </w:r>
      <w:r w:rsidRPr="00C761DF">
        <w:rPr>
          <w:rFonts w:ascii="Times New Roman" w:eastAsia="Times New Roman" w:hAnsi="Times New Roman"/>
          <w:sz w:val="28"/>
          <w:szCs w:val="28"/>
          <w:lang w:eastAsia="ru-RU"/>
        </w:rPr>
        <w:t xml:space="preserve">автора (авторов), </w:t>
      </w:r>
      <w:r>
        <w:rPr>
          <w:rFonts w:ascii="Times New Roman" w:eastAsia="Times New Roman" w:hAnsi="Times New Roman"/>
          <w:sz w:val="28"/>
          <w:szCs w:val="28"/>
          <w:lang w:eastAsia="ru-RU"/>
        </w:rPr>
        <w:t xml:space="preserve">электронная почта, </w:t>
      </w:r>
      <w:r w:rsidRPr="00C761DF">
        <w:rPr>
          <w:rFonts w:ascii="Times New Roman" w:eastAsia="Times New Roman" w:hAnsi="Times New Roman"/>
          <w:sz w:val="28"/>
          <w:szCs w:val="28"/>
          <w:lang w:eastAsia="ru-RU"/>
        </w:rPr>
        <w:t>место </w:t>
      </w:r>
      <w:r>
        <w:rPr>
          <w:rFonts w:ascii="Times New Roman" w:eastAsia="Times New Roman" w:hAnsi="Times New Roman"/>
          <w:sz w:val="28"/>
          <w:szCs w:val="28"/>
          <w:lang w:eastAsia="ru-RU"/>
        </w:rPr>
        <w:t>учебы (школа / высшая школа); фамилия, инициалы научного руководителя, его ученая степень, звание и должность.</w:t>
      </w:r>
    </w:p>
    <w:p w:rsidR="00E639EA" w:rsidRDefault="00E639EA" w:rsidP="00E639EA">
      <w:pPr>
        <w:numPr>
          <w:ilvl w:val="0"/>
          <w:numId w:val="5"/>
        </w:numPr>
        <w:tabs>
          <w:tab w:val="left" w:pos="426"/>
        </w:tabs>
        <w:spacing w:before="100" w:beforeAutospacing="1" w:after="100" w:afterAutospacing="1" w:line="240" w:lineRule="auto"/>
        <w:ind w:left="0" w:firstLine="0"/>
        <w:jc w:val="both"/>
        <w:rPr>
          <w:rFonts w:ascii="Times New Roman" w:eastAsia="Times New Roman" w:hAnsi="Times New Roman"/>
          <w:sz w:val="28"/>
          <w:szCs w:val="28"/>
          <w:lang w:eastAsia="ru-RU"/>
        </w:rPr>
      </w:pPr>
      <w:r w:rsidRPr="00AD6481">
        <w:rPr>
          <w:rFonts w:ascii="Times New Roman" w:eastAsia="Times New Roman" w:hAnsi="Times New Roman"/>
          <w:sz w:val="28"/>
          <w:szCs w:val="28"/>
          <w:lang w:eastAsia="ru-RU"/>
        </w:rPr>
        <w:t xml:space="preserve">Основное содержание статьи набирается шрифтом 14-го размера. Каждый абзац выделяется красной строкой (отступ 1,25). Межстрочный интервал – одинарный. </w:t>
      </w:r>
    </w:p>
    <w:p w:rsidR="00E639EA" w:rsidRDefault="00E639EA" w:rsidP="00E639EA">
      <w:pPr>
        <w:numPr>
          <w:ilvl w:val="0"/>
          <w:numId w:val="5"/>
        </w:numPr>
        <w:tabs>
          <w:tab w:val="left" w:pos="426"/>
        </w:tabs>
        <w:spacing w:before="100" w:beforeAutospacing="1" w:after="100" w:afterAutospacing="1"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Используются внутритекстовые ссылки [номер источника из списка литературы, страница, на которую ссылается автор статьи].</w:t>
      </w:r>
    </w:p>
    <w:p w:rsidR="00E639EA" w:rsidRPr="00AD6481" w:rsidRDefault="00E639EA" w:rsidP="00E639EA">
      <w:pPr>
        <w:numPr>
          <w:ilvl w:val="0"/>
          <w:numId w:val="5"/>
        </w:numPr>
        <w:tabs>
          <w:tab w:val="left" w:pos="426"/>
        </w:tabs>
        <w:spacing w:before="100" w:beforeAutospacing="1" w:after="100" w:afterAutospacing="1" w:line="240" w:lineRule="auto"/>
        <w:ind w:left="0" w:firstLine="0"/>
        <w:jc w:val="both"/>
        <w:rPr>
          <w:rFonts w:ascii="Times New Roman" w:eastAsia="Times New Roman" w:hAnsi="Times New Roman"/>
          <w:sz w:val="28"/>
          <w:szCs w:val="28"/>
          <w:lang w:eastAsia="ru-RU"/>
        </w:rPr>
      </w:pPr>
      <w:r w:rsidRPr="00AD6481">
        <w:rPr>
          <w:rFonts w:ascii="Times New Roman" w:eastAsia="Times New Roman" w:hAnsi="Times New Roman"/>
          <w:sz w:val="28"/>
          <w:szCs w:val="28"/>
          <w:lang w:eastAsia="ru-RU"/>
        </w:rPr>
        <w:t xml:space="preserve">Список литературы оформляется в соответствии с </w:t>
      </w:r>
      <w:r w:rsidRPr="00AD6481">
        <w:rPr>
          <w:rFonts w:ascii="Times New Roman" w:eastAsia="Times New Roman" w:hAnsi="Times New Roman"/>
          <w:sz w:val="28"/>
          <w:szCs w:val="28"/>
        </w:rPr>
        <w:t>ГОСТ Р</w:t>
      </w:r>
      <w:r w:rsidRPr="00AD6481">
        <w:rPr>
          <w:b/>
          <w:bCs/>
          <w:sz w:val="28"/>
          <w:szCs w:val="28"/>
        </w:rPr>
        <w:t xml:space="preserve"> </w:t>
      </w:r>
      <w:r w:rsidRPr="00AD6481">
        <w:rPr>
          <w:rFonts w:ascii="Times New Roman" w:eastAsia="Times New Roman" w:hAnsi="Times New Roman"/>
          <w:sz w:val="28"/>
          <w:szCs w:val="28"/>
          <w:lang w:eastAsia="ru-RU"/>
        </w:rPr>
        <w:t>7.0.100– 2018</w:t>
      </w:r>
      <w:r>
        <w:rPr>
          <w:rFonts w:ascii="Times New Roman" w:eastAsia="Times New Roman" w:hAnsi="Times New Roman"/>
          <w:sz w:val="28"/>
          <w:szCs w:val="28"/>
          <w:lang w:eastAsia="ru-RU"/>
        </w:rPr>
        <w:t>, источники перечисляются по алфавиту (</w:t>
      </w:r>
      <w:r w:rsidRPr="00487602">
        <w:rPr>
          <w:rFonts w:ascii="Times New Roman" w:eastAsia="Times New Roman" w:hAnsi="Times New Roman"/>
          <w:sz w:val="28"/>
          <w:szCs w:val="28"/>
          <w:lang w:eastAsia="ru-RU"/>
        </w:rPr>
        <w:t>сначала на кириллице, затем на латинице</w:t>
      </w:r>
      <w:r>
        <w:rPr>
          <w:rFonts w:ascii="Times New Roman" w:eastAsia="Times New Roman" w:hAnsi="Times New Roman"/>
          <w:sz w:val="28"/>
          <w:szCs w:val="28"/>
          <w:lang w:eastAsia="ru-RU"/>
        </w:rPr>
        <w:t>)</w:t>
      </w:r>
      <w:r w:rsidRPr="00AD6481">
        <w:rPr>
          <w:rFonts w:ascii="Times New Roman" w:eastAsia="Times New Roman" w:hAnsi="Times New Roman"/>
          <w:sz w:val="28"/>
          <w:szCs w:val="28"/>
          <w:lang w:eastAsia="ru-RU"/>
        </w:rPr>
        <w:t>.</w:t>
      </w:r>
    </w:p>
    <w:p w:rsidR="00E639EA" w:rsidRPr="00C73E9C" w:rsidRDefault="00E639EA" w:rsidP="00E639EA">
      <w:pPr>
        <w:numPr>
          <w:ilvl w:val="0"/>
          <w:numId w:val="5"/>
        </w:numPr>
        <w:tabs>
          <w:tab w:val="left" w:pos="426"/>
        </w:tabs>
        <w:spacing w:before="100" w:beforeAutospacing="1" w:after="100" w:afterAutospacing="1"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Объем публикации – </w:t>
      </w:r>
      <w:r>
        <w:rPr>
          <w:rFonts w:ascii="Times New Roman" w:eastAsia="Times New Roman" w:hAnsi="Times New Roman"/>
          <w:b/>
          <w:sz w:val="28"/>
          <w:szCs w:val="28"/>
          <w:lang w:eastAsia="ru-RU"/>
        </w:rPr>
        <w:t>не более 5</w:t>
      </w:r>
      <w:r w:rsidRPr="009079A6">
        <w:rPr>
          <w:rFonts w:ascii="Times New Roman" w:eastAsia="Times New Roman" w:hAnsi="Times New Roman"/>
          <w:b/>
          <w:sz w:val="28"/>
          <w:szCs w:val="28"/>
          <w:lang w:eastAsia="ru-RU"/>
        </w:rPr>
        <w:t xml:space="preserve"> страниц</w:t>
      </w:r>
      <w:r>
        <w:rPr>
          <w:rFonts w:ascii="Times New Roman" w:eastAsia="Times New Roman" w:hAnsi="Times New Roman"/>
          <w:b/>
          <w:sz w:val="28"/>
          <w:szCs w:val="28"/>
          <w:lang w:eastAsia="ru-RU"/>
        </w:rPr>
        <w:t>.</w:t>
      </w:r>
    </w:p>
    <w:p w:rsidR="00E639EA" w:rsidRPr="004B03D6" w:rsidRDefault="00E639EA" w:rsidP="00E639EA">
      <w:pPr>
        <w:tabs>
          <w:tab w:val="left" w:pos="426"/>
        </w:tabs>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Arial Unicode MS" w:hAnsi="Times New Roman"/>
          <w:sz w:val="28"/>
          <w:szCs w:val="28"/>
        </w:rPr>
        <w:t>У</w:t>
      </w:r>
      <w:r w:rsidRPr="00C26206">
        <w:rPr>
          <w:rFonts w:ascii="Times New Roman" w:eastAsia="Arial Unicode MS" w:hAnsi="Times New Roman"/>
          <w:sz w:val="28"/>
          <w:szCs w:val="28"/>
        </w:rPr>
        <w:t>ровень оригинальности статьи</w:t>
      </w:r>
      <w:r>
        <w:rPr>
          <w:rFonts w:ascii="Times New Roman" w:eastAsia="Arial Unicode MS" w:hAnsi="Times New Roman"/>
          <w:sz w:val="28"/>
          <w:szCs w:val="28"/>
        </w:rPr>
        <w:t xml:space="preserve"> по проверке системы «Антиплагиат-вуз»</w:t>
      </w:r>
      <w:r w:rsidRPr="00C26206">
        <w:rPr>
          <w:rFonts w:ascii="Times New Roman" w:eastAsia="Arial Unicode MS" w:hAnsi="Times New Roman"/>
          <w:sz w:val="28"/>
          <w:szCs w:val="28"/>
        </w:rPr>
        <w:t xml:space="preserve"> должен составлять не менее 65</w:t>
      </w:r>
      <w:r>
        <w:rPr>
          <w:rFonts w:ascii="Times New Roman" w:eastAsia="Arial Unicode MS" w:hAnsi="Times New Roman"/>
          <w:sz w:val="28"/>
          <w:szCs w:val="28"/>
        </w:rPr>
        <w:t>%</w:t>
      </w:r>
    </w:p>
    <w:p w:rsidR="00E639EA" w:rsidRDefault="00E639EA" w:rsidP="00E639EA">
      <w:pPr>
        <w:tabs>
          <w:tab w:val="left" w:pos="426"/>
        </w:tabs>
        <w:spacing w:after="0" w:line="240" w:lineRule="auto"/>
        <w:rPr>
          <w:rFonts w:ascii="Times New Roman" w:eastAsia="Times New Roman" w:hAnsi="Times New Roman"/>
          <w:b/>
          <w:i/>
          <w:sz w:val="28"/>
          <w:szCs w:val="28"/>
          <w:lang w:eastAsia="ru-RU"/>
        </w:rPr>
      </w:pPr>
      <w:r w:rsidRPr="009079A6">
        <w:rPr>
          <w:rFonts w:ascii="Times New Roman" w:eastAsia="Times New Roman" w:hAnsi="Times New Roman"/>
          <w:b/>
          <w:i/>
          <w:sz w:val="28"/>
          <w:szCs w:val="28"/>
          <w:lang w:eastAsia="ru-RU"/>
        </w:rPr>
        <w:t xml:space="preserve">Имя файла должно </w:t>
      </w:r>
      <w:r>
        <w:rPr>
          <w:rFonts w:ascii="Times New Roman" w:eastAsia="Times New Roman" w:hAnsi="Times New Roman"/>
          <w:b/>
          <w:i/>
          <w:sz w:val="28"/>
          <w:szCs w:val="28"/>
          <w:lang w:eastAsia="ru-RU"/>
        </w:rPr>
        <w:t xml:space="preserve">содержать фамилию и инициалы автора. </w:t>
      </w:r>
    </w:p>
    <w:p w:rsidR="00E639EA" w:rsidRDefault="00E639EA" w:rsidP="00E639EA">
      <w:pPr>
        <w:tabs>
          <w:tab w:val="left" w:pos="426"/>
        </w:tabs>
        <w:spacing w:after="0" w:line="240" w:lineRule="auto"/>
        <w:jc w:val="both"/>
        <w:rPr>
          <w:rFonts w:ascii="Times New Roman" w:eastAsia="Times New Roman" w:hAnsi="Times New Roman"/>
          <w:b/>
          <w:i/>
          <w:sz w:val="28"/>
          <w:szCs w:val="28"/>
          <w:lang w:eastAsia="ru-RU"/>
        </w:rPr>
      </w:pPr>
    </w:p>
    <w:p w:rsidR="00E639EA" w:rsidRPr="002C3846" w:rsidRDefault="00E639EA" w:rsidP="00E639EA">
      <w:pPr>
        <w:tabs>
          <w:tab w:val="left" w:pos="426"/>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color w:val="FF0000"/>
          <w:sz w:val="28"/>
          <w:szCs w:val="28"/>
          <w:lang w:eastAsia="ru-RU"/>
        </w:rPr>
        <w:tab/>
      </w:r>
      <w:r>
        <w:rPr>
          <w:rFonts w:ascii="Times New Roman" w:eastAsia="Times New Roman" w:hAnsi="Times New Roman"/>
          <w:b/>
          <w:sz w:val="28"/>
          <w:szCs w:val="28"/>
          <w:lang w:eastAsia="ru-RU"/>
        </w:rPr>
        <w:t>Авторы</w:t>
      </w:r>
      <w:r w:rsidRPr="000D398D">
        <w:rPr>
          <w:rFonts w:ascii="Times New Roman" w:eastAsia="Times New Roman" w:hAnsi="Times New Roman"/>
          <w:b/>
          <w:sz w:val="28"/>
          <w:szCs w:val="28"/>
          <w:lang w:eastAsia="ru-RU"/>
        </w:rPr>
        <w:t xml:space="preserve"> представляют свои статьи в электронном виде </w:t>
      </w:r>
      <w:r>
        <w:rPr>
          <w:rFonts w:ascii="Times New Roman" w:eastAsia="Times New Roman" w:hAnsi="Times New Roman"/>
          <w:b/>
          <w:sz w:val="28"/>
          <w:szCs w:val="28"/>
          <w:lang w:eastAsia="ru-RU"/>
        </w:rPr>
        <w:t xml:space="preserve">Л.А.Жгилевой </w:t>
      </w:r>
      <w:hyperlink r:id="rId11" w:history="1">
        <w:r w:rsidRPr="002F6279">
          <w:rPr>
            <w:rStyle w:val="a4"/>
            <w:rFonts w:ascii="Times New Roman" w:eastAsia="Times New Roman" w:hAnsi="Times New Roman"/>
            <w:b/>
            <w:sz w:val="28"/>
            <w:szCs w:val="28"/>
            <w:highlight w:val="yellow"/>
            <w:lang w:val="en-US" w:eastAsia="ru-RU"/>
          </w:rPr>
          <w:t>l</w:t>
        </w:r>
        <w:r w:rsidRPr="002F6279">
          <w:rPr>
            <w:rStyle w:val="a4"/>
            <w:rFonts w:ascii="Times New Roman" w:eastAsia="Times New Roman" w:hAnsi="Times New Roman"/>
            <w:b/>
            <w:sz w:val="28"/>
            <w:szCs w:val="28"/>
            <w:highlight w:val="yellow"/>
            <w:lang w:eastAsia="ru-RU"/>
          </w:rPr>
          <w:t>.</w:t>
        </w:r>
        <w:r w:rsidRPr="002F6279">
          <w:rPr>
            <w:rStyle w:val="a4"/>
            <w:rFonts w:ascii="Times New Roman" w:eastAsia="Times New Roman" w:hAnsi="Times New Roman"/>
            <w:b/>
            <w:sz w:val="28"/>
            <w:szCs w:val="28"/>
            <w:highlight w:val="yellow"/>
            <w:lang w:val="en-US" w:eastAsia="ru-RU"/>
          </w:rPr>
          <w:t>zhgileva</w:t>
        </w:r>
        <w:r w:rsidRPr="002F6279">
          <w:rPr>
            <w:rStyle w:val="a4"/>
            <w:rFonts w:ascii="Times New Roman" w:eastAsia="Times New Roman" w:hAnsi="Times New Roman"/>
            <w:b/>
            <w:sz w:val="28"/>
            <w:szCs w:val="28"/>
            <w:highlight w:val="yellow"/>
            <w:lang w:eastAsia="ru-RU"/>
          </w:rPr>
          <w:t>@</w:t>
        </w:r>
        <w:r w:rsidRPr="002F6279">
          <w:rPr>
            <w:rStyle w:val="a4"/>
            <w:rFonts w:ascii="Times New Roman" w:eastAsia="Times New Roman" w:hAnsi="Times New Roman"/>
            <w:b/>
            <w:sz w:val="28"/>
            <w:szCs w:val="28"/>
            <w:highlight w:val="yellow"/>
            <w:lang w:val="en-US" w:eastAsia="ru-RU"/>
          </w:rPr>
          <w:t>narfu</w:t>
        </w:r>
        <w:r w:rsidRPr="002F6279">
          <w:rPr>
            <w:rStyle w:val="a4"/>
            <w:rFonts w:ascii="Times New Roman" w:eastAsia="Times New Roman" w:hAnsi="Times New Roman"/>
            <w:b/>
            <w:sz w:val="28"/>
            <w:szCs w:val="28"/>
            <w:highlight w:val="yellow"/>
            <w:lang w:eastAsia="ru-RU"/>
          </w:rPr>
          <w:t>.</w:t>
        </w:r>
        <w:r w:rsidRPr="002F6279">
          <w:rPr>
            <w:rStyle w:val="a4"/>
            <w:rFonts w:ascii="Times New Roman" w:eastAsia="Times New Roman" w:hAnsi="Times New Roman"/>
            <w:b/>
            <w:sz w:val="28"/>
            <w:szCs w:val="28"/>
            <w:highlight w:val="yellow"/>
            <w:lang w:val="en-US" w:eastAsia="ru-RU"/>
          </w:rPr>
          <w:t>ru</w:t>
        </w:r>
      </w:hyperlink>
      <w:r>
        <w:rPr>
          <w:rFonts w:ascii="Times New Roman" w:eastAsia="Times New Roman" w:hAnsi="Times New Roman"/>
          <w:b/>
          <w:sz w:val="28"/>
          <w:szCs w:val="28"/>
          <w:lang w:eastAsia="ru-RU"/>
        </w:rPr>
        <w:t xml:space="preserve"> </w:t>
      </w:r>
      <w:r w:rsidRPr="002C3846">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в теме письма указать «Сборник конференции»</w:t>
      </w:r>
    </w:p>
    <w:p w:rsidR="00E639EA" w:rsidRPr="000D398D" w:rsidRDefault="00E639EA" w:rsidP="00E639EA">
      <w:pPr>
        <w:tabs>
          <w:tab w:val="left" w:pos="426"/>
        </w:tabs>
        <w:spacing w:after="0" w:line="240" w:lineRule="auto"/>
        <w:jc w:val="both"/>
        <w:rPr>
          <w:rFonts w:ascii="Times New Roman" w:eastAsia="Times New Roman" w:hAnsi="Times New Roman"/>
          <w:b/>
          <w:sz w:val="28"/>
          <w:szCs w:val="28"/>
          <w:lang w:eastAsia="ru-RU"/>
        </w:rPr>
      </w:pPr>
    </w:p>
    <w:p w:rsidR="00E639EA" w:rsidRPr="00CB7D89" w:rsidRDefault="00E639EA" w:rsidP="00E639EA">
      <w:pPr>
        <w:tabs>
          <w:tab w:val="left" w:pos="426"/>
        </w:tabs>
        <w:spacing w:after="0" w:line="240" w:lineRule="auto"/>
        <w:jc w:val="both"/>
        <w:rPr>
          <w:rFonts w:ascii="Times New Roman" w:eastAsia="Times New Roman" w:hAnsi="Times New Roman"/>
          <w:b/>
          <w:bCs/>
          <w:i/>
          <w:sz w:val="28"/>
          <w:szCs w:val="28"/>
          <w:lang w:eastAsia="ru-RU"/>
        </w:rPr>
      </w:pPr>
      <w:r>
        <w:rPr>
          <w:rFonts w:ascii="Times New Roman" w:hAnsi="Times New Roman"/>
          <w:sz w:val="28"/>
          <w:szCs w:val="28"/>
        </w:rPr>
        <w:tab/>
      </w:r>
      <w:r>
        <w:rPr>
          <w:rFonts w:ascii="Times New Roman" w:hAnsi="Times New Roman"/>
          <w:b/>
          <w:sz w:val="28"/>
          <w:szCs w:val="28"/>
          <w:u w:val="single"/>
        </w:rPr>
        <w:t>Высылать материалы на указанный адрес следует не позже понедельника</w:t>
      </w:r>
      <w:r w:rsidRPr="005C0AAF">
        <w:rPr>
          <w:rFonts w:ascii="Times New Roman" w:hAnsi="Times New Roman"/>
          <w:b/>
          <w:sz w:val="28"/>
          <w:szCs w:val="28"/>
          <w:highlight w:val="yellow"/>
          <w:u w:val="single"/>
        </w:rPr>
        <w:t xml:space="preserve"> </w:t>
      </w:r>
      <w:r w:rsidR="00921567">
        <w:rPr>
          <w:rFonts w:ascii="Times New Roman" w:hAnsi="Times New Roman"/>
          <w:b/>
          <w:sz w:val="28"/>
          <w:szCs w:val="28"/>
          <w:highlight w:val="yellow"/>
          <w:u w:val="single"/>
        </w:rPr>
        <w:br/>
      </w:r>
      <w:r w:rsidRPr="005C0AAF">
        <w:rPr>
          <w:rFonts w:ascii="Times New Roman" w:hAnsi="Times New Roman"/>
          <w:b/>
          <w:sz w:val="28"/>
          <w:szCs w:val="28"/>
          <w:highlight w:val="yellow"/>
          <w:u w:val="single"/>
        </w:rPr>
        <w:t xml:space="preserve">20 апреля </w:t>
      </w:r>
      <w:r>
        <w:rPr>
          <w:rFonts w:ascii="Times New Roman" w:hAnsi="Times New Roman"/>
          <w:b/>
          <w:sz w:val="28"/>
          <w:szCs w:val="28"/>
          <w:highlight w:val="yellow"/>
          <w:u w:val="single"/>
        </w:rPr>
        <w:t>2020</w:t>
      </w:r>
      <w:r w:rsidRPr="005C0AAF">
        <w:rPr>
          <w:rFonts w:ascii="Times New Roman" w:hAnsi="Times New Roman"/>
          <w:b/>
          <w:sz w:val="28"/>
          <w:szCs w:val="28"/>
          <w:highlight w:val="yellow"/>
          <w:u w:val="single"/>
        </w:rPr>
        <w:t xml:space="preserve"> г.</w:t>
      </w:r>
      <w:r w:rsidRPr="005A2D4D">
        <w:rPr>
          <w:rFonts w:ascii="Times New Roman" w:hAnsi="Times New Roman"/>
          <w:sz w:val="28"/>
          <w:szCs w:val="28"/>
        </w:rPr>
        <w:t xml:space="preserve"> </w:t>
      </w:r>
    </w:p>
    <w:p w:rsidR="00E639EA" w:rsidRPr="009079A6" w:rsidRDefault="00E639EA" w:rsidP="00E639EA">
      <w:pPr>
        <w:tabs>
          <w:tab w:val="left" w:pos="426"/>
        </w:tabs>
        <w:spacing w:after="0" w:line="240" w:lineRule="auto"/>
        <w:rPr>
          <w:rFonts w:ascii="Times New Roman" w:eastAsia="Times New Roman" w:hAnsi="Times New Roman"/>
          <w:b/>
          <w:i/>
          <w:sz w:val="28"/>
          <w:szCs w:val="28"/>
          <w:lang w:eastAsia="ru-RU"/>
        </w:rPr>
      </w:pPr>
      <w:r w:rsidRPr="00AE0068">
        <w:rPr>
          <w:rFonts w:ascii="Times New Roman" w:eastAsia="Times New Roman" w:hAnsi="Times New Roman"/>
          <w:b/>
          <w:i/>
          <w:sz w:val="28"/>
          <w:szCs w:val="28"/>
          <w:highlight w:val="yellow"/>
          <w:lang w:eastAsia="ru-RU"/>
        </w:rPr>
        <w:br w:type="page"/>
      </w:r>
      <w:r w:rsidRPr="00AE0068">
        <w:rPr>
          <w:rFonts w:ascii="Times New Roman" w:eastAsia="Times New Roman" w:hAnsi="Times New Roman"/>
          <w:b/>
          <w:i/>
          <w:sz w:val="28"/>
          <w:szCs w:val="28"/>
          <w:lang w:eastAsia="ru-RU"/>
        </w:rPr>
        <w:lastRenderedPageBreak/>
        <w:t>Пример оформления:</w:t>
      </w:r>
    </w:p>
    <w:p w:rsidR="00E639EA" w:rsidRPr="00AE0068" w:rsidRDefault="00E639EA" w:rsidP="00E639EA">
      <w:pPr>
        <w:spacing w:after="0" w:line="288" w:lineRule="auto"/>
        <w:jc w:val="center"/>
        <w:rPr>
          <w:rFonts w:ascii="Times New Roman" w:hAnsi="Times New Roman"/>
          <w:b/>
          <w:sz w:val="28"/>
          <w:szCs w:val="28"/>
        </w:rPr>
      </w:pPr>
    </w:p>
    <w:p w:rsidR="00E639EA" w:rsidRPr="007F78B4" w:rsidRDefault="00921567" w:rsidP="00E639EA">
      <w:pPr>
        <w:spacing w:after="0" w:line="288" w:lineRule="auto"/>
        <w:jc w:val="center"/>
        <w:rPr>
          <w:rFonts w:ascii="Times New Roman" w:hAnsi="Times New Roman"/>
          <w:b/>
          <w:sz w:val="28"/>
          <w:szCs w:val="28"/>
        </w:rPr>
      </w:pPr>
      <w:r>
        <w:rPr>
          <w:rFonts w:ascii="Times New Roman" w:hAnsi="Times New Roman"/>
          <w:b/>
          <w:sz w:val="28"/>
          <w:szCs w:val="28"/>
        </w:rPr>
        <w:t>НАЗВАНИЕ РАБОТЫ</w:t>
      </w:r>
    </w:p>
    <w:p w:rsidR="00E639EA" w:rsidRPr="00DF698A" w:rsidRDefault="00E639EA" w:rsidP="00E639EA">
      <w:pPr>
        <w:spacing w:after="0" w:line="240" w:lineRule="auto"/>
        <w:jc w:val="center"/>
        <w:rPr>
          <w:rFonts w:ascii="Times New Roman" w:hAnsi="Times New Roman"/>
          <w:b/>
          <w:sz w:val="28"/>
          <w:szCs w:val="28"/>
        </w:rPr>
      </w:pPr>
      <w:r w:rsidRPr="00DF698A">
        <w:rPr>
          <w:rFonts w:ascii="Times New Roman" w:hAnsi="Times New Roman"/>
          <w:b/>
          <w:sz w:val="28"/>
          <w:szCs w:val="28"/>
        </w:rPr>
        <w:t>Фамилия И.О.</w:t>
      </w:r>
    </w:p>
    <w:p w:rsidR="00E639EA" w:rsidRPr="00427940" w:rsidRDefault="00E639EA" w:rsidP="00E639EA">
      <w:pPr>
        <w:spacing w:after="0" w:line="240" w:lineRule="auto"/>
        <w:rPr>
          <w:rFonts w:ascii="Times New Roman" w:hAnsi="Times New Roman"/>
          <w:b/>
          <w:sz w:val="28"/>
          <w:szCs w:val="28"/>
        </w:rPr>
      </w:pPr>
      <w:r>
        <w:rPr>
          <w:rFonts w:ascii="Times New Roman" w:hAnsi="Times New Roman"/>
          <w:b/>
          <w:sz w:val="28"/>
          <w:szCs w:val="28"/>
        </w:rPr>
        <w:t xml:space="preserve">школьник / </w:t>
      </w:r>
      <w:r w:rsidRPr="00DF698A">
        <w:rPr>
          <w:rFonts w:ascii="Times New Roman" w:hAnsi="Times New Roman"/>
          <w:b/>
          <w:sz w:val="28"/>
          <w:szCs w:val="28"/>
        </w:rPr>
        <w:t xml:space="preserve">студент </w:t>
      </w:r>
      <w:r>
        <w:rPr>
          <w:rFonts w:ascii="Times New Roman" w:hAnsi="Times New Roman"/>
          <w:b/>
          <w:sz w:val="28"/>
          <w:szCs w:val="28"/>
        </w:rPr>
        <w:t>номер школы / название Высшей школы</w:t>
      </w:r>
      <w:r w:rsidRPr="00DF698A">
        <w:rPr>
          <w:rFonts w:ascii="Times New Roman" w:hAnsi="Times New Roman"/>
          <w:b/>
          <w:sz w:val="28"/>
          <w:szCs w:val="28"/>
        </w:rPr>
        <w:t>,</w:t>
      </w:r>
      <w:r>
        <w:rPr>
          <w:rFonts w:ascii="Times New Roman" w:hAnsi="Times New Roman"/>
          <w:b/>
          <w:sz w:val="28"/>
          <w:szCs w:val="28"/>
        </w:rPr>
        <w:t xml:space="preserve"> E-mail,</w:t>
      </w:r>
    </w:p>
    <w:p w:rsidR="00E639EA" w:rsidRDefault="00E639EA" w:rsidP="00E639EA">
      <w:pPr>
        <w:spacing w:after="0" w:line="240" w:lineRule="auto"/>
        <w:rPr>
          <w:rFonts w:ascii="Times New Roman" w:hAnsi="Times New Roman"/>
          <w:b/>
          <w:sz w:val="28"/>
          <w:szCs w:val="28"/>
        </w:rPr>
      </w:pPr>
      <w:r>
        <w:rPr>
          <w:rFonts w:ascii="Times New Roman" w:hAnsi="Times New Roman"/>
          <w:b/>
          <w:sz w:val="28"/>
          <w:szCs w:val="28"/>
        </w:rPr>
        <w:t>н</w:t>
      </w:r>
      <w:r w:rsidRPr="00DF698A">
        <w:rPr>
          <w:rFonts w:ascii="Times New Roman" w:hAnsi="Times New Roman"/>
          <w:b/>
          <w:sz w:val="28"/>
          <w:szCs w:val="28"/>
        </w:rPr>
        <w:t>аучный руководитель: Фамилия И.О., ученая степень, звание, должность</w:t>
      </w:r>
    </w:p>
    <w:p w:rsidR="00E639EA" w:rsidRDefault="00E639EA" w:rsidP="00E639EA">
      <w:pPr>
        <w:spacing w:after="0" w:line="240" w:lineRule="auto"/>
        <w:rPr>
          <w:rFonts w:ascii="Times New Roman" w:hAnsi="Times New Roman"/>
          <w:b/>
          <w:sz w:val="28"/>
          <w:szCs w:val="28"/>
        </w:rPr>
      </w:pPr>
    </w:p>
    <w:p w:rsidR="00E639EA" w:rsidRPr="00DF698A" w:rsidRDefault="00E639EA" w:rsidP="00E639EA">
      <w:pPr>
        <w:spacing w:after="0" w:line="240" w:lineRule="auto"/>
        <w:rPr>
          <w:rFonts w:ascii="Times New Roman" w:hAnsi="Times New Roman"/>
          <w:b/>
          <w:sz w:val="28"/>
          <w:szCs w:val="28"/>
        </w:rPr>
      </w:pPr>
    </w:p>
    <w:p w:rsidR="00E639EA" w:rsidRDefault="00E639EA" w:rsidP="00E639EA">
      <w:pPr>
        <w:spacing w:after="0" w:line="288" w:lineRule="auto"/>
        <w:rPr>
          <w:rFonts w:ascii="Times New Roman" w:hAnsi="Times New Roman"/>
          <w:b/>
          <w:sz w:val="26"/>
        </w:rPr>
      </w:pPr>
    </w:p>
    <w:p w:rsidR="00E639EA" w:rsidRPr="00FF1FB1" w:rsidRDefault="00E639EA" w:rsidP="00E639EA">
      <w:pPr>
        <w:spacing w:after="0" w:line="240" w:lineRule="auto"/>
        <w:ind w:firstLine="709"/>
        <w:jc w:val="both"/>
        <w:rPr>
          <w:rFonts w:ascii="Times New Roman" w:hAnsi="Times New Roman"/>
          <w:sz w:val="28"/>
          <w:szCs w:val="28"/>
        </w:rPr>
      </w:pPr>
      <w:r w:rsidRPr="00FF1FB1">
        <w:rPr>
          <w:rFonts w:ascii="Times New Roman" w:hAnsi="Times New Roman"/>
          <w:sz w:val="28"/>
          <w:szCs w:val="28"/>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[1].</w:t>
      </w:r>
    </w:p>
    <w:p w:rsidR="00E639EA" w:rsidRDefault="00E639EA" w:rsidP="00E639EA">
      <w:pPr>
        <w:spacing w:after="0" w:line="240" w:lineRule="auto"/>
        <w:ind w:firstLine="709"/>
        <w:jc w:val="both"/>
        <w:rPr>
          <w:rFonts w:ascii="Times New Roman" w:hAnsi="Times New Roman"/>
          <w:sz w:val="28"/>
          <w:szCs w:val="28"/>
        </w:rPr>
      </w:pPr>
      <w:r w:rsidRPr="00FF1FB1">
        <w:rPr>
          <w:rFonts w:ascii="Times New Roman" w:hAnsi="Times New Roman"/>
          <w:sz w:val="28"/>
          <w:szCs w:val="28"/>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[2].</w:t>
      </w:r>
    </w:p>
    <w:p w:rsidR="00E639EA" w:rsidRPr="00CA4141" w:rsidRDefault="00E639EA" w:rsidP="00E639EA">
      <w:pPr>
        <w:spacing w:after="0" w:line="240" w:lineRule="auto"/>
        <w:ind w:firstLine="709"/>
        <w:jc w:val="right"/>
        <w:rPr>
          <w:rFonts w:ascii="Times New Roman" w:hAnsi="Times New Roman"/>
          <w:sz w:val="24"/>
          <w:szCs w:val="24"/>
        </w:rPr>
      </w:pPr>
      <w:r w:rsidRPr="00CA4141">
        <w:rPr>
          <w:rFonts w:ascii="Times New Roman" w:hAnsi="Times New Roman"/>
          <w:sz w:val="24"/>
          <w:szCs w:val="24"/>
        </w:rPr>
        <w:t>Таблица 1</w:t>
      </w:r>
    </w:p>
    <w:p w:rsidR="00E639EA" w:rsidRPr="00CA4141" w:rsidRDefault="00E639EA" w:rsidP="00E639EA">
      <w:pPr>
        <w:spacing w:after="0" w:line="240" w:lineRule="auto"/>
        <w:ind w:firstLine="709"/>
        <w:jc w:val="center"/>
        <w:rPr>
          <w:rFonts w:ascii="Times New Roman" w:hAnsi="Times New Roman"/>
          <w:sz w:val="24"/>
          <w:szCs w:val="24"/>
        </w:rPr>
      </w:pPr>
      <w:r w:rsidRPr="00CA4141">
        <w:rPr>
          <w:rFonts w:ascii="Times New Roman" w:hAnsi="Times New Roman"/>
          <w:sz w:val="24"/>
          <w:szCs w:val="24"/>
        </w:rPr>
        <w:t>Название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E639EA" w:rsidTr="00C3407D">
        <w:tc>
          <w:tcPr>
            <w:tcW w:w="3095" w:type="dxa"/>
            <w:shd w:val="clear" w:color="auto" w:fill="auto"/>
          </w:tcPr>
          <w:p w:rsidR="00E639EA" w:rsidRPr="00E845B3" w:rsidRDefault="00E639EA" w:rsidP="00C3407D">
            <w:pPr>
              <w:spacing w:line="288" w:lineRule="auto"/>
              <w:jc w:val="center"/>
              <w:rPr>
                <w:rFonts w:ascii="Times New Roman" w:hAnsi="Times New Roman"/>
                <w:i/>
                <w:sz w:val="26"/>
                <w:szCs w:val="26"/>
              </w:rPr>
            </w:pPr>
          </w:p>
        </w:tc>
        <w:tc>
          <w:tcPr>
            <w:tcW w:w="3095" w:type="dxa"/>
            <w:shd w:val="clear" w:color="auto" w:fill="auto"/>
          </w:tcPr>
          <w:p w:rsidR="00E639EA" w:rsidRPr="00E845B3" w:rsidRDefault="00E639EA" w:rsidP="00C3407D">
            <w:pPr>
              <w:spacing w:line="288" w:lineRule="auto"/>
              <w:jc w:val="center"/>
              <w:rPr>
                <w:rFonts w:ascii="Times New Roman" w:hAnsi="Times New Roman"/>
                <w:i/>
                <w:sz w:val="26"/>
                <w:szCs w:val="26"/>
              </w:rPr>
            </w:pPr>
          </w:p>
        </w:tc>
        <w:tc>
          <w:tcPr>
            <w:tcW w:w="3096" w:type="dxa"/>
            <w:shd w:val="clear" w:color="auto" w:fill="auto"/>
          </w:tcPr>
          <w:p w:rsidR="00E639EA" w:rsidRPr="00E845B3" w:rsidRDefault="00E639EA" w:rsidP="00C3407D">
            <w:pPr>
              <w:spacing w:line="288" w:lineRule="auto"/>
              <w:jc w:val="center"/>
              <w:rPr>
                <w:rFonts w:ascii="Times New Roman" w:hAnsi="Times New Roman"/>
                <w:i/>
                <w:sz w:val="26"/>
                <w:szCs w:val="26"/>
              </w:rPr>
            </w:pPr>
          </w:p>
        </w:tc>
      </w:tr>
      <w:tr w:rsidR="00E639EA" w:rsidTr="00C3407D">
        <w:tc>
          <w:tcPr>
            <w:tcW w:w="3095" w:type="dxa"/>
            <w:shd w:val="clear" w:color="auto" w:fill="auto"/>
          </w:tcPr>
          <w:p w:rsidR="00E639EA" w:rsidRPr="00E845B3" w:rsidRDefault="00E639EA" w:rsidP="00C3407D">
            <w:pPr>
              <w:spacing w:line="288" w:lineRule="auto"/>
              <w:jc w:val="center"/>
              <w:rPr>
                <w:rFonts w:ascii="Times New Roman" w:hAnsi="Times New Roman"/>
                <w:i/>
                <w:sz w:val="26"/>
                <w:szCs w:val="26"/>
              </w:rPr>
            </w:pPr>
          </w:p>
        </w:tc>
        <w:tc>
          <w:tcPr>
            <w:tcW w:w="3095" w:type="dxa"/>
            <w:shd w:val="clear" w:color="auto" w:fill="auto"/>
          </w:tcPr>
          <w:p w:rsidR="00E639EA" w:rsidRPr="00E845B3" w:rsidRDefault="00E639EA" w:rsidP="00C3407D">
            <w:pPr>
              <w:spacing w:line="288" w:lineRule="auto"/>
              <w:jc w:val="center"/>
              <w:rPr>
                <w:rFonts w:ascii="Times New Roman" w:hAnsi="Times New Roman"/>
                <w:i/>
                <w:sz w:val="26"/>
                <w:szCs w:val="26"/>
              </w:rPr>
            </w:pPr>
          </w:p>
        </w:tc>
        <w:tc>
          <w:tcPr>
            <w:tcW w:w="3096" w:type="dxa"/>
            <w:shd w:val="clear" w:color="auto" w:fill="auto"/>
          </w:tcPr>
          <w:p w:rsidR="00E639EA" w:rsidRPr="00E845B3" w:rsidRDefault="00E639EA" w:rsidP="00C3407D">
            <w:pPr>
              <w:spacing w:line="288" w:lineRule="auto"/>
              <w:jc w:val="center"/>
              <w:rPr>
                <w:rFonts w:ascii="Times New Roman" w:hAnsi="Times New Roman"/>
                <w:i/>
                <w:sz w:val="26"/>
                <w:szCs w:val="26"/>
              </w:rPr>
            </w:pPr>
          </w:p>
        </w:tc>
      </w:tr>
    </w:tbl>
    <w:p w:rsidR="00E639EA" w:rsidRPr="00FF1FB1" w:rsidRDefault="00E639EA" w:rsidP="00E639EA">
      <w:pPr>
        <w:spacing w:after="0" w:line="288" w:lineRule="auto"/>
        <w:ind w:firstLine="709"/>
        <w:jc w:val="center"/>
        <w:rPr>
          <w:rFonts w:ascii="Times New Roman" w:hAnsi="Times New Roman"/>
          <w:i/>
          <w:sz w:val="26"/>
          <w:szCs w:val="26"/>
        </w:rPr>
      </w:pPr>
    </w:p>
    <w:p w:rsidR="00E639EA" w:rsidRPr="00FF1FB1" w:rsidRDefault="00E639EA" w:rsidP="00E639EA">
      <w:pPr>
        <w:spacing w:after="0" w:line="288" w:lineRule="auto"/>
        <w:ind w:firstLine="709"/>
        <w:jc w:val="both"/>
        <w:rPr>
          <w:rFonts w:ascii="Times New Roman" w:hAnsi="Times New Roman"/>
          <w:sz w:val="28"/>
          <w:szCs w:val="28"/>
          <w:lang w:val="en-US"/>
        </w:rPr>
      </w:pPr>
      <w:r>
        <w:rPr>
          <w:noProof/>
          <w:lang w:eastAsia="ru-RU"/>
        </w:rPr>
        <w:drawing>
          <wp:anchor distT="0" distB="0" distL="114300" distR="114300" simplePos="0" relativeHeight="251662336" behindDoc="0" locked="0" layoutInCell="1" allowOverlap="1">
            <wp:simplePos x="0" y="0"/>
            <wp:positionH relativeFrom="column">
              <wp:posOffset>640080</wp:posOffset>
            </wp:positionH>
            <wp:positionV relativeFrom="paragraph">
              <wp:posOffset>71120</wp:posOffset>
            </wp:positionV>
            <wp:extent cx="4565650" cy="2926080"/>
            <wp:effectExtent l="0" t="0" r="0" b="0"/>
            <wp:wrapSquare wrapText="bothSides"/>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E639EA" w:rsidRDefault="00E639EA" w:rsidP="00E639EA">
      <w:pPr>
        <w:spacing w:after="0" w:line="288" w:lineRule="auto"/>
        <w:ind w:firstLine="709"/>
        <w:jc w:val="both"/>
        <w:rPr>
          <w:rFonts w:ascii="Times New Roman" w:hAnsi="Times New Roman"/>
          <w:sz w:val="26"/>
          <w:lang w:val="en-US"/>
        </w:rPr>
      </w:pPr>
    </w:p>
    <w:p w:rsidR="00E639EA" w:rsidRDefault="00E639EA" w:rsidP="00E639EA">
      <w:pPr>
        <w:spacing w:after="0" w:line="288" w:lineRule="auto"/>
        <w:ind w:firstLine="709"/>
        <w:jc w:val="both"/>
        <w:rPr>
          <w:rFonts w:ascii="Times New Roman" w:hAnsi="Times New Roman"/>
          <w:sz w:val="26"/>
        </w:rPr>
      </w:pPr>
    </w:p>
    <w:p w:rsidR="00E639EA" w:rsidRDefault="00E639EA" w:rsidP="00E639EA">
      <w:pPr>
        <w:spacing w:after="0" w:line="288" w:lineRule="auto"/>
        <w:ind w:firstLine="709"/>
        <w:jc w:val="both"/>
        <w:rPr>
          <w:rFonts w:ascii="Times New Roman" w:hAnsi="Times New Roman"/>
          <w:sz w:val="26"/>
        </w:rPr>
      </w:pPr>
    </w:p>
    <w:p w:rsidR="00E639EA" w:rsidRDefault="00E639EA" w:rsidP="00E639EA">
      <w:pPr>
        <w:spacing w:after="0" w:line="288" w:lineRule="auto"/>
        <w:ind w:firstLine="709"/>
        <w:jc w:val="both"/>
        <w:rPr>
          <w:rFonts w:ascii="Times New Roman" w:hAnsi="Times New Roman"/>
          <w:sz w:val="26"/>
        </w:rPr>
      </w:pPr>
    </w:p>
    <w:p w:rsidR="00E639EA" w:rsidRDefault="00E639EA" w:rsidP="00E639EA">
      <w:pPr>
        <w:spacing w:after="0" w:line="288" w:lineRule="auto"/>
        <w:ind w:firstLine="709"/>
        <w:jc w:val="both"/>
        <w:rPr>
          <w:rFonts w:ascii="Times New Roman" w:hAnsi="Times New Roman"/>
          <w:sz w:val="26"/>
        </w:rPr>
      </w:pPr>
    </w:p>
    <w:p w:rsidR="00E639EA" w:rsidRDefault="00E639EA" w:rsidP="00E639EA">
      <w:pPr>
        <w:spacing w:after="0" w:line="288" w:lineRule="auto"/>
        <w:ind w:firstLine="709"/>
        <w:jc w:val="both"/>
        <w:rPr>
          <w:rFonts w:ascii="Times New Roman" w:hAnsi="Times New Roman"/>
          <w:sz w:val="26"/>
        </w:rPr>
      </w:pPr>
    </w:p>
    <w:p w:rsidR="00E639EA" w:rsidRDefault="00E639EA" w:rsidP="00E639EA">
      <w:pPr>
        <w:spacing w:after="0" w:line="288" w:lineRule="auto"/>
        <w:ind w:firstLine="709"/>
        <w:jc w:val="both"/>
        <w:rPr>
          <w:rFonts w:ascii="Times New Roman" w:hAnsi="Times New Roman"/>
          <w:sz w:val="26"/>
        </w:rPr>
      </w:pPr>
    </w:p>
    <w:p w:rsidR="00E639EA" w:rsidRDefault="00E639EA" w:rsidP="00E639EA">
      <w:pPr>
        <w:spacing w:after="0" w:line="288" w:lineRule="auto"/>
        <w:ind w:firstLine="709"/>
        <w:jc w:val="both"/>
        <w:rPr>
          <w:rFonts w:ascii="Times New Roman" w:hAnsi="Times New Roman"/>
          <w:sz w:val="26"/>
        </w:rPr>
      </w:pPr>
    </w:p>
    <w:p w:rsidR="00E639EA" w:rsidRDefault="00E639EA" w:rsidP="00E639EA">
      <w:pPr>
        <w:spacing w:after="0" w:line="288" w:lineRule="auto"/>
        <w:ind w:firstLine="709"/>
        <w:jc w:val="both"/>
        <w:rPr>
          <w:rFonts w:ascii="Times New Roman" w:hAnsi="Times New Roman"/>
          <w:sz w:val="26"/>
        </w:rPr>
      </w:pPr>
    </w:p>
    <w:p w:rsidR="00E639EA" w:rsidRDefault="00E639EA" w:rsidP="00E639EA">
      <w:pPr>
        <w:spacing w:after="0" w:line="288" w:lineRule="auto"/>
        <w:ind w:firstLine="709"/>
        <w:jc w:val="both"/>
        <w:rPr>
          <w:rFonts w:ascii="Times New Roman" w:hAnsi="Times New Roman"/>
          <w:sz w:val="26"/>
        </w:rPr>
      </w:pPr>
    </w:p>
    <w:p w:rsidR="00E639EA" w:rsidRDefault="00E639EA" w:rsidP="00E639EA">
      <w:pPr>
        <w:spacing w:after="0" w:line="288" w:lineRule="auto"/>
        <w:ind w:firstLine="709"/>
        <w:jc w:val="both"/>
        <w:rPr>
          <w:rFonts w:ascii="Times New Roman" w:hAnsi="Times New Roman"/>
          <w:sz w:val="26"/>
        </w:rPr>
      </w:pPr>
    </w:p>
    <w:p w:rsidR="00E639EA" w:rsidRDefault="00E639EA" w:rsidP="00E639EA">
      <w:pPr>
        <w:spacing w:after="0" w:line="288" w:lineRule="auto"/>
        <w:ind w:firstLine="709"/>
        <w:jc w:val="both"/>
        <w:rPr>
          <w:rFonts w:ascii="Times New Roman" w:hAnsi="Times New Roman"/>
          <w:sz w:val="26"/>
        </w:rPr>
      </w:pPr>
    </w:p>
    <w:p w:rsidR="00E639EA" w:rsidRDefault="00E639EA" w:rsidP="00E639EA">
      <w:pPr>
        <w:spacing w:after="0" w:line="288" w:lineRule="auto"/>
        <w:ind w:firstLine="709"/>
        <w:jc w:val="both"/>
        <w:rPr>
          <w:rFonts w:ascii="Times New Roman" w:hAnsi="Times New Roman"/>
          <w:sz w:val="26"/>
        </w:rPr>
      </w:pPr>
    </w:p>
    <w:p w:rsidR="00E639EA" w:rsidRPr="00CA4141" w:rsidRDefault="00E639EA" w:rsidP="00E639EA">
      <w:pPr>
        <w:spacing w:after="0" w:line="240" w:lineRule="auto"/>
        <w:ind w:firstLine="709"/>
        <w:jc w:val="center"/>
        <w:rPr>
          <w:rFonts w:ascii="Times New Roman" w:hAnsi="Times New Roman"/>
          <w:sz w:val="24"/>
          <w:szCs w:val="24"/>
        </w:rPr>
      </w:pPr>
      <w:r w:rsidRPr="00CA4141">
        <w:rPr>
          <w:rFonts w:ascii="Times New Roman" w:hAnsi="Times New Roman"/>
          <w:sz w:val="24"/>
          <w:szCs w:val="24"/>
        </w:rPr>
        <w:t>Рисунок 1. Название рисунка</w:t>
      </w:r>
    </w:p>
    <w:p w:rsidR="00E639EA" w:rsidRDefault="00E639EA" w:rsidP="00E639EA">
      <w:pPr>
        <w:spacing w:after="0" w:line="288" w:lineRule="auto"/>
        <w:ind w:firstLine="709"/>
        <w:jc w:val="both"/>
        <w:rPr>
          <w:rFonts w:ascii="Times New Roman" w:hAnsi="Times New Roman"/>
          <w:sz w:val="26"/>
        </w:rPr>
      </w:pPr>
    </w:p>
    <w:p w:rsidR="00E639EA" w:rsidRPr="00DF698A" w:rsidRDefault="00E639EA" w:rsidP="00E639EA">
      <w:pPr>
        <w:spacing w:after="0" w:line="288" w:lineRule="auto"/>
        <w:ind w:firstLine="709"/>
        <w:jc w:val="both"/>
        <w:rPr>
          <w:rFonts w:ascii="Times New Roman" w:hAnsi="Times New Roman"/>
          <w:sz w:val="28"/>
          <w:szCs w:val="28"/>
        </w:rPr>
      </w:pPr>
      <w:r w:rsidRPr="00DF698A">
        <w:rPr>
          <w:rFonts w:ascii="Times New Roman" w:hAnsi="Times New Roman"/>
          <w:sz w:val="28"/>
          <w:szCs w:val="28"/>
        </w:rPr>
        <w:t>ЛИТЕРАТУР</w:t>
      </w:r>
      <w:r>
        <w:rPr>
          <w:rFonts w:ascii="Times New Roman" w:hAnsi="Times New Roman"/>
          <w:sz w:val="28"/>
          <w:szCs w:val="28"/>
        </w:rPr>
        <w:t>А</w:t>
      </w:r>
      <w:r w:rsidRPr="00DF698A">
        <w:rPr>
          <w:rFonts w:ascii="Times New Roman" w:hAnsi="Times New Roman"/>
          <w:sz w:val="28"/>
          <w:szCs w:val="28"/>
        </w:rPr>
        <w:t>:</w:t>
      </w:r>
    </w:p>
    <w:p w:rsidR="00551D64" w:rsidRDefault="00551D64" w:rsidP="00551D64">
      <w:pPr>
        <w:shd w:val="clear" w:color="auto" w:fill="FFFFFF"/>
        <w:spacing w:after="0" w:line="288" w:lineRule="auto"/>
        <w:jc w:val="both"/>
        <w:rPr>
          <w:rFonts w:ascii="Times New Roman" w:eastAsia="Times New Roman" w:hAnsi="Times New Roman" w:cs="Times New Roman"/>
          <w:sz w:val="24"/>
          <w:szCs w:val="24"/>
          <w:lang w:eastAsia="ru-RU"/>
        </w:rPr>
      </w:pPr>
    </w:p>
    <w:p w:rsidR="00113E25" w:rsidRDefault="00113E25"/>
    <w:sectPr w:rsidR="00113E25" w:rsidSect="00F445C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711CA"/>
    <w:multiLevelType w:val="hybridMultilevel"/>
    <w:tmpl w:val="BC84A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A12C20"/>
    <w:multiLevelType w:val="hybridMultilevel"/>
    <w:tmpl w:val="F542A7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D161360"/>
    <w:multiLevelType w:val="hybridMultilevel"/>
    <w:tmpl w:val="F542A7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DBD21C2"/>
    <w:multiLevelType w:val="hybridMultilevel"/>
    <w:tmpl w:val="83FA9D12"/>
    <w:lvl w:ilvl="0" w:tplc="B100F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5DA7E3C"/>
    <w:multiLevelType w:val="multilevel"/>
    <w:tmpl w:val="E9BC6284"/>
    <w:lvl w:ilvl="0">
      <w:start w:val="1"/>
      <w:numFmt w:val="decimal"/>
      <w:lvlText w:val="%1."/>
      <w:lvlJc w:val="left"/>
      <w:pPr>
        <w:tabs>
          <w:tab w:val="num" w:pos="785"/>
        </w:tabs>
        <w:ind w:left="785" w:hanging="360"/>
      </w:pPr>
      <w:rPr>
        <w:b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2"/>
  </w:compat>
  <w:rsids>
    <w:rsidRoot w:val="00551D64"/>
    <w:rsid w:val="000E62BC"/>
    <w:rsid w:val="00113E25"/>
    <w:rsid w:val="001C7454"/>
    <w:rsid w:val="002B6755"/>
    <w:rsid w:val="00446346"/>
    <w:rsid w:val="004F3937"/>
    <w:rsid w:val="00551D64"/>
    <w:rsid w:val="0055314B"/>
    <w:rsid w:val="007159A6"/>
    <w:rsid w:val="007210A7"/>
    <w:rsid w:val="00795E09"/>
    <w:rsid w:val="00921567"/>
    <w:rsid w:val="00946F49"/>
    <w:rsid w:val="009472BE"/>
    <w:rsid w:val="00BC78A8"/>
    <w:rsid w:val="00BF1F9E"/>
    <w:rsid w:val="00C218C0"/>
    <w:rsid w:val="00C44637"/>
    <w:rsid w:val="00E639EA"/>
    <w:rsid w:val="00E92693"/>
    <w:rsid w:val="00F445C3"/>
    <w:rsid w:val="00FF6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D64"/>
    <w:pPr>
      <w:spacing w:after="200" w:line="276"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D64"/>
    <w:pPr>
      <w:ind w:left="720"/>
      <w:contextualSpacing/>
    </w:pPr>
  </w:style>
  <w:style w:type="character" w:styleId="a4">
    <w:name w:val="Hyperlink"/>
    <w:basedOn w:val="a0"/>
    <w:uiPriority w:val="99"/>
    <w:unhideWhenUsed/>
    <w:rsid w:val="00551D64"/>
    <w:rPr>
      <w:color w:val="0000FF" w:themeColor="hyperlink"/>
      <w:u w:val="single"/>
    </w:rPr>
  </w:style>
  <w:style w:type="table" w:styleId="a5">
    <w:name w:val="Table Grid"/>
    <w:basedOn w:val="a1"/>
    <w:uiPriority w:val="59"/>
    <w:rsid w:val="00551D64"/>
    <w:pPr>
      <w:spacing w:line="240" w:lineRule="auto"/>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D64"/>
    <w:pPr>
      <w:spacing w:after="200" w:line="276"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D64"/>
    <w:pPr>
      <w:ind w:left="720"/>
      <w:contextualSpacing/>
    </w:pPr>
  </w:style>
  <w:style w:type="character" w:styleId="a4">
    <w:name w:val="Hyperlink"/>
    <w:basedOn w:val="a0"/>
    <w:uiPriority w:val="99"/>
    <w:unhideWhenUsed/>
    <w:rsid w:val="00551D64"/>
    <w:rPr>
      <w:color w:val="0000FF" w:themeColor="hyperlink"/>
      <w:u w:val="single"/>
    </w:rPr>
  </w:style>
  <w:style w:type="table" w:styleId="a5">
    <w:name w:val="Table Grid"/>
    <w:basedOn w:val="a1"/>
    <w:uiPriority w:val="59"/>
    <w:rsid w:val="00551D64"/>
    <w:pPr>
      <w:spacing w:line="240" w:lineRule="auto"/>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1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menev@narfu.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zhgileva@narfu.ru" TargetMode="Externa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l.zhgileva@narfu.ru"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tamickaya@narfu.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Показатель 1</c:v>
                </c:pt>
              </c:strCache>
            </c:strRef>
          </c:tx>
          <c:spPr>
            <a:pattFill prst="dashHorz">
              <a:fgClr>
                <a:schemeClr val="tx1"/>
              </a:fgClr>
              <a:bgClr>
                <a:schemeClr val="bg1"/>
              </a:bgClr>
            </a:pattFill>
            <a:ln>
              <a:solidFill>
                <a:schemeClr val="tx1"/>
              </a:solidFill>
            </a:ln>
          </c:spPr>
          <c:invertIfNegative val="0"/>
          <c:cat>
            <c:strRef>
              <c:f>Лист1!$A$2:$A$6</c:f>
              <c:strCache>
                <c:ptCount val="5"/>
                <c:pt idx="0">
                  <c:v>значение 1</c:v>
                </c:pt>
                <c:pt idx="1">
                  <c:v>значение 2</c:v>
                </c:pt>
                <c:pt idx="2">
                  <c:v>значение 3</c:v>
                </c:pt>
                <c:pt idx="3">
                  <c:v>значение 4</c:v>
                </c:pt>
                <c:pt idx="4">
                  <c:v>значение 5</c:v>
                </c:pt>
              </c:strCache>
            </c:strRef>
          </c:cat>
          <c:val>
            <c:numRef>
              <c:f>Лист1!$B$2:$B$6</c:f>
              <c:numCache>
                <c:formatCode>General</c:formatCode>
                <c:ptCount val="5"/>
                <c:pt idx="0">
                  <c:v>10</c:v>
                </c:pt>
                <c:pt idx="1">
                  <c:v>20</c:v>
                </c:pt>
                <c:pt idx="2">
                  <c:v>50</c:v>
                </c:pt>
                <c:pt idx="3">
                  <c:v>40</c:v>
                </c:pt>
                <c:pt idx="4">
                  <c:v>30</c:v>
                </c:pt>
              </c:numCache>
            </c:numRef>
          </c:val>
        </c:ser>
        <c:ser>
          <c:idx val="1"/>
          <c:order val="1"/>
          <c:tx>
            <c:strRef>
              <c:f>Лист1!$C$1</c:f>
              <c:strCache>
                <c:ptCount val="1"/>
                <c:pt idx="0">
                  <c:v>Показатель 2</c:v>
                </c:pt>
              </c:strCache>
            </c:strRef>
          </c:tx>
          <c:spPr>
            <a:pattFill prst="wdDnDiag">
              <a:fgClr>
                <a:schemeClr val="tx1"/>
              </a:fgClr>
              <a:bgClr>
                <a:schemeClr val="bg1"/>
              </a:bgClr>
            </a:pattFill>
            <a:ln>
              <a:solidFill>
                <a:schemeClr val="tx1"/>
              </a:solidFill>
            </a:ln>
          </c:spPr>
          <c:invertIfNegative val="0"/>
          <c:cat>
            <c:strRef>
              <c:f>Лист1!$A$2:$A$6</c:f>
              <c:strCache>
                <c:ptCount val="5"/>
                <c:pt idx="0">
                  <c:v>значение 1</c:v>
                </c:pt>
                <c:pt idx="1">
                  <c:v>значение 2</c:v>
                </c:pt>
                <c:pt idx="2">
                  <c:v>значение 3</c:v>
                </c:pt>
                <c:pt idx="3">
                  <c:v>значение 4</c:v>
                </c:pt>
                <c:pt idx="4">
                  <c:v>значение 5</c:v>
                </c:pt>
              </c:strCache>
            </c:strRef>
          </c:cat>
          <c:val>
            <c:numRef>
              <c:f>Лист1!$C$2:$C$6</c:f>
              <c:numCache>
                <c:formatCode>General</c:formatCode>
                <c:ptCount val="5"/>
                <c:pt idx="0">
                  <c:v>30</c:v>
                </c:pt>
                <c:pt idx="1">
                  <c:v>70</c:v>
                </c:pt>
                <c:pt idx="2">
                  <c:v>20</c:v>
                </c:pt>
                <c:pt idx="3">
                  <c:v>10</c:v>
                </c:pt>
                <c:pt idx="4">
                  <c:v>50</c:v>
                </c:pt>
              </c:numCache>
            </c:numRef>
          </c:val>
        </c:ser>
        <c:dLbls>
          <c:showLegendKey val="0"/>
          <c:showVal val="0"/>
          <c:showCatName val="0"/>
          <c:showSerName val="0"/>
          <c:showPercent val="0"/>
          <c:showBubbleSize val="0"/>
        </c:dLbls>
        <c:gapWidth val="150"/>
        <c:axId val="132247552"/>
        <c:axId val="132249088"/>
      </c:barChart>
      <c:catAx>
        <c:axId val="132247552"/>
        <c:scaling>
          <c:orientation val="minMax"/>
        </c:scaling>
        <c:delete val="0"/>
        <c:axPos val="b"/>
        <c:numFmt formatCode="General" sourceLinked="1"/>
        <c:majorTickMark val="none"/>
        <c:minorTickMark val="none"/>
        <c:tickLblPos val="nextTo"/>
        <c:txPr>
          <a:bodyPr/>
          <a:lstStyle/>
          <a:p>
            <a:pPr>
              <a:defRPr baseline="0">
                <a:latin typeface="Times New Roman" pitchFamily="18" charset="0"/>
              </a:defRPr>
            </a:pPr>
            <a:endParaRPr lang="ru-RU"/>
          </a:p>
        </c:txPr>
        <c:crossAx val="132249088"/>
        <c:crosses val="autoZero"/>
        <c:auto val="1"/>
        <c:lblAlgn val="ctr"/>
        <c:lblOffset val="100"/>
        <c:noMultiLvlLbl val="0"/>
      </c:catAx>
      <c:valAx>
        <c:axId val="132249088"/>
        <c:scaling>
          <c:orientation val="minMax"/>
        </c:scaling>
        <c:delete val="0"/>
        <c:axPos val="l"/>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32247552"/>
        <c:crosses val="autoZero"/>
        <c:crossBetween val="between"/>
      </c:valAx>
    </c:plotArea>
    <c:legend>
      <c:legendPos val="r"/>
      <c:overlay val="0"/>
      <c:txPr>
        <a:bodyPr/>
        <a:lstStyle/>
        <a:p>
          <a:pPr>
            <a:defRPr baseline="0">
              <a:latin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77</TotalTime>
  <Pages>4</Pages>
  <Words>813</Words>
  <Characters>4636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Верещагин Илья Федорович</dc:creator>
  <cp:lastModifiedBy>Екатерина Антоновна Швакова</cp:lastModifiedBy>
  <cp:revision>12</cp:revision>
  <cp:lastPrinted>2020-02-13T16:45:00Z</cp:lastPrinted>
  <dcterms:created xsi:type="dcterms:W3CDTF">2020-02-04T06:57:00Z</dcterms:created>
  <dcterms:modified xsi:type="dcterms:W3CDTF">2020-02-28T11:41:00Z</dcterms:modified>
</cp:coreProperties>
</file>